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3BA" w:rsidRDefault="003533BA" w:rsidP="00F438F3">
      <w:pPr>
        <w:pStyle w:val="1Mainheadings"/>
      </w:pPr>
      <w:r>
        <w:t>Expert Panel on Assembly Electoral Reform</w:t>
      </w:r>
    </w:p>
    <w:p w:rsidR="003533BA" w:rsidRDefault="003533BA" w:rsidP="003533BA">
      <w:pPr>
        <w:pStyle w:val="2Sub-heading"/>
      </w:pPr>
      <w:r>
        <w:t>How we will use your information:</w:t>
      </w:r>
    </w:p>
    <w:p w:rsidR="003533BA" w:rsidRDefault="003533BA" w:rsidP="003533BA">
      <w:pPr>
        <w:pStyle w:val="3Copy-text"/>
      </w:pPr>
      <w:r>
        <w:t xml:space="preserve">Your submission will be used to inform the Expert Panel on Assembly Electoral Reform’s work on the size and electoral arrangements for the Assembly, and what the minimum voting age should be for Assembly elections. </w:t>
      </w:r>
    </w:p>
    <w:p w:rsidR="003533BA" w:rsidRPr="00AD2DE0" w:rsidRDefault="003533BA" w:rsidP="003533BA">
      <w:pPr>
        <w:pStyle w:val="3Copy-text"/>
      </w:pPr>
      <w:r>
        <w:t xml:space="preserve">The Expert Panel intends to publish submissions in full on the National Assembly for Wales’ website. This will include your name, job title, address (or partial address) and that of your organisation. The Expert Panel may also publish submissions (in part or full) and refer to them by name in reports it produces and publishes on these matters. </w:t>
      </w:r>
      <w:r w:rsidRPr="00A90A74">
        <w:rPr>
          <w:b/>
        </w:rPr>
        <w:t>If you do not wa</w:t>
      </w:r>
      <w:r>
        <w:rPr>
          <w:b/>
        </w:rPr>
        <w:t xml:space="preserve">nt your name, job title, organisation </w:t>
      </w:r>
      <w:r w:rsidRPr="00A90A74">
        <w:rPr>
          <w:b/>
        </w:rPr>
        <w:t>or address published</w:t>
      </w:r>
      <w:r>
        <w:rPr>
          <w:b/>
        </w:rPr>
        <w:t xml:space="preserve"> with your submission</w:t>
      </w:r>
      <w:r w:rsidRPr="00A90A74">
        <w:rPr>
          <w:b/>
        </w:rPr>
        <w:t xml:space="preserve"> you must </w:t>
      </w:r>
      <w:r>
        <w:rPr>
          <w:b/>
        </w:rPr>
        <w:t xml:space="preserve">clearly inform us in your response. </w:t>
      </w:r>
      <w:r w:rsidRPr="00FD24E9">
        <w:rPr>
          <w:b/>
        </w:rPr>
        <w:t>If you provide any information which you feel is not suitable for public disclosure, please indicate which parts should not be published and give your reasons for this.</w:t>
      </w:r>
    </w:p>
    <w:p w:rsidR="003533BA" w:rsidRDefault="003533BA" w:rsidP="003533BA">
      <w:pPr>
        <w:pStyle w:val="3Copy-text"/>
      </w:pPr>
      <w:r w:rsidRPr="00802D82">
        <w:t>The Panel</w:t>
      </w:r>
      <w:r>
        <w:t xml:space="preserve"> also intends to</w:t>
      </w:r>
      <w:r w:rsidRPr="00802D82">
        <w:t xml:space="preserve"> share </w:t>
      </w:r>
      <w:r>
        <w:t>anonymised submissions with the Welsh Government to inform their work on related matters</w:t>
      </w:r>
      <w:r>
        <w:t>.</w:t>
      </w:r>
    </w:p>
    <w:p w:rsidR="003533BA" w:rsidRPr="00863D2E" w:rsidRDefault="003533BA" w:rsidP="003533BA">
      <w:pPr>
        <w:pStyle w:val="3Copy-text"/>
      </w:pPr>
      <w:r>
        <w:t>Submissions will be retained until the Panel has completed its work on these matters, but those submissions which have been published into the public domain will remain there. The National Assembly for Wales will use information provided in line with the Data Protection Act 1998, and only fo</w:t>
      </w:r>
      <w:r>
        <w:t>r the purposes described here.</w:t>
      </w:r>
    </w:p>
    <w:p w:rsidR="003533BA" w:rsidRDefault="003533BA" w:rsidP="003533BA">
      <w:pPr>
        <w:pStyle w:val="3Copy-text"/>
      </w:pPr>
      <w:r>
        <w:t>We may use your contact details to provide you with further information about the work of the Panel, or to inform you about future consultations undertaken by the Panel or the Assembly Commission. If you would like us to include your contact details for future mailing lists please email:  </w:t>
      </w:r>
      <w:hyperlink r:id="rId8" w:history="1">
        <w:r>
          <w:rPr>
            <w:rStyle w:val="Hyperlink"/>
            <w:rFonts w:ascii="Lucida Sans Unicode" w:hAnsi="Lucida Sans Unicode" w:cs="Lucida Sans Unicode"/>
          </w:rPr>
          <w:t>Constitutional.Change@assembly.wales</w:t>
        </w:r>
      </w:hyperlink>
    </w:p>
    <w:p w:rsidR="003533BA" w:rsidRDefault="003533BA" w:rsidP="003533BA">
      <w:pPr>
        <w:pStyle w:val="3Copy-text"/>
      </w:pPr>
      <w:r w:rsidRPr="00FD24E9">
        <w:t>In the event of a request for information being made under access to information legislation, it may be necessary to disclose all or part of the information that you provide. This may include information which has previously been removed for publication purposes. We will only do this if required to do so by law.</w:t>
      </w:r>
      <w:bookmarkStart w:id="0" w:name="_GoBack"/>
      <w:bookmarkEnd w:id="0"/>
    </w:p>
    <w:p w:rsidR="00C055F5" w:rsidRPr="00C055F5" w:rsidRDefault="003533BA" w:rsidP="003533BA">
      <w:pPr>
        <w:pStyle w:val="3Copy-text"/>
      </w:pPr>
      <w:r>
        <w:t xml:space="preserve">If you have any questions about how your information will be used email: </w:t>
      </w:r>
      <w:hyperlink r:id="rId9" w:history="1">
        <w:r w:rsidRPr="003C759C">
          <w:rPr>
            <w:rStyle w:val="Hyperlink"/>
            <w:rFonts w:ascii="Lucida Sans Unicode" w:hAnsi="Lucida Sans Unicode" w:cs="Lucida Sans Unicode"/>
          </w:rPr>
          <w:t>Constitutional.Change@assembly.wales</w:t>
        </w:r>
      </w:hyperlink>
      <w:r>
        <w:rPr>
          <w:rStyle w:val="Hyperlink"/>
          <w:rFonts w:ascii="Lucida Sans Unicode" w:hAnsi="Lucida Sans Unicode" w:cs="Lucida Sans Unicode"/>
        </w:rPr>
        <w:t xml:space="preserve"> </w:t>
      </w:r>
    </w:p>
    <w:sectPr w:rsidR="00C055F5" w:rsidRPr="00C055F5" w:rsidSect="00872E50">
      <w:headerReference w:type="default" r:id="rId10"/>
      <w:footerReference w:type="even" r:id="rId11"/>
      <w:footerReference w:type="default" r:id="rId12"/>
      <w:pgSz w:w="11906" w:h="16838" w:code="9"/>
      <w:pgMar w:top="680" w:right="992" w:bottom="1701" w:left="851" w:header="284"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93C" w:rsidRDefault="00D6393C" w:rsidP="003F468E">
      <w:r>
        <w:separator/>
      </w:r>
    </w:p>
  </w:endnote>
  <w:endnote w:type="continuationSeparator" w:id="0">
    <w:p w:rsidR="00D6393C" w:rsidRDefault="00D6393C" w:rsidP="003F4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ynulliad Sans">
    <w:altName w:val="Corbel"/>
    <w:charset w:val="00"/>
    <w:family w:val="swiss"/>
    <w:pitch w:val="variable"/>
    <w:sig w:usb0="00000001" w:usb1="4000205B" w:usb2="00000000" w:usb3="00000000" w:csb0="0000009B" w:csb1="00000000"/>
  </w:font>
  <w:font w:name="Cynulliad Serif">
    <w:altName w:val="Times New Roman"/>
    <w:charset w:val="00"/>
    <w:family w:val="auto"/>
    <w:pitch w:val="variable"/>
    <w:sig w:usb0="00000001" w:usb1="5000205B" w:usb2="00000000" w:usb3="00000000" w:csb0="0000009B" w:csb1="00000000"/>
  </w:font>
  <w:font w:name="Lucida Sans Unicode">
    <w:panose1 w:val="020B0602030504020204"/>
    <w:charset w:val="00"/>
    <w:family w:val="swiss"/>
    <w:pitch w:val="variable"/>
    <w:sig w:usb0="80000AFF" w:usb1="0000396B" w:usb2="00000000" w:usb3="00000000" w:csb0="000000B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9298553"/>
      <w:docPartObj>
        <w:docPartGallery w:val="Page Numbers (Bottom of Page)"/>
        <w:docPartUnique/>
      </w:docPartObj>
    </w:sdtPr>
    <w:sdtEndPr>
      <w:rPr>
        <w:noProof/>
      </w:rPr>
    </w:sdtEndPr>
    <w:sdtContent>
      <w:p w:rsidR="003D2EDF" w:rsidRDefault="003D2EDF" w:rsidP="003F468E">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707785"/>
      <w:docPartObj>
        <w:docPartGallery w:val="Page Numbers (Bottom of Page)"/>
        <w:docPartUnique/>
      </w:docPartObj>
    </w:sdtPr>
    <w:sdtEndPr>
      <w:rPr>
        <w:noProof/>
      </w:rPr>
    </w:sdtEndPr>
    <w:sdtContent>
      <w:p w:rsidR="003D2EDF" w:rsidRDefault="00C30C6E" w:rsidP="00C055F5">
        <w:pPr>
          <w:pStyle w:val="Footer"/>
          <w:jc w:val="right"/>
        </w:pPr>
        <w:r>
          <w:rPr>
            <w:noProof/>
            <w:lang w:eastAsia="en-GB"/>
          </w:rPr>
          <w:drawing>
            <wp:anchor distT="0" distB="0" distL="114300" distR="114300" simplePos="0" relativeHeight="251658240" behindDoc="1" locked="0" layoutInCell="1" allowOverlap="1">
              <wp:simplePos x="0" y="0"/>
              <wp:positionH relativeFrom="column">
                <wp:posOffset>-347345</wp:posOffset>
              </wp:positionH>
              <wp:positionV relativeFrom="paragraph">
                <wp:posOffset>-559765</wp:posOffset>
              </wp:positionV>
              <wp:extent cx="7028597" cy="104424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R-E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28597" cy="1044249"/>
                      </a:xfrm>
                      <a:prstGeom prst="rect">
                        <a:avLst/>
                      </a:prstGeom>
                    </pic:spPr>
                  </pic:pic>
                </a:graphicData>
              </a:graphic>
              <wp14:sizeRelH relativeFrom="page">
                <wp14:pctWidth>0</wp14:pctWidth>
              </wp14:sizeRelH>
              <wp14:sizeRelV relativeFrom="page">
                <wp14:pctHeight>0</wp14:pctHeight>
              </wp14:sizeRelV>
            </wp:anchor>
          </w:drawing>
        </w:r>
        <w:r w:rsidR="003D2EDF">
          <w:fldChar w:fldCharType="begin"/>
        </w:r>
        <w:r w:rsidR="003D2EDF">
          <w:instrText xml:space="preserve"> PAGE   \* MERGEFORMAT </w:instrText>
        </w:r>
        <w:r w:rsidR="003D2EDF">
          <w:fldChar w:fldCharType="separate"/>
        </w:r>
        <w:r w:rsidR="003533BA">
          <w:rPr>
            <w:noProof/>
          </w:rPr>
          <w:t>1</w:t>
        </w:r>
        <w:r w:rsidR="003D2EDF">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93C" w:rsidRDefault="00D6393C" w:rsidP="003F468E">
      <w:r>
        <w:separator/>
      </w:r>
    </w:p>
  </w:footnote>
  <w:footnote w:type="continuationSeparator" w:id="0">
    <w:p w:rsidR="00D6393C" w:rsidRDefault="00D6393C" w:rsidP="003F46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414042"/>
        <w:right w:val="none" w:sz="0" w:space="0" w:color="auto"/>
        <w:insideH w:val="none" w:sz="0" w:space="0" w:color="auto"/>
        <w:insideV w:val="none" w:sz="0" w:space="0" w:color="auto"/>
      </w:tblBorders>
      <w:tblLook w:val="04A0" w:firstRow="1" w:lastRow="0" w:firstColumn="1" w:lastColumn="0" w:noHBand="0" w:noVBand="1"/>
    </w:tblPr>
    <w:tblGrid>
      <w:gridCol w:w="5139"/>
      <w:gridCol w:w="5140"/>
    </w:tblGrid>
    <w:tr w:rsidR="00916D82" w:rsidTr="00916D82">
      <w:tc>
        <w:tcPr>
          <w:tcW w:w="5139" w:type="dxa"/>
          <w:vAlign w:val="bottom"/>
        </w:tcPr>
        <w:p w:rsidR="00916D82" w:rsidRDefault="00916D82" w:rsidP="00916D82">
          <w:pPr>
            <w:pStyle w:val="Header"/>
          </w:pPr>
          <w:r>
            <w:t>Expert Panel on Assembly Electoral Reform</w:t>
          </w:r>
        </w:p>
      </w:tc>
      <w:tc>
        <w:tcPr>
          <w:tcW w:w="5140" w:type="dxa"/>
          <w:vAlign w:val="bottom"/>
        </w:tcPr>
        <w:p w:rsidR="00916D82" w:rsidRDefault="00916D82" w:rsidP="00916D82">
          <w:pPr>
            <w:pStyle w:val="Header"/>
            <w:jc w:val="right"/>
          </w:pPr>
        </w:p>
      </w:tc>
    </w:tr>
  </w:tbl>
  <w:p w:rsidR="00916D82" w:rsidRDefault="00916D82" w:rsidP="006329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AA49E3C"/>
    <w:lvl w:ilvl="0">
      <w:start w:val="1"/>
      <w:numFmt w:val="decimal"/>
      <w:lvlText w:val="%1."/>
      <w:lvlJc w:val="left"/>
      <w:pPr>
        <w:tabs>
          <w:tab w:val="num" w:pos="360"/>
        </w:tabs>
        <w:ind w:left="360" w:hanging="360"/>
      </w:pPr>
    </w:lvl>
  </w:abstractNum>
  <w:abstractNum w:abstractNumId="1" w15:restartNumberingAfterBreak="0">
    <w:nsid w:val="054268FE"/>
    <w:multiLevelType w:val="hybridMultilevel"/>
    <w:tmpl w:val="16B8166E"/>
    <w:lvl w:ilvl="0" w:tplc="FC6C5A56">
      <w:start w:val="1"/>
      <w:numFmt w:val="lowerRoman"/>
      <w:pStyle w:val="4Roman-list"/>
      <w:lvlText w:val="%1."/>
      <w:lvlJc w:val="left"/>
      <w:pPr>
        <w:ind w:left="1247" w:hanging="396"/>
      </w:pPr>
      <w:rPr>
        <w:rFonts w:hint="default"/>
        <w:b/>
        <w:i w:val="0"/>
        <w:color w:val="151E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1C617F"/>
    <w:multiLevelType w:val="hybridMultilevel"/>
    <w:tmpl w:val="FAD0AF76"/>
    <w:lvl w:ilvl="0" w:tplc="D06EA20E">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 w15:restartNumberingAfterBreak="0">
    <w:nsid w:val="0FC3641C"/>
    <w:multiLevelType w:val="multilevel"/>
    <w:tmpl w:val="AC409EFE"/>
    <w:lvl w:ilvl="0">
      <w:start w:val="1"/>
      <w:numFmt w:val="decimalZero"/>
      <w:pStyle w:val="1Numbered-Heading"/>
      <w:lvlText w:val="%1."/>
      <w:lvlJc w:val="left"/>
      <w:pPr>
        <w:tabs>
          <w:tab w:val="num" w:pos="680"/>
        </w:tabs>
        <w:ind w:left="680" w:hanging="680"/>
      </w:pPr>
      <w:rPr>
        <w:rFonts w:ascii="Segoe UI" w:hAnsi="Segoe UI" w:hint="default"/>
        <w:b/>
        <w:i w:val="0"/>
        <w:color w:val="414042"/>
        <w:sz w:val="32"/>
      </w:rPr>
    </w:lvl>
    <w:lvl w:ilvl="1">
      <w:start w:val="1"/>
      <w:numFmt w:val="decimalZero"/>
      <w:pStyle w:val="3Numbered-para"/>
      <w:lvlText w:val="%1.%2."/>
      <w:lvlJc w:val="left"/>
      <w:pPr>
        <w:tabs>
          <w:tab w:val="num" w:pos="680"/>
        </w:tabs>
        <w:ind w:left="680" w:hanging="680"/>
      </w:pPr>
      <w:rPr>
        <w:rFonts w:ascii="Segoe UI" w:hAnsi="Segoe UI" w:cstheme="minorHAnsi" w:hint="default"/>
        <w:b/>
        <w:i w:val="0"/>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600"/>
        </w:tabs>
        <w:ind w:left="3600" w:hanging="720"/>
      </w:pPr>
      <w:rPr>
        <w:rFonts w:hint="default"/>
      </w:rPr>
    </w:lvl>
    <w:lvl w:ilvl="6">
      <w:start w:val="1"/>
      <w:numFmt w:val="decimal"/>
      <w:lvlText w:val="%1.%2.%3.%4.%5.%6.%7."/>
      <w:lvlJc w:val="left"/>
      <w:pPr>
        <w:tabs>
          <w:tab w:val="num" w:pos="4320"/>
        </w:tabs>
        <w:ind w:left="4320" w:hanging="720"/>
      </w:pPr>
      <w:rPr>
        <w:rFonts w:hint="default"/>
      </w:rPr>
    </w:lvl>
    <w:lvl w:ilvl="7">
      <w:start w:val="1"/>
      <w:numFmt w:val="decimal"/>
      <w:lvlText w:val="%1.%2.%3.%4.%5.%6.%7.%8."/>
      <w:lvlJc w:val="left"/>
      <w:pPr>
        <w:tabs>
          <w:tab w:val="num" w:pos="5040"/>
        </w:tabs>
        <w:ind w:left="5040" w:hanging="720"/>
      </w:pPr>
      <w:rPr>
        <w:rFonts w:hint="default"/>
      </w:rPr>
    </w:lvl>
    <w:lvl w:ilvl="8">
      <w:start w:val="1"/>
      <w:numFmt w:val="decimal"/>
      <w:lvlText w:val="%1.%2.%3.%4.%5.%6.%7.%8.%9."/>
      <w:lvlJc w:val="left"/>
      <w:pPr>
        <w:tabs>
          <w:tab w:val="num" w:pos="5760"/>
        </w:tabs>
        <w:ind w:left="5760" w:hanging="720"/>
      </w:pPr>
      <w:rPr>
        <w:rFonts w:hint="default"/>
      </w:rPr>
    </w:lvl>
  </w:abstractNum>
  <w:abstractNum w:abstractNumId="4" w15:restartNumberingAfterBreak="0">
    <w:nsid w:val="2F672CEC"/>
    <w:multiLevelType w:val="hybridMultilevel"/>
    <w:tmpl w:val="2AAE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A5248C"/>
    <w:multiLevelType w:val="hybridMultilevel"/>
    <w:tmpl w:val="0AD4AE3E"/>
    <w:lvl w:ilvl="0" w:tplc="26FC1A62">
      <w:start w:val="1"/>
      <w:numFmt w:val="bullet"/>
      <w:pStyle w:val="4Bulletlist"/>
      <w:lvlText w:val=""/>
      <w:lvlJc w:val="left"/>
      <w:pPr>
        <w:ind w:left="1247" w:hanging="396"/>
      </w:pPr>
      <w:rPr>
        <w:rFonts w:ascii="Symbol" w:hAnsi="Symbol" w:hint="default"/>
        <w:color w:val="151E28"/>
      </w:rPr>
    </w:lvl>
    <w:lvl w:ilvl="1" w:tplc="B128BDA4">
      <w:start w:val="1"/>
      <w:numFmt w:val="bullet"/>
      <w:suff w:val="space"/>
      <w:lvlText w:val=""/>
      <w:lvlJc w:val="left"/>
      <w:pPr>
        <w:ind w:left="1043" w:hanging="192"/>
      </w:pPr>
      <w:rPr>
        <w:rFonts w:ascii="Symbol" w:hAnsi="Symbol" w:hint="default"/>
      </w:rPr>
    </w:lvl>
    <w:lvl w:ilvl="2" w:tplc="ACFA71CC">
      <w:start w:val="1"/>
      <w:numFmt w:val="bullet"/>
      <w:suff w:val="space"/>
      <w:lvlText w:val=""/>
      <w:lvlJc w:val="left"/>
      <w:pPr>
        <w:ind w:left="2172" w:hanging="471"/>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6F029E5"/>
    <w:multiLevelType w:val="hybridMultilevel"/>
    <w:tmpl w:val="5D0AA136"/>
    <w:lvl w:ilvl="0" w:tplc="043A7CE2">
      <w:start w:val="1"/>
      <w:numFmt w:val="decimalZero"/>
      <w:suff w:val="space"/>
      <w:lvlText w:val="%1."/>
      <w:lvlJc w:val="left"/>
      <w:pPr>
        <w:ind w:left="340" w:hanging="34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2A579E"/>
    <w:multiLevelType w:val="hybridMultilevel"/>
    <w:tmpl w:val="0BF88560"/>
    <w:lvl w:ilvl="0" w:tplc="60C6E3D8">
      <w:start w:val="1"/>
      <w:numFmt w:val="decimal"/>
      <w:lvlText w:val="%1."/>
      <w:lvlJc w:val="left"/>
      <w:pPr>
        <w:ind w:left="360" w:hanging="360"/>
      </w:pPr>
      <w:rPr>
        <w:rFonts w:ascii="Cynulliad Serif" w:hAnsi="Cynulliad Serif" w:hint="default"/>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A86847"/>
    <w:multiLevelType w:val="hybridMultilevel"/>
    <w:tmpl w:val="67FEE122"/>
    <w:lvl w:ilvl="0" w:tplc="DA18619A">
      <w:start w:val="1"/>
      <w:numFmt w:val="bullet"/>
      <w:suff w:val="space"/>
      <w:lvlText w:val=""/>
      <w:lvlJc w:val="left"/>
      <w:pPr>
        <w:ind w:left="1440" w:hanging="360"/>
      </w:pPr>
      <w:rPr>
        <w:rFonts w:ascii="Symbol" w:hAnsi="Symbol" w:hint="default"/>
      </w:rPr>
    </w:lvl>
    <w:lvl w:ilvl="1" w:tplc="B128BDA4">
      <w:start w:val="1"/>
      <w:numFmt w:val="bullet"/>
      <w:suff w:val="space"/>
      <w:lvlText w:val=""/>
      <w:lvlJc w:val="left"/>
      <w:pPr>
        <w:ind w:left="1043" w:hanging="192"/>
      </w:pPr>
      <w:rPr>
        <w:rFonts w:ascii="Symbol" w:hAnsi="Symbol" w:hint="default"/>
      </w:rPr>
    </w:lvl>
    <w:lvl w:ilvl="2" w:tplc="B9D234EE">
      <w:start w:val="1"/>
      <w:numFmt w:val="bullet"/>
      <w:suff w:val="space"/>
      <w:lvlText w:val=""/>
      <w:lvlJc w:val="left"/>
      <w:pPr>
        <w:ind w:left="1899" w:hanging="198"/>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3F6695F"/>
    <w:multiLevelType w:val="hybridMultilevel"/>
    <w:tmpl w:val="AFAA9868"/>
    <w:lvl w:ilvl="0" w:tplc="52DA0668">
      <w:start w:val="1"/>
      <w:numFmt w:val="decimalZero"/>
      <w:pStyle w:val="4Numberlist"/>
      <w:lvlText w:val="%1."/>
      <w:lvlJc w:val="left"/>
      <w:pPr>
        <w:ind w:left="1247" w:hanging="396"/>
      </w:pPr>
      <w:rPr>
        <w:rFonts w:hint="default"/>
        <w:b/>
        <w:i w:val="0"/>
        <w:color w:val="414042"/>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10" w15:restartNumberingAfterBreak="0">
    <w:nsid w:val="75C01DD9"/>
    <w:multiLevelType w:val="hybridMultilevel"/>
    <w:tmpl w:val="6BAE50FC"/>
    <w:lvl w:ilvl="0" w:tplc="DA18619A">
      <w:start w:val="1"/>
      <w:numFmt w:val="bullet"/>
      <w:suff w:val="space"/>
      <w:lvlText w:val=""/>
      <w:lvlJc w:val="left"/>
      <w:pPr>
        <w:ind w:left="1440" w:hanging="360"/>
      </w:pPr>
      <w:rPr>
        <w:rFonts w:ascii="Symbol" w:hAnsi="Symbol" w:hint="default"/>
      </w:rPr>
    </w:lvl>
    <w:lvl w:ilvl="1" w:tplc="37EEF39A">
      <w:start w:val="1"/>
      <w:numFmt w:val="bullet"/>
      <w:suff w:val="space"/>
      <w:lvlText w:val=""/>
      <w:lvlJc w:val="left"/>
      <w:pPr>
        <w:ind w:left="1049" w:hanging="198"/>
      </w:pPr>
      <w:rPr>
        <w:rFonts w:ascii="Symbol" w:hAnsi="Symbol" w:hint="default"/>
      </w:rPr>
    </w:lvl>
    <w:lvl w:ilvl="2" w:tplc="FD1A79E6">
      <w:start w:val="1"/>
      <w:numFmt w:val="bullet"/>
      <w:suff w:val="space"/>
      <w:lvlText w:val=""/>
      <w:lvlJc w:val="left"/>
      <w:pPr>
        <w:ind w:left="737" w:firstLine="964"/>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B176449"/>
    <w:multiLevelType w:val="multilevel"/>
    <w:tmpl w:val="A308E7B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2"/>
  </w:num>
  <w:num w:numId="3">
    <w:abstractNumId w:val="9"/>
  </w:num>
  <w:num w:numId="4">
    <w:abstractNumId w:val="7"/>
  </w:num>
  <w:num w:numId="5">
    <w:abstractNumId w:val="7"/>
  </w:num>
  <w:num w:numId="6">
    <w:abstractNumId w:val="11"/>
  </w:num>
  <w:num w:numId="7">
    <w:abstractNumId w:val="11"/>
  </w:num>
  <w:num w:numId="8">
    <w:abstractNumId w:val="11"/>
  </w:num>
  <w:num w:numId="9">
    <w:abstractNumId w:val="11"/>
  </w:num>
  <w:num w:numId="10">
    <w:abstractNumId w:val="3"/>
  </w:num>
  <w:num w:numId="11">
    <w:abstractNumId w:val="0"/>
  </w:num>
  <w:num w:numId="12">
    <w:abstractNumId w:val="3"/>
    <w:lvlOverride w:ilvl="0">
      <w:lvl w:ilvl="0">
        <w:start w:val="1"/>
        <w:numFmt w:val="decimalZero"/>
        <w:pStyle w:val="1Numbered-Heading"/>
        <w:suff w:val="space"/>
        <w:lvlText w:val="%1."/>
        <w:lvlJc w:val="left"/>
        <w:pPr>
          <w:ind w:left="539" w:hanging="539"/>
        </w:pPr>
        <w:rPr>
          <w:rFonts w:hint="default"/>
          <w:b/>
          <w:i w:val="0"/>
          <w:color w:val="1E463A"/>
        </w:rPr>
      </w:lvl>
    </w:lvlOverride>
    <w:lvlOverride w:ilvl="1">
      <w:lvl w:ilvl="1">
        <w:start w:val="1"/>
        <w:numFmt w:val="decimal"/>
        <w:pStyle w:val="3Numbered-para"/>
        <w:suff w:val="space"/>
        <w:lvlText w:val="%1.%2."/>
        <w:lvlJc w:val="left"/>
        <w:pPr>
          <w:ind w:left="567" w:hanging="567"/>
        </w:pPr>
        <w:rPr>
          <w:rFonts w:ascii="Cynulliad Sans" w:hAnsi="Cynulliad Sans" w:hint="default"/>
          <w:b/>
          <w:i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13">
    <w:abstractNumId w:val="3"/>
    <w:lvlOverride w:ilvl="0">
      <w:lvl w:ilvl="0">
        <w:start w:val="1"/>
        <w:numFmt w:val="decimalZero"/>
        <w:pStyle w:val="1Numbered-Heading"/>
        <w:suff w:val="space"/>
        <w:lvlText w:val="%1."/>
        <w:lvlJc w:val="left"/>
        <w:pPr>
          <w:ind w:left="539" w:hanging="539"/>
        </w:pPr>
        <w:rPr>
          <w:rFonts w:hint="default"/>
          <w:b/>
          <w:i w:val="0"/>
          <w:color w:val="1E463A"/>
        </w:rPr>
      </w:lvl>
    </w:lvlOverride>
    <w:lvlOverride w:ilvl="1">
      <w:lvl w:ilvl="1">
        <w:start w:val="1"/>
        <w:numFmt w:val="decimal"/>
        <w:pStyle w:val="3Numbered-para"/>
        <w:suff w:val="space"/>
        <w:lvlText w:val="%1.%2."/>
        <w:lvlJc w:val="left"/>
        <w:pPr>
          <w:ind w:left="652" w:hanging="652"/>
        </w:pPr>
        <w:rPr>
          <w:rFonts w:ascii="Cynulliad Sans" w:hAnsi="Cynulliad Sans" w:hint="default"/>
          <w:b/>
          <w:i w:val="0"/>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14">
    <w:abstractNumId w:val="3"/>
  </w:num>
  <w:num w:numId="15">
    <w:abstractNumId w:val="5"/>
  </w:num>
  <w:num w:numId="16">
    <w:abstractNumId w:val="10"/>
  </w:num>
  <w:num w:numId="17">
    <w:abstractNumId w:val="8"/>
  </w:num>
  <w:num w:numId="18">
    <w:abstractNumId w:val="6"/>
  </w:num>
  <w:num w:numId="19">
    <w:abstractNumId w:val="3"/>
    <w:lvlOverride w:ilvl="0">
      <w:lvl w:ilvl="0">
        <w:start w:val="1"/>
        <w:numFmt w:val="decimalZero"/>
        <w:pStyle w:val="1Numbered-Heading"/>
        <w:suff w:val="space"/>
        <w:lvlText w:val="%1."/>
        <w:lvlJc w:val="left"/>
        <w:pPr>
          <w:ind w:left="539" w:hanging="539"/>
        </w:pPr>
        <w:rPr>
          <w:rFonts w:hint="default"/>
          <w:b/>
          <w:i w:val="0"/>
          <w:color w:val="414042"/>
        </w:rPr>
      </w:lvl>
    </w:lvlOverride>
    <w:lvlOverride w:ilvl="1">
      <w:lvl w:ilvl="1">
        <w:start w:val="1"/>
        <w:numFmt w:val="decimalZero"/>
        <w:pStyle w:val="3Numbered-para"/>
        <w:lvlText w:val="%1.%2."/>
        <w:lvlJc w:val="left"/>
        <w:pPr>
          <w:tabs>
            <w:tab w:val="num" w:pos="794"/>
          </w:tabs>
          <w:ind w:left="680" w:hanging="680"/>
        </w:pPr>
        <w:rPr>
          <w:rFonts w:ascii="Segoe UI" w:hAnsi="Segoe UI" w:cs="Segoe UI" w:hint="default"/>
          <w:b w:val="0"/>
          <w:i w:val="0"/>
          <w:color w:val="151E28"/>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20">
    <w:abstractNumId w:val="1"/>
  </w:num>
  <w:num w:numId="21">
    <w:abstractNumId w:val="5"/>
    <w:lvlOverride w:ilvl="0">
      <w:startOverride w:val="1"/>
    </w:lvlOverride>
  </w:num>
  <w:num w:numId="22">
    <w:abstractNumId w:val="3"/>
    <w:lvlOverride w:ilvl="0">
      <w:lvl w:ilvl="0">
        <w:start w:val="1"/>
        <w:numFmt w:val="decimalZero"/>
        <w:pStyle w:val="1Numbered-Heading"/>
        <w:suff w:val="space"/>
        <w:lvlText w:val="%1."/>
        <w:lvlJc w:val="left"/>
        <w:pPr>
          <w:ind w:left="539" w:hanging="539"/>
        </w:pPr>
        <w:rPr>
          <w:rFonts w:hint="default"/>
          <w:b w:val="0"/>
          <w:i w:val="0"/>
          <w:color w:val="1E463A"/>
        </w:rPr>
      </w:lvl>
    </w:lvlOverride>
    <w:lvlOverride w:ilvl="1">
      <w:lvl w:ilvl="1">
        <w:start w:val="1"/>
        <w:numFmt w:val="decimalZero"/>
        <w:pStyle w:val="3Numbered-para"/>
        <w:suff w:val="space"/>
        <w:lvlText w:val="%1.%2."/>
        <w:lvlJc w:val="left"/>
        <w:pPr>
          <w:ind w:left="680" w:hanging="680"/>
        </w:pPr>
        <w:rPr>
          <w:rFonts w:ascii="Lucida Sans Unicode" w:hAnsi="Lucida Sans Unicode" w:cs="Lucida Sans Unicode" w:hint="default"/>
          <w:b w:val="0"/>
          <w:i w:val="0"/>
          <w:color w:val="004D43"/>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23">
    <w:abstractNumId w:val="3"/>
    <w:lvlOverride w:ilvl="0">
      <w:lvl w:ilvl="0">
        <w:start w:val="1"/>
        <w:numFmt w:val="decimalZero"/>
        <w:pStyle w:val="1Numbered-Heading"/>
        <w:suff w:val="space"/>
        <w:lvlText w:val="%1."/>
        <w:lvlJc w:val="left"/>
        <w:pPr>
          <w:ind w:left="539" w:hanging="539"/>
        </w:pPr>
        <w:rPr>
          <w:rFonts w:hint="default"/>
          <w:b/>
          <w:i w:val="0"/>
          <w:color w:val="414042"/>
        </w:rPr>
      </w:lvl>
    </w:lvlOverride>
    <w:lvlOverride w:ilvl="1">
      <w:lvl w:ilvl="1">
        <w:start w:val="1"/>
        <w:numFmt w:val="decimalZero"/>
        <w:pStyle w:val="3Numbered-para"/>
        <w:lvlText w:val="%1.%2."/>
        <w:lvlJc w:val="left"/>
        <w:pPr>
          <w:tabs>
            <w:tab w:val="num" w:pos="794"/>
          </w:tabs>
          <w:ind w:left="680" w:hanging="680"/>
        </w:pPr>
        <w:rPr>
          <w:rFonts w:ascii="Segoe UI" w:hAnsi="Segoe UI" w:cs="Segoe UI" w:hint="default"/>
          <w:b w:val="0"/>
          <w:i w:val="0"/>
          <w:color w:val="151E28"/>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 w:numId="24">
    <w:abstractNumId w:val="3"/>
    <w:lvlOverride w:ilvl="0">
      <w:lvl w:ilvl="0">
        <w:start w:val="1"/>
        <w:numFmt w:val="decimalZero"/>
        <w:pStyle w:val="1Numbered-Heading"/>
        <w:suff w:val="space"/>
        <w:lvlText w:val="%1."/>
        <w:lvlJc w:val="left"/>
        <w:pPr>
          <w:ind w:left="539" w:hanging="539"/>
        </w:pPr>
        <w:rPr>
          <w:rFonts w:hint="default"/>
          <w:b/>
          <w:i w:val="0"/>
          <w:color w:val="414042"/>
        </w:rPr>
      </w:lvl>
    </w:lvlOverride>
    <w:lvlOverride w:ilvl="1">
      <w:lvl w:ilvl="1">
        <w:start w:val="1"/>
        <w:numFmt w:val="decimalZero"/>
        <w:pStyle w:val="3Numbered-para"/>
        <w:lvlText w:val="%1.%2."/>
        <w:lvlJc w:val="left"/>
        <w:pPr>
          <w:tabs>
            <w:tab w:val="num" w:pos="794"/>
          </w:tabs>
          <w:ind w:left="680" w:hanging="680"/>
        </w:pPr>
        <w:rPr>
          <w:rFonts w:ascii="Segoe UI" w:hAnsi="Segoe UI" w:cs="Segoe UI" w:hint="default"/>
          <w:b w:val="0"/>
          <w:i w:val="0"/>
          <w:color w:val="151E28"/>
        </w:rPr>
      </w:lvl>
    </w:lvlOverride>
    <w:lvlOverride w:ilvl="2">
      <w:lvl w:ilvl="2">
        <w:start w:val="1"/>
        <w:numFmt w:val="decimal"/>
        <w:lvlText w:val="%1.%2.%3."/>
        <w:lvlJc w:val="left"/>
        <w:pPr>
          <w:tabs>
            <w:tab w:val="num" w:pos="851"/>
          </w:tabs>
          <w:ind w:left="851" w:hanging="851"/>
        </w:pPr>
        <w:rPr>
          <w:rFonts w:hint="default"/>
        </w:rPr>
      </w:lvl>
    </w:lvlOverride>
    <w:lvlOverride w:ilvl="3">
      <w:lvl w:ilvl="3">
        <w:start w:val="1"/>
        <w:numFmt w:val="decimal"/>
        <w:lvlText w:val="%1.%2.%3.%4."/>
        <w:lvlJc w:val="left"/>
        <w:pPr>
          <w:tabs>
            <w:tab w:val="num" w:pos="851"/>
          </w:tabs>
          <w:ind w:left="851" w:hanging="851"/>
        </w:pPr>
        <w:rPr>
          <w:rFonts w:hint="default"/>
        </w:rPr>
      </w:lvl>
    </w:lvlOverride>
    <w:lvlOverride w:ilvl="4">
      <w:lvl w:ilvl="4">
        <w:start w:val="1"/>
        <w:numFmt w:val="decimal"/>
        <w:lvlText w:val="%1.%2.%3.%4.%5."/>
        <w:lvlJc w:val="left"/>
        <w:pPr>
          <w:tabs>
            <w:tab w:val="num" w:pos="2880"/>
          </w:tabs>
          <w:ind w:left="2880" w:hanging="720"/>
        </w:pPr>
        <w:rPr>
          <w:rFonts w:hint="default"/>
        </w:rPr>
      </w:lvl>
    </w:lvlOverride>
    <w:lvlOverride w:ilvl="5">
      <w:lvl w:ilvl="5">
        <w:start w:val="1"/>
        <w:numFmt w:val="decimal"/>
        <w:lvlText w:val="%1.%2.%3.%4.%5.%6."/>
        <w:lvlJc w:val="left"/>
        <w:pPr>
          <w:tabs>
            <w:tab w:val="num" w:pos="3600"/>
          </w:tabs>
          <w:ind w:left="3600" w:hanging="720"/>
        </w:pPr>
        <w:rPr>
          <w:rFonts w:hint="default"/>
        </w:rPr>
      </w:lvl>
    </w:lvlOverride>
    <w:lvlOverride w:ilvl="6">
      <w:lvl w:ilvl="6">
        <w:start w:val="1"/>
        <w:numFmt w:val="decimal"/>
        <w:lvlText w:val="%1.%2.%3.%4.%5.%6.%7."/>
        <w:lvlJc w:val="left"/>
        <w:pPr>
          <w:tabs>
            <w:tab w:val="num" w:pos="4320"/>
          </w:tabs>
          <w:ind w:left="4320" w:hanging="720"/>
        </w:pPr>
        <w:rPr>
          <w:rFonts w:hint="default"/>
        </w:rPr>
      </w:lvl>
    </w:lvlOverride>
    <w:lvlOverride w:ilvl="7">
      <w:lvl w:ilvl="7">
        <w:start w:val="1"/>
        <w:numFmt w:val="decimal"/>
        <w:lvlText w:val="%1.%2.%3.%4.%5.%6.%7.%8."/>
        <w:lvlJc w:val="left"/>
        <w:pPr>
          <w:tabs>
            <w:tab w:val="num" w:pos="5040"/>
          </w:tabs>
          <w:ind w:left="5040" w:hanging="720"/>
        </w:pPr>
        <w:rPr>
          <w:rFonts w:hint="default"/>
        </w:rPr>
      </w:lvl>
    </w:lvlOverride>
    <w:lvlOverride w:ilvl="8">
      <w:lvl w:ilvl="8">
        <w:start w:val="1"/>
        <w:numFmt w:val="decimal"/>
        <w:lvlText w:val="%1.%2.%3.%4.%5.%6.%7.%8.%9."/>
        <w:lvlJc w:val="left"/>
        <w:pPr>
          <w:tabs>
            <w:tab w:val="num" w:pos="5760"/>
          </w:tabs>
          <w:ind w:left="576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93C"/>
    <w:rsid w:val="00006DEC"/>
    <w:rsid w:val="000118AD"/>
    <w:rsid w:val="00024482"/>
    <w:rsid w:val="0003395A"/>
    <w:rsid w:val="00075D27"/>
    <w:rsid w:val="00077BC2"/>
    <w:rsid w:val="00085E78"/>
    <w:rsid w:val="00096C06"/>
    <w:rsid w:val="000A7615"/>
    <w:rsid w:val="000C1811"/>
    <w:rsid w:val="000D0F5B"/>
    <w:rsid w:val="000D6AF3"/>
    <w:rsid w:val="000E125E"/>
    <w:rsid w:val="00111AEF"/>
    <w:rsid w:val="0011497C"/>
    <w:rsid w:val="00115066"/>
    <w:rsid w:val="00140674"/>
    <w:rsid w:val="0015315F"/>
    <w:rsid w:val="0017686F"/>
    <w:rsid w:val="00176D96"/>
    <w:rsid w:val="001A2311"/>
    <w:rsid w:val="001C30ED"/>
    <w:rsid w:val="001C597C"/>
    <w:rsid w:val="00221B56"/>
    <w:rsid w:val="00235B25"/>
    <w:rsid w:val="00240F71"/>
    <w:rsid w:val="002429A3"/>
    <w:rsid w:val="00275563"/>
    <w:rsid w:val="00280266"/>
    <w:rsid w:val="00291785"/>
    <w:rsid w:val="00296825"/>
    <w:rsid w:val="002A35C6"/>
    <w:rsid w:val="002C3692"/>
    <w:rsid w:val="002C781F"/>
    <w:rsid w:val="002C791C"/>
    <w:rsid w:val="002C7C83"/>
    <w:rsid w:val="002D7BBB"/>
    <w:rsid w:val="002F014D"/>
    <w:rsid w:val="003029E2"/>
    <w:rsid w:val="00304AFF"/>
    <w:rsid w:val="003533BA"/>
    <w:rsid w:val="00374657"/>
    <w:rsid w:val="003776A0"/>
    <w:rsid w:val="003A0CCC"/>
    <w:rsid w:val="003B4BF2"/>
    <w:rsid w:val="003D2EDF"/>
    <w:rsid w:val="003F468E"/>
    <w:rsid w:val="004512B3"/>
    <w:rsid w:val="00452947"/>
    <w:rsid w:val="00477ADC"/>
    <w:rsid w:val="004D70F3"/>
    <w:rsid w:val="004E5F54"/>
    <w:rsid w:val="004F646D"/>
    <w:rsid w:val="00531CE5"/>
    <w:rsid w:val="00532C19"/>
    <w:rsid w:val="00563A75"/>
    <w:rsid w:val="0056712D"/>
    <w:rsid w:val="00591531"/>
    <w:rsid w:val="005971D9"/>
    <w:rsid w:val="005A0146"/>
    <w:rsid w:val="005C21D5"/>
    <w:rsid w:val="00607809"/>
    <w:rsid w:val="0061700B"/>
    <w:rsid w:val="00620724"/>
    <w:rsid w:val="0063295C"/>
    <w:rsid w:val="0063712C"/>
    <w:rsid w:val="00676247"/>
    <w:rsid w:val="006937D8"/>
    <w:rsid w:val="0069647A"/>
    <w:rsid w:val="006C28EF"/>
    <w:rsid w:val="006D0BA6"/>
    <w:rsid w:val="006F4480"/>
    <w:rsid w:val="007258C6"/>
    <w:rsid w:val="007427EB"/>
    <w:rsid w:val="00753C00"/>
    <w:rsid w:val="00794A51"/>
    <w:rsid w:val="007B63E1"/>
    <w:rsid w:val="007F0D50"/>
    <w:rsid w:val="00822BF8"/>
    <w:rsid w:val="00847467"/>
    <w:rsid w:val="00847EFB"/>
    <w:rsid w:val="00855547"/>
    <w:rsid w:val="00872E50"/>
    <w:rsid w:val="0088487E"/>
    <w:rsid w:val="008A4D74"/>
    <w:rsid w:val="008E4518"/>
    <w:rsid w:val="00916C6D"/>
    <w:rsid w:val="00916D82"/>
    <w:rsid w:val="00921981"/>
    <w:rsid w:val="00952A51"/>
    <w:rsid w:val="009B66C9"/>
    <w:rsid w:val="009D386A"/>
    <w:rsid w:val="009E20EC"/>
    <w:rsid w:val="00A220E1"/>
    <w:rsid w:val="00A301CF"/>
    <w:rsid w:val="00A33073"/>
    <w:rsid w:val="00A34B92"/>
    <w:rsid w:val="00A36682"/>
    <w:rsid w:val="00A72E64"/>
    <w:rsid w:val="00A80164"/>
    <w:rsid w:val="00A86E8B"/>
    <w:rsid w:val="00A944C3"/>
    <w:rsid w:val="00AC6028"/>
    <w:rsid w:val="00AD4B7B"/>
    <w:rsid w:val="00B36468"/>
    <w:rsid w:val="00C055F5"/>
    <w:rsid w:val="00C30C6E"/>
    <w:rsid w:val="00C70AED"/>
    <w:rsid w:val="00C70B00"/>
    <w:rsid w:val="00C96799"/>
    <w:rsid w:val="00CA137A"/>
    <w:rsid w:val="00CC73B9"/>
    <w:rsid w:val="00D27999"/>
    <w:rsid w:val="00D35398"/>
    <w:rsid w:val="00D47A72"/>
    <w:rsid w:val="00D6180C"/>
    <w:rsid w:val="00D6393C"/>
    <w:rsid w:val="00D63A3F"/>
    <w:rsid w:val="00D6494C"/>
    <w:rsid w:val="00D66268"/>
    <w:rsid w:val="00D84E3F"/>
    <w:rsid w:val="00DE663F"/>
    <w:rsid w:val="00DF723E"/>
    <w:rsid w:val="00E01541"/>
    <w:rsid w:val="00E304EE"/>
    <w:rsid w:val="00E46E0C"/>
    <w:rsid w:val="00E52DBD"/>
    <w:rsid w:val="00E6071B"/>
    <w:rsid w:val="00E74161"/>
    <w:rsid w:val="00E96810"/>
    <w:rsid w:val="00EA49D6"/>
    <w:rsid w:val="00EF6542"/>
    <w:rsid w:val="00F13C57"/>
    <w:rsid w:val="00F32117"/>
    <w:rsid w:val="00F42DAA"/>
    <w:rsid w:val="00F438F3"/>
    <w:rsid w:val="00F55C33"/>
    <w:rsid w:val="00F72D19"/>
    <w:rsid w:val="00F8794B"/>
    <w:rsid w:val="00FB7A98"/>
    <w:rsid w:val="00FD1DDF"/>
    <w:rsid w:val="00FD7A6E"/>
    <w:rsid w:val="00FF5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42768DF-BF93-4A1A-B2E4-1E2DF7269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1497C"/>
    <w:pPr>
      <w:spacing w:line="264" w:lineRule="auto"/>
    </w:pPr>
  </w:style>
  <w:style w:type="paragraph" w:styleId="Heading1">
    <w:name w:val="heading 1"/>
    <w:basedOn w:val="Normal"/>
    <w:next w:val="Normal"/>
    <w:link w:val="Heading1Char"/>
    <w:uiPriority w:val="9"/>
    <w:rsid w:val="0011497C"/>
    <w:pPr>
      <w:keepNext/>
      <w:numPr>
        <w:numId w:val="6"/>
      </w:numP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rsid w:val="0011497C"/>
    <w:pPr>
      <w:keepNext/>
      <w:keepLines/>
      <w:numPr>
        <w:ilvl w:val="1"/>
        <w:numId w:val="6"/>
      </w:numPr>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rsid w:val="0011497C"/>
    <w:pPr>
      <w:keepNext/>
      <w:keepLines/>
      <w:numPr>
        <w:ilvl w:val="2"/>
        <w:numId w:val="6"/>
      </w:numPr>
      <w:outlineLvl w:val="2"/>
    </w:pPr>
    <w:rPr>
      <w:rFonts w:eastAsiaTheme="majorEastAsia" w:cstheme="majorBidi"/>
      <w:bCs/>
      <w:i/>
    </w:rPr>
  </w:style>
  <w:style w:type="character" w:default="1" w:styleId="DefaultParagraphFont">
    <w:name w:val="Default Paragraph Font"/>
    <w:uiPriority w:val="1"/>
    <w:semiHidden/>
    <w:unhideWhenUsed/>
    <w:rsid w:val="001149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1497C"/>
  </w:style>
  <w:style w:type="character" w:customStyle="1" w:styleId="Heading1Char">
    <w:name w:val="Heading 1 Char"/>
    <w:basedOn w:val="DefaultParagraphFont"/>
    <w:link w:val="Heading1"/>
    <w:uiPriority w:val="9"/>
    <w:rsid w:val="0011497C"/>
    <w:rPr>
      <w:rFonts w:eastAsiaTheme="majorEastAsia" w:cstheme="majorBidi"/>
      <w:b/>
      <w:bCs/>
      <w:sz w:val="28"/>
      <w:szCs w:val="28"/>
    </w:rPr>
  </w:style>
  <w:style w:type="paragraph" w:styleId="TOCHeading">
    <w:name w:val="TOC Heading"/>
    <w:basedOn w:val="Heading1"/>
    <w:next w:val="Normal"/>
    <w:uiPriority w:val="39"/>
    <w:unhideWhenUsed/>
    <w:rsid w:val="0011497C"/>
    <w:pPr>
      <w:keepLines/>
      <w:numPr>
        <w:numId w:val="0"/>
      </w:numPr>
      <w:spacing w:before="120" w:after="120" w:line="242" w:lineRule="auto"/>
      <w:outlineLvl w:val="9"/>
    </w:pPr>
    <w:rPr>
      <w:b w:val="0"/>
      <w:color w:val="151E28"/>
      <w:sz w:val="36"/>
      <w:lang w:val="en-US" w:eastAsia="ja-JP"/>
    </w:rPr>
  </w:style>
  <w:style w:type="paragraph" w:styleId="TOC1">
    <w:name w:val="toc 1"/>
    <w:basedOn w:val="Normal"/>
    <w:next w:val="Normal"/>
    <w:autoRedefine/>
    <w:uiPriority w:val="39"/>
    <w:unhideWhenUsed/>
    <w:rsid w:val="0011497C"/>
    <w:pPr>
      <w:tabs>
        <w:tab w:val="right" w:leader="dot" w:pos="9639"/>
      </w:tabs>
      <w:spacing w:before="120" w:after="120" w:line="242" w:lineRule="auto"/>
      <w:ind w:left="567" w:hanging="567"/>
    </w:pPr>
    <w:rPr>
      <w:noProof/>
      <w:color w:val="151E28"/>
      <w:sz w:val="28"/>
    </w:rPr>
  </w:style>
  <w:style w:type="character" w:styleId="Hyperlink">
    <w:name w:val="Hyperlink"/>
    <w:basedOn w:val="DefaultParagraphFont"/>
    <w:uiPriority w:val="99"/>
    <w:unhideWhenUsed/>
    <w:rsid w:val="0011497C"/>
    <w:rPr>
      <w:rFonts w:ascii="Segoe UI Semibold" w:hAnsi="Segoe UI Semibold"/>
      <w:b/>
      <w:color w:val="414042"/>
      <w:sz w:val="24"/>
      <w:u w:val="dotted" w:color="414042"/>
    </w:rPr>
  </w:style>
  <w:style w:type="paragraph" w:styleId="BalloonText">
    <w:name w:val="Balloon Text"/>
    <w:basedOn w:val="Normal"/>
    <w:link w:val="BalloonTextChar"/>
    <w:uiPriority w:val="99"/>
    <w:semiHidden/>
    <w:unhideWhenUsed/>
    <w:rsid w:val="001149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97C"/>
    <w:rPr>
      <w:rFonts w:ascii="Tahoma" w:hAnsi="Tahoma" w:cs="Tahoma"/>
      <w:sz w:val="16"/>
      <w:szCs w:val="16"/>
    </w:rPr>
  </w:style>
  <w:style w:type="character" w:customStyle="1" w:styleId="Heading2Char">
    <w:name w:val="Heading 2 Char"/>
    <w:basedOn w:val="DefaultParagraphFont"/>
    <w:link w:val="Heading2"/>
    <w:uiPriority w:val="9"/>
    <w:rsid w:val="0011497C"/>
    <w:rPr>
      <w:rFonts w:eastAsiaTheme="majorEastAsia" w:cstheme="majorBidi"/>
      <w:b/>
      <w:bCs/>
      <w:szCs w:val="26"/>
    </w:rPr>
  </w:style>
  <w:style w:type="character" w:customStyle="1" w:styleId="Heading3Char">
    <w:name w:val="Heading 3 Char"/>
    <w:basedOn w:val="DefaultParagraphFont"/>
    <w:link w:val="Heading3"/>
    <w:uiPriority w:val="9"/>
    <w:semiHidden/>
    <w:rsid w:val="0011497C"/>
    <w:rPr>
      <w:rFonts w:eastAsiaTheme="majorEastAsia" w:cstheme="majorBidi"/>
      <w:bCs/>
      <w:i/>
    </w:rPr>
  </w:style>
  <w:style w:type="paragraph" w:customStyle="1" w:styleId="1Mainheadings">
    <w:name w:val="1.Main headings"/>
    <w:basedOn w:val="Heading1"/>
    <w:next w:val="3Copy-text"/>
    <w:qFormat/>
    <w:rsid w:val="0011497C"/>
    <w:pPr>
      <w:numPr>
        <w:numId w:val="0"/>
      </w:numPr>
      <w:spacing w:after="300" w:line="240" w:lineRule="auto"/>
    </w:pPr>
    <w:rPr>
      <w:color w:val="414042"/>
      <w:sz w:val="36"/>
    </w:rPr>
  </w:style>
  <w:style w:type="paragraph" w:customStyle="1" w:styleId="BodyText1">
    <w:name w:val="Body Text1"/>
    <w:basedOn w:val="Normal"/>
    <w:rsid w:val="0011497C"/>
  </w:style>
  <w:style w:type="paragraph" w:customStyle="1" w:styleId="Sub-headings">
    <w:name w:val="Sub-headings"/>
    <w:basedOn w:val="Heading3"/>
    <w:next w:val="BodyText1"/>
    <w:rsid w:val="0011497C"/>
    <w:pPr>
      <w:numPr>
        <w:ilvl w:val="0"/>
        <w:numId w:val="0"/>
      </w:numPr>
      <w:spacing w:after="60"/>
    </w:pPr>
    <w:rPr>
      <w:b/>
      <w:i w:val="0"/>
      <w:color w:val="542D00"/>
      <w:sz w:val="28"/>
    </w:rPr>
  </w:style>
  <w:style w:type="paragraph" w:styleId="TOC2">
    <w:name w:val="toc 2"/>
    <w:basedOn w:val="Normal"/>
    <w:next w:val="Normal"/>
    <w:autoRedefine/>
    <w:uiPriority w:val="39"/>
    <w:unhideWhenUsed/>
    <w:rsid w:val="0011497C"/>
    <w:pPr>
      <w:tabs>
        <w:tab w:val="right" w:leader="dot" w:pos="9639"/>
      </w:tabs>
      <w:spacing w:before="120" w:after="120" w:line="242" w:lineRule="auto"/>
      <w:ind w:left="284"/>
    </w:pPr>
    <w:rPr>
      <w:noProof/>
      <w:color w:val="151E28"/>
    </w:rPr>
  </w:style>
  <w:style w:type="paragraph" w:styleId="ListParagraph">
    <w:name w:val="List Paragraph"/>
    <w:aliases w:val="Bullet List"/>
    <w:basedOn w:val="Normal"/>
    <w:uiPriority w:val="34"/>
    <w:rsid w:val="0011497C"/>
    <w:pPr>
      <w:ind w:left="720"/>
      <w:contextualSpacing/>
    </w:pPr>
  </w:style>
  <w:style w:type="paragraph" w:customStyle="1" w:styleId="4Bulletlist">
    <w:name w:val="4.Bullet list"/>
    <w:basedOn w:val="Normal"/>
    <w:qFormat/>
    <w:rsid w:val="0011497C"/>
    <w:pPr>
      <w:numPr>
        <w:numId w:val="21"/>
      </w:numPr>
      <w:spacing w:after="160"/>
    </w:pPr>
    <w:rPr>
      <w:rFonts w:eastAsia="Lucida Sans" w:cs="Times New Roman"/>
    </w:rPr>
  </w:style>
  <w:style w:type="paragraph" w:customStyle="1" w:styleId="4Numberlist">
    <w:name w:val="4.Number list"/>
    <w:basedOn w:val="ListParagraph"/>
    <w:qFormat/>
    <w:rsid w:val="0011497C"/>
    <w:pPr>
      <w:numPr>
        <w:numId w:val="3"/>
      </w:numPr>
      <w:spacing w:after="160"/>
      <w:contextualSpacing w:val="0"/>
    </w:pPr>
  </w:style>
  <w:style w:type="table" w:styleId="TableGrid">
    <w:name w:val="Table Grid"/>
    <w:basedOn w:val="TableNormal"/>
    <w:uiPriority w:val="59"/>
    <w:rsid w:val="00114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ON-TOC-PageheadingsnotforTableofContent">
    <w:name w:val="1.NON-TOC - Page headings not for Table of Content"/>
    <w:basedOn w:val="BodyText1"/>
    <w:next w:val="3Copy-text"/>
    <w:qFormat/>
    <w:rsid w:val="0011497C"/>
    <w:pPr>
      <w:spacing w:after="300" w:line="240" w:lineRule="auto"/>
    </w:pPr>
    <w:rPr>
      <w:b/>
      <w:color w:val="414042"/>
      <w:sz w:val="36"/>
      <w:szCs w:val="32"/>
    </w:rPr>
  </w:style>
  <w:style w:type="paragraph" w:styleId="Header">
    <w:name w:val="header"/>
    <w:basedOn w:val="Normal"/>
    <w:link w:val="HeaderChar"/>
    <w:uiPriority w:val="99"/>
    <w:unhideWhenUsed/>
    <w:rsid w:val="0011497C"/>
    <w:pPr>
      <w:tabs>
        <w:tab w:val="center" w:pos="4513"/>
        <w:tab w:val="right" w:pos="9026"/>
      </w:tabs>
      <w:spacing w:after="0" w:line="240" w:lineRule="auto"/>
    </w:pPr>
    <w:rPr>
      <w:b/>
      <w:color w:val="414042"/>
      <w:sz w:val="20"/>
    </w:rPr>
  </w:style>
  <w:style w:type="character" w:customStyle="1" w:styleId="HeaderChar">
    <w:name w:val="Header Char"/>
    <w:basedOn w:val="DefaultParagraphFont"/>
    <w:link w:val="Header"/>
    <w:uiPriority w:val="99"/>
    <w:rsid w:val="0011497C"/>
    <w:rPr>
      <w:b/>
      <w:color w:val="414042"/>
      <w:sz w:val="20"/>
    </w:rPr>
  </w:style>
  <w:style w:type="paragraph" w:styleId="Footer">
    <w:name w:val="footer"/>
    <w:basedOn w:val="Normal"/>
    <w:link w:val="FooterChar"/>
    <w:uiPriority w:val="99"/>
    <w:unhideWhenUsed/>
    <w:rsid w:val="0011497C"/>
    <w:pPr>
      <w:tabs>
        <w:tab w:val="center" w:pos="4513"/>
        <w:tab w:val="right" w:pos="9026"/>
      </w:tabs>
      <w:spacing w:line="240" w:lineRule="auto"/>
    </w:pPr>
  </w:style>
  <w:style w:type="character" w:customStyle="1" w:styleId="FooterChar">
    <w:name w:val="Footer Char"/>
    <w:basedOn w:val="DefaultParagraphFont"/>
    <w:link w:val="Footer"/>
    <w:uiPriority w:val="99"/>
    <w:rsid w:val="0011497C"/>
  </w:style>
  <w:style w:type="paragraph" w:customStyle="1" w:styleId="1Numbered-Heading">
    <w:name w:val="1.Numbered-Heading"/>
    <w:basedOn w:val="Normal"/>
    <w:next w:val="3Numbered-para"/>
    <w:qFormat/>
    <w:rsid w:val="0011497C"/>
    <w:pPr>
      <w:keepNext/>
      <w:numPr>
        <w:numId w:val="10"/>
      </w:numPr>
      <w:spacing w:after="300" w:line="240" w:lineRule="auto"/>
      <w:outlineLvl w:val="0"/>
    </w:pPr>
    <w:rPr>
      <w:rFonts w:eastAsia="Times New Roman" w:cs="Times New Roman"/>
      <w:b/>
      <w:color w:val="414042"/>
      <w:sz w:val="32"/>
      <w:lang w:eastAsia="en-GB"/>
    </w:rPr>
  </w:style>
  <w:style w:type="paragraph" w:customStyle="1" w:styleId="3Copy-text">
    <w:name w:val="3.Copy-text"/>
    <w:basedOn w:val="Normal"/>
    <w:qFormat/>
    <w:rsid w:val="0011497C"/>
  </w:style>
  <w:style w:type="paragraph" w:customStyle="1" w:styleId="Numbered-subheading">
    <w:name w:val="Numbered-subheading"/>
    <w:basedOn w:val="Normal"/>
    <w:rsid w:val="0011497C"/>
    <w:pPr>
      <w:ind w:left="675" w:hanging="675"/>
    </w:pPr>
  </w:style>
  <w:style w:type="paragraph" w:customStyle="1" w:styleId="5Quotetext">
    <w:name w:val="5.Quote text"/>
    <w:basedOn w:val="3Copy-text"/>
    <w:next w:val="3Copy-text"/>
    <w:qFormat/>
    <w:rsid w:val="0011497C"/>
    <w:pPr>
      <w:ind w:left="1134"/>
    </w:pPr>
  </w:style>
  <w:style w:type="paragraph" w:customStyle="1" w:styleId="3Numbered-para">
    <w:name w:val="3.Numbered-para"/>
    <w:basedOn w:val="Normal"/>
    <w:qFormat/>
    <w:rsid w:val="0011497C"/>
    <w:pPr>
      <w:numPr>
        <w:ilvl w:val="1"/>
        <w:numId w:val="10"/>
      </w:numPr>
      <w:outlineLvl w:val="1"/>
    </w:pPr>
    <w:rPr>
      <w:rFonts w:eastAsia="Times New Roman" w:cs="Times New Roman"/>
      <w:lang w:eastAsia="en-GB"/>
    </w:rPr>
  </w:style>
  <w:style w:type="paragraph" w:customStyle="1" w:styleId="Number-p">
    <w:name w:val="Number-p"/>
    <w:rsid w:val="0011497C"/>
    <w:pPr>
      <w:spacing w:after="0" w:line="264" w:lineRule="auto"/>
      <w:outlineLvl w:val="1"/>
    </w:pPr>
    <w:rPr>
      <w:rFonts w:ascii="Cynulliad Sans" w:hAnsi="Cynulliad Sans"/>
      <w:lang w:eastAsia="en-GB"/>
    </w:rPr>
  </w:style>
  <w:style w:type="paragraph" w:customStyle="1" w:styleId="4Roman-list">
    <w:name w:val="4.Roman-list"/>
    <w:basedOn w:val="4Numberlist"/>
    <w:qFormat/>
    <w:rsid w:val="0011497C"/>
    <w:pPr>
      <w:numPr>
        <w:numId w:val="20"/>
      </w:numPr>
    </w:pPr>
  </w:style>
  <w:style w:type="paragraph" w:styleId="TOC3">
    <w:name w:val="toc 3"/>
    <w:basedOn w:val="Normal"/>
    <w:next w:val="Normal"/>
    <w:autoRedefine/>
    <w:uiPriority w:val="39"/>
    <w:semiHidden/>
    <w:unhideWhenUsed/>
    <w:rsid w:val="0011497C"/>
    <w:pPr>
      <w:spacing w:after="100"/>
      <w:ind w:left="480"/>
    </w:pPr>
  </w:style>
  <w:style w:type="paragraph" w:customStyle="1" w:styleId="2Sub-heading">
    <w:name w:val="2.Sub-heading"/>
    <w:basedOn w:val="Normal"/>
    <w:next w:val="3Copy-text"/>
    <w:qFormat/>
    <w:rsid w:val="0011497C"/>
    <w:pPr>
      <w:spacing w:before="240" w:after="40"/>
    </w:pPr>
    <w:rPr>
      <w:b/>
      <w:color w:val="151E28"/>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titutional.Change@assembly.wa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stitutional.Change@assembly.wale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OPO\APS%20staff%20information\Comms-Resource\Templates\EPAER\Expert-panel.dotm" TargetMode="External"/></Relationships>
</file>

<file path=word/theme/theme1.xml><?xml version="1.0" encoding="utf-8"?>
<a:theme xmlns:a="http://schemas.openxmlformats.org/drawingml/2006/main" name="Forest">
  <a:themeElements>
    <a:clrScheme name="Slate">
      <a:dk1>
        <a:srgbClr val="000000"/>
      </a:dk1>
      <a:lt1>
        <a:srgbClr val="FFFFFF"/>
      </a:lt1>
      <a:dk2>
        <a:srgbClr val="151E28"/>
      </a:dk2>
      <a:lt2>
        <a:srgbClr val="FFFFFF"/>
      </a:lt2>
      <a:accent1>
        <a:srgbClr val="3FA628"/>
      </a:accent1>
      <a:accent2>
        <a:srgbClr val="CC007B"/>
      </a:accent2>
      <a:accent3>
        <a:srgbClr val="FE5000"/>
      </a:accent3>
      <a:accent4>
        <a:srgbClr val="009CA6"/>
      </a:accent4>
      <a:accent5>
        <a:srgbClr val="C8102E"/>
      </a:accent5>
      <a:accent6>
        <a:srgbClr val="000000"/>
      </a:accent6>
      <a:hlink>
        <a:srgbClr val="151E28"/>
      </a:hlink>
      <a:folHlink>
        <a:srgbClr val="151E28"/>
      </a:folHlink>
    </a:clrScheme>
    <a:fontScheme name="Assembly Publications">
      <a:majorFont>
        <a:latin typeface="Cynulliad Serif"/>
        <a:ea typeface=""/>
        <a:cs typeface=""/>
      </a:majorFont>
      <a:minorFont>
        <a:latin typeface="Cynulliad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775CA769-5D6A-454F-9DFE-DB6B400DBE8C}"/>
</file>

<file path=customXml/itemProps2.xml><?xml version="1.0" encoding="utf-8"?>
<ds:datastoreItem xmlns:ds="http://schemas.openxmlformats.org/officeDocument/2006/customXml" ds:itemID="{22611628-E253-4381-B349-DFA7DC6357DB}"/>
</file>

<file path=customXml/itemProps3.xml><?xml version="1.0" encoding="utf-8"?>
<ds:datastoreItem xmlns:ds="http://schemas.openxmlformats.org/officeDocument/2006/customXml" ds:itemID="{8787B061-3E78-478E-AAE9-64153A6918BD}"/>
</file>

<file path=customXml/itemProps4.xml><?xml version="1.0" encoding="utf-8"?>
<ds:datastoreItem xmlns:ds="http://schemas.openxmlformats.org/officeDocument/2006/customXml" ds:itemID="{135B146D-E9B2-400F-93CE-D3E30EC8F8FA}"/>
</file>

<file path=docProps/app.xml><?xml version="1.0" encoding="utf-8"?>
<Properties xmlns="http://schemas.openxmlformats.org/officeDocument/2006/extended-properties" xmlns:vt="http://schemas.openxmlformats.org/officeDocument/2006/docPropsVTypes">
  <Template>Expert-panel</Template>
  <TotalTime>4</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Orr, Robert (Assembly – Communications)</dc:creator>
  <cp:lastModifiedBy>Finlayson, Helen (Staff Comisiwn y Cynulliad | Assembly Commission Staff)</cp:lastModifiedBy>
  <cp:revision>3</cp:revision>
  <cp:lastPrinted>2017-03-09T17:41:00Z</cp:lastPrinted>
  <dcterms:created xsi:type="dcterms:W3CDTF">2017-03-17T15:16:00Z</dcterms:created>
  <dcterms:modified xsi:type="dcterms:W3CDTF">2017-03-17T15:20:00Z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