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166" w14:textId="3F672A78" w:rsidR="003851B1" w:rsidRDefault="00927217" w:rsidP="003851B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rFonts w:eastAsia="Segoe UI" w:cs="Arial"/>
          <w:b/>
          <w:bCs/>
          <w:sz w:val="32"/>
          <w:szCs w:val="32"/>
          <w:lang w:val="cy-GB"/>
        </w:rPr>
        <w:t>Manyleb y swydd a’r person</w:t>
      </w:r>
    </w:p>
    <w:p w14:paraId="4FEB3AC4" w14:textId="77777777" w:rsidR="003851B1" w:rsidRPr="003851B1" w:rsidRDefault="003851B1" w:rsidP="003851B1">
      <w:pPr>
        <w:spacing w:before="120"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83B06" w14:paraId="368A7487" w14:textId="77777777" w:rsidTr="5E88E6EE">
        <w:tc>
          <w:tcPr>
            <w:tcW w:w="2405" w:type="dxa"/>
            <w:shd w:val="clear" w:color="auto" w:fill="E8E8E8" w:themeFill="background2"/>
          </w:tcPr>
          <w:p w14:paraId="26F049C6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Teitl y swydd:</w:t>
            </w:r>
          </w:p>
        </w:tc>
        <w:tc>
          <w:tcPr>
            <w:tcW w:w="6611" w:type="dxa"/>
          </w:tcPr>
          <w:p w14:paraId="65C882E9" w14:textId="31A6ED5A" w:rsidR="00DA7D84" w:rsidRPr="00B401D2" w:rsidRDefault="00927217" w:rsidP="00DA7D84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i/>
                <w:szCs w:val="24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Gweithiwr achos</w:t>
            </w:r>
          </w:p>
          <w:p w14:paraId="6B4AFAF5" w14:textId="1575DDBE" w:rsidR="003851B1" w:rsidRPr="000940DF" w:rsidRDefault="003851B1" w:rsidP="000940DF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i/>
                <w:szCs w:val="24"/>
              </w:rPr>
            </w:pPr>
          </w:p>
        </w:tc>
      </w:tr>
      <w:tr w:rsidR="00283B06" w14:paraId="14C243B7" w14:textId="77777777" w:rsidTr="5E88E6EE">
        <w:tc>
          <w:tcPr>
            <w:tcW w:w="2405" w:type="dxa"/>
            <w:shd w:val="clear" w:color="auto" w:fill="E8E8E8" w:themeFill="background2"/>
          </w:tcPr>
          <w:p w14:paraId="78A52BB1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6611" w:type="dxa"/>
          </w:tcPr>
          <w:p w14:paraId="738A1E88" w14:textId="24AEEBC0" w:rsidR="003851B1" w:rsidRPr="00C0044B" w:rsidRDefault="00927217" w:rsidP="4695105E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i/>
                <w:iCs/>
                <w:lang w:val="cy-GB"/>
              </w:rPr>
              <w:t>MBS-054-25</w:t>
            </w:r>
          </w:p>
        </w:tc>
      </w:tr>
      <w:tr w:rsidR="00283B06" w14:paraId="1E44A125" w14:textId="77777777" w:rsidTr="5E88E6EE">
        <w:tc>
          <w:tcPr>
            <w:tcW w:w="2405" w:type="dxa"/>
            <w:shd w:val="clear" w:color="auto" w:fill="E8E8E8" w:themeFill="background2"/>
          </w:tcPr>
          <w:p w14:paraId="7BAC8424" w14:textId="4BE169C5" w:rsidR="003851B1" w:rsidRPr="00194F73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Swyddfa:</w:t>
            </w:r>
          </w:p>
        </w:tc>
        <w:tc>
          <w:tcPr>
            <w:tcW w:w="6611" w:type="dxa"/>
          </w:tcPr>
          <w:p w14:paraId="24564FEB" w14:textId="615A92AB" w:rsidR="003851B1" w:rsidRPr="00194F73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Janet Finch-Saunders</w:t>
            </w:r>
          </w:p>
        </w:tc>
      </w:tr>
      <w:tr w:rsidR="00283B06" w14:paraId="5FCEA1C2" w14:textId="77777777" w:rsidTr="5E88E6EE">
        <w:tc>
          <w:tcPr>
            <w:tcW w:w="2405" w:type="dxa"/>
            <w:shd w:val="clear" w:color="auto" w:fill="E8E8E8" w:themeFill="background2"/>
          </w:tcPr>
          <w:p w14:paraId="49E6D9D0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Band tâl:</w:t>
            </w:r>
          </w:p>
        </w:tc>
        <w:tc>
          <w:tcPr>
            <w:tcW w:w="6611" w:type="dxa"/>
          </w:tcPr>
          <w:p w14:paraId="383EE471" w14:textId="1F0724D3" w:rsidR="003851B1" w:rsidRPr="00056B23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3</w:t>
            </w:r>
          </w:p>
        </w:tc>
      </w:tr>
      <w:tr w:rsidR="00283B06" w14:paraId="33C9A101" w14:textId="77777777" w:rsidTr="5E88E6EE">
        <w:tc>
          <w:tcPr>
            <w:tcW w:w="2405" w:type="dxa"/>
            <w:shd w:val="clear" w:color="auto" w:fill="E8E8E8" w:themeFill="background2"/>
          </w:tcPr>
          <w:p w14:paraId="15208019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Ystod cyflog</w:t>
            </w:r>
            <w:r>
              <w:rPr>
                <w:rFonts w:eastAsia="Segoe UI" w:cs="Arial"/>
                <w:lang w:val="cy-GB"/>
              </w:rPr>
              <w:t>:</w:t>
            </w:r>
          </w:p>
          <w:p w14:paraId="1ADEF2C9" w14:textId="3BAFC7B8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(pro rata)</w:t>
            </w:r>
          </w:p>
        </w:tc>
        <w:tc>
          <w:tcPr>
            <w:tcW w:w="6611" w:type="dxa"/>
          </w:tcPr>
          <w:p w14:paraId="1F577578" w14:textId="2B910F81" w:rsidR="004D4609" w:rsidRPr="004D4609" w:rsidRDefault="00927217" w:rsidP="004D4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£25,</w:t>
            </w:r>
            <w:r w:rsidR="009C1C6F">
              <w:rPr>
                <w:rFonts w:eastAsia="Segoe UI" w:cs="Segoe UI"/>
                <w:b/>
                <w:bCs/>
                <w:lang w:val="cy-GB"/>
              </w:rPr>
              <w:t>878</w:t>
            </w:r>
            <w:r>
              <w:rPr>
                <w:rFonts w:eastAsia="Segoe UI" w:cs="Segoe UI"/>
                <w:b/>
                <w:bCs/>
                <w:lang w:val="cy-GB"/>
              </w:rPr>
              <w:t xml:space="preserve"> - £33,706</w:t>
            </w:r>
          </w:p>
          <w:p w14:paraId="1678CFD3" w14:textId="77777777" w:rsidR="003851B1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Mae disgwyl i'r holl staff newydd ddechrau ar isafswm graddfa'r band cyflog priodol.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283B06" w14:paraId="5A3628AC" w14:textId="77777777" w:rsidTr="5E88E6EE">
        <w:tc>
          <w:tcPr>
            <w:tcW w:w="2405" w:type="dxa"/>
            <w:shd w:val="clear" w:color="auto" w:fill="E8E8E8" w:themeFill="background2"/>
          </w:tcPr>
          <w:p w14:paraId="5932648D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Oriau gwaith:</w:t>
            </w:r>
          </w:p>
        </w:tc>
        <w:tc>
          <w:tcPr>
            <w:tcW w:w="6611" w:type="dxa"/>
          </w:tcPr>
          <w:p w14:paraId="7D48501B" w14:textId="66CE64AB" w:rsidR="003851B1" w:rsidRPr="00194F73" w:rsidRDefault="00E26664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37 awr yr wythnos </w:t>
            </w:r>
          </w:p>
        </w:tc>
      </w:tr>
      <w:tr w:rsidR="00283B06" w14:paraId="46F811ED" w14:textId="77777777" w:rsidTr="5E88E6EE">
        <w:tc>
          <w:tcPr>
            <w:tcW w:w="2405" w:type="dxa"/>
            <w:shd w:val="clear" w:color="auto" w:fill="E8E8E8" w:themeFill="background2"/>
          </w:tcPr>
          <w:p w14:paraId="6AC33AE7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Natur y penodiad*:</w:t>
            </w:r>
          </w:p>
        </w:tc>
        <w:tc>
          <w:tcPr>
            <w:tcW w:w="6611" w:type="dxa"/>
          </w:tcPr>
          <w:p w14:paraId="5EB7A9C0" w14:textId="6B84E84A" w:rsidR="003851B1" w:rsidRPr="00F2189A" w:rsidRDefault="00927217" w:rsidP="62A5333B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Tymor Penodol am 6 mis</w:t>
            </w:r>
          </w:p>
        </w:tc>
      </w:tr>
      <w:tr w:rsidR="00283B06" w14:paraId="24200EA5" w14:textId="77777777" w:rsidTr="5E88E6EE">
        <w:tc>
          <w:tcPr>
            <w:tcW w:w="2405" w:type="dxa"/>
            <w:shd w:val="clear" w:color="auto" w:fill="E8E8E8" w:themeFill="background2"/>
          </w:tcPr>
          <w:p w14:paraId="35D48F82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Lleoliad: </w:t>
            </w:r>
          </w:p>
        </w:tc>
        <w:tc>
          <w:tcPr>
            <w:tcW w:w="6611" w:type="dxa"/>
          </w:tcPr>
          <w:p w14:paraId="369242F9" w14:textId="7BF1ED24" w:rsidR="003851B1" w:rsidRPr="00194F73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</w:t>
            </w:r>
            <w:r w:rsidR="006D6521">
              <w:rPr>
                <w:rFonts w:eastAsia="Segoe UI" w:cs="Arial"/>
                <w:b/>
                <w:bCs/>
                <w:lang w:val="cy-GB"/>
              </w:rPr>
              <w:t>’r</w:t>
            </w:r>
            <w:r>
              <w:rPr>
                <w:rFonts w:eastAsia="Segoe UI" w:cs="Arial"/>
                <w:b/>
                <w:bCs/>
                <w:lang w:val="cy-GB"/>
              </w:rPr>
              <w:t xml:space="preserve"> Etholaeth - Llandudno</w:t>
            </w:r>
          </w:p>
        </w:tc>
      </w:tr>
    </w:tbl>
    <w:p w14:paraId="323E5603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B06" w14:paraId="01139E26" w14:textId="77777777" w:rsidTr="00C241BA">
        <w:tc>
          <w:tcPr>
            <w:tcW w:w="9016" w:type="dxa"/>
            <w:shd w:val="clear" w:color="auto" w:fill="E8E8E8" w:themeFill="background2"/>
          </w:tcPr>
          <w:p w14:paraId="7CDE8EA7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Gwybodaeth ychwanegol:</w:t>
            </w:r>
          </w:p>
        </w:tc>
      </w:tr>
      <w:tr w:rsidR="00283B06" w14:paraId="6119631B" w14:textId="77777777" w:rsidTr="001766BE">
        <w:trPr>
          <w:trHeight w:val="529"/>
        </w:trPr>
        <w:tc>
          <w:tcPr>
            <w:tcW w:w="9016" w:type="dxa"/>
          </w:tcPr>
          <w:p w14:paraId="68A6C67C" w14:textId="6A01354D" w:rsidR="003851B1" w:rsidRPr="008D2D21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*Natur y penodiad: Os bydd yr Aelod yn ymddiswyddo, neu’n colli ei sedd mewn etholiad, bydd y swydd hon yn dod i ben</w:t>
            </w:r>
            <w:r w:rsidR="006D6521">
              <w:rPr>
                <w:rFonts w:eastAsia="Segoe UI" w:cs="Arial"/>
                <w:lang w:val="cy-GB"/>
              </w:rPr>
              <w:t>.</w:t>
            </w:r>
            <w:r>
              <w:rPr>
                <w:rFonts w:eastAsia="Segoe UI" w:cs="Arial"/>
                <w:lang w:val="cy-GB"/>
              </w:rPr>
              <w:t xml:space="preserve"> O ran swyddi o fewn grŵp y blaid, os bydd Arweinydd y blaid yn newid, neu os bydd nifer Aelodau'r Grŵp yn newid, mae’n bosibl y daw’r swydd hon i ben.</w:t>
            </w:r>
          </w:p>
        </w:tc>
      </w:tr>
      <w:tr w:rsidR="00283B06" w14:paraId="4B3B333E" w14:textId="77777777" w:rsidTr="001766BE">
        <w:trPr>
          <w:trHeight w:val="529"/>
        </w:trPr>
        <w:tc>
          <w:tcPr>
            <w:tcW w:w="9016" w:type="dxa"/>
          </w:tcPr>
          <w:p w14:paraId="25FBE2DE" w14:textId="77777777" w:rsidR="003851B1" w:rsidRPr="00516414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gallai'r swydd hon fod yn destun gwerthusiad. Gellir adolygu ac addasu’r rôl, y cyfrifoldebau a’r cyflog cysylltiedig er mwyn sicrhau cysondeb â nodau ac amcanion yr Aelod. Dylai ymgeiswyr fod yn barod ar gyfer newidiadau posibl yn seiliedig ar anghenion busnes yr Aelod.</w:t>
            </w:r>
          </w:p>
        </w:tc>
      </w:tr>
      <w:tr w:rsidR="00283B06" w14:paraId="0F0A3BAD" w14:textId="77777777" w:rsidTr="001766BE">
        <w:trPr>
          <w:trHeight w:val="529"/>
        </w:trPr>
        <w:tc>
          <w:tcPr>
            <w:tcW w:w="9016" w:type="dxa"/>
          </w:tcPr>
          <w:p w14:paraId="3929AE23" w14:textId="77777777" w:rsidR="003851B1" w:rsidRPr="00C316FF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Rwy’n gyflogwr cyfle cyfartal ac yn croesawu ceisiadau gan unrhyw ymgeisydd addas, gan gynnwys pobl â’r nodweddion gwarchodedig a ganlyn (hil, rhyw, anabledd, crefydd/cred, cyfeiriadedd rhywiol, hunaniaeth o ran rhywedd, priodas/partneriaeth sifil, beichiogrwydd/mamolaeth neu oedran).</w:t>
            </w:r>
          </w:p>
        </w:tc>
      </w:tr>
      <w:tr w:rsidR="00283B06" w14:paraId="158CD3EC" w14:textId="77777777" w:rsidTr="001766BE">
        <w:trPr>
          <w:trHeight w:val="529"/>
        </w:trPr>
        <w:tc>
          <w:tcPr>
            <w:tcW w:w="9016" w:type="dxa"/>
          </w:tcPr>
          <w:p w14:paraId="16A00FDA" w14:textId="77777777" w:rsidR="003851B1" w:rsidRPr="000911FD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gwneir y penodiad yn amodol ar eirdaon a gwiriad diogelwch.</w:t>
            </w:r>
          </w:p>
        </w:tc>
      </w:tr>
    </w:tbl>
    <w:p w14:paraId="1E7C3131" w14:textId="77777777" w:rsidR="003851B1" w:rsidRDefault="003851B1" w:rsidP="00322602">
      <w:pPr>
        <w:spacing w:before="120" w:after="120"/>
      </w:pPr>
    </w:p>
    <w:p w14:paraId="1BD314E5" w14:textId="77777777" w:rsidR="003851B1" w:rsidRDefault="003851B1" w:rsidP="00322602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B06" w14:paraId="70982918" w14:textId="77777777" w:rsidTr="00C241BA">
        <w:tc>
          <w:tcPr>
            <w:tcW w:w="9016" w:type="dxa"/>
            <w:shd w:val="clear" w:color="auto" w:fill="E8E8E8" w:themeFill="background2"/>
          </w:tcPr>
          <w:p w14:paraId="56B81F5D" w14:textId="3F62E862" w:rsidR="000411BC" w:rsidRPr="000F78B2" w:rsidRDefault="00927217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lastRenderedPageBreak/>
              <w:t>Diben y swydd</w:t>
            </w:r>
          </w:p>
        </w:tc>
      </w:tr>
      <w:tr w:rsidR="00283B06" w14:paraId="28802E6A" w14:textId="77777777" w:rsidTr="001766BE">
        <w:tc>
          <w:tcPr>
            <w:tcW w:w="9016" w:type="dxa"/>
          </w:tcPr>
          <w:p w14:paraId="590BFDC8" w14:textId="77777777" w:rsidR="009D32E5" w:rsidRPr="00B401D2" w:rsidRDefault="009D32E5" w:rsidP="009D32E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</w:p>
          <w:p w14:paraId="0B6B253C" w14:textId="4223CA86" w:rsidR="0084473B" w:rsidRPr="0075727D" w:rsidRDefault="00927217" w:rsidP="0075727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Darparu cymorth gweinyddol ac etholaethol, a chymorth ar faterion cyhoeddusrwydd, i'r Aelod o’r Senedd, gan sicrhau bod safonau cyfrinachedd yn cael eu cynnal.</w:t>
            </w:r>
          </w:p>
        </w:tc>
      </w:tr>
    </w:tbl>
    <w:p w14:paraId="1C768636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B06" w14:paraId="597157D0" w14:textId="77777777" w:rsidTr="00C241BA">
        <w:tc>
          <w:tcPr>
            <w:tcW w:w="9016" w:type="dxa"/>
            <w:shd w:val="clear" w:color="auto" w:fill="E8E8E8" w:themeFill="background2"/>
          </w:tcPr>
          <w:p w14:paraId="7486261F" w14:textId="4954DD08" w:rsidR="0084473B" w:rsidRPr="000F78B2" w:rsidRDefault="00927217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Prif ddyletswyddau</w:t>
            </w:r>
          </w:p>
        </w:tc>
      </w:tr>
      <w:tr w:rsidR="00283B06" w14:paraId="712D435C" w14:textId="77777777" w:rsidTr="001766BE">
        <w:tc>
          <w:tcPr>
            <w:tcW w:w="9016" w:type="dxa"/>
          </w:tcPr>
          <w:p w14:paraId="256686F0" w14:textId="77777777" w:rsidR="008D05D8" w:rsidRPr="00B401D2" w:rsidRDefault="008D05D8" w:rsidP="008D05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Segoe UI"/>
                <w:b/>
                <w:i/>
                <w:szCs w:val="24"/>
              </w:rPr>
            </w:pPr>
          </w:p>
          <w:p w14:paraId="2E57ED25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Ymateb i ymholiadau gan etholwyr, gwleidyddion eraill a'r cyfryngau</w:t>
            </w:r>
          </w:p>
          <w:p w14:paraId="6BB288DE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Sicrhau bod pob achos yn cael ei gofnodi, monitro cynnydd, a sicrhau bod yr holl gamau gweithredu a nodwyd yn cael eu cymryd</w:t>
            </w:r>
          </w:p>
          <w:p w14:paraId="650550B8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Sicrhau bod cofnodion yn cael eu cadw a bod gwybodaeth yn cael ei rheoli'n gyfrinachol yn unol â'r Ddeddf Diogelu Data</w:t>
            </w:r>
          </w:p>
          <w:p w14:paraId="653E7CD6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Ateb y ffôn, cymryd negeseuon ac ymdrin ag ymholiadau a cheisiadau fel y bo’n briodol</w:t>
            </w:r>
          </w:p>
          <w:p w14:paraId="48249D8F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Didoli’r post sy’n dod i mewn yn ôl blaenoriaeth a pharatoi atebion drafft i ohebiaeth arferol</w:t>
            </w:r>
          </w:p>
          <w:p w14:paraId="0B5CA945" w14:textId="082680B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Ymchwilio i faterion a godir mewn gohebiaeth etholaethol a gwneud gwaith dilynol ar achosion o’r fath, gan sicrhau y cânt eu datrys mewn modd amserol</w:t>
            </w:r>
          </w:p>
          <w:p w14:paraId="7CD685A5" w14:textId="77777777" w:rsidR="008D05D8" w:rsidRPr="008D05D8" w:rsidRDefault="008D05D8" w:rsidP="008D05D8">
            <w:pPr>
              <w:pStyle w:val="ListParagraph"/>
              <w:tabs>
                <w:tab w:val="left" w:pos="709"/>
              </w:tabs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6F82DB5A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Cynnal dyddiadur apwyntiadau’r Aelod, trefnu a chanslo apwyntiadau, gwneud trefniadau teithio, a chwrdd a chyfarch ymwelwyr yn ôl y gofyn</w:t>
            </w:r>
          </w:p>
          <w:p w14:paraId="0A25F832" w14:textId="77777777" w:rsidR="008D05D8" w:rsidRPr="008D05D8" w:rsidRDefault="008D05D8" w:rsidP="008D05D8">
            <w:pPr>
              <w:pStyle w:val="ListParagraph"/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0E064D01" w14:textId="2E077792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Dethol gwybodaeth a pharatoi papurau a nodiadau briffio ar gyfer cyfarfodydd, drafftio llythyrau ac unrhyw ddogfennau sydd eu hangen ar yr Aelod o’r Senedd</w:t>
            </w:r>
          </w:p>
          <w:p w14:paraId="22C4E3ED" w14:textId="77777777" w:rsidR="008D05D8" w:rsidRPr="008D05D8" w:rsidRDefault="008D05D8" w:rsidP="008D05D8">
            <w:p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</w:p>
          <w:p w14:paraId="7668B64A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Cynnal system ffeilio, gan gysylltu papurau blaenorol â gohebiaeth gyfredol, a dod o hyd i ddogfennau pan wneir cais amdanynt</w:t>
            </w:r>
          </w:p>
          <w:p w14:paraId="13E9C01C" w14:textId="77777777" w:rsidR="008D05D8" w:rsidRPr="008D05D8" w:rsidRDefault="008D05D8" w:rsidP="008D05D8">
            <w:pPr>
              <w:tabs>
                <w:tab w:val="left" w:pos="709"/>
              </w:tabs>
              <w:spacing w:before="120" w:after="120"/>
              <w:rPr>
                <w:rFonts w:cs="Segoe UI"/>
                <w:szCs w:val="24"/>
              </w:rPr>
            </w:pPr>
          </w:p>
          <w:p w14:paraId="097BA13B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Mynd i gyfarfodydd a/neu ddigwyddiadau gyda'r Aelod o’r Senedd </w:t>
            </w:r>
          </w:p>
          <w:p w14:paraId="66E50A9B" w14:textId="77777777" w:rsidR="008D05D8" w:rsidRPr="008D05D8" w:rsidRDefault="008D05D8" w:rsidP="008D05D8">
            <w:pPr>
              <w:pStyle w:val="ListParagraph"/>
              <w:tabs>
                <w:tab w:val="left" w:pos="709"/>
              </w:tabs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7BD4C2A8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Trefnu cymorthfeydd a chynnig cymorth ar y diwrnod</w:t>
            </w:r>
          </w:p>
          <w:p w14:paraId="2C3CABE1" w14:textId="77777777" w:rsidR="008D05D8" w:rsidRPr="008D05D8" w:rsidRDefault="008D05D8" w:rsidP="008D05D8">
            <w:pPr>
              <w:pStyle w:val="ListParagraph"/>
              <w:tabs>
                <w:tab w:val="left" w:pos="709"/>
                <w:tab w:val="left" w:pos="851"/>
              </w:tabs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2E9AB287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Sicrhau y caiff yr Aelod o’r Senedd wahoddiadau rheolaidd i gwrdd ag aelodau o grwpiau/cymdeithasau a sgwrsio â hwy, a sicrhau y caiff ymweliadau eu cofnodi ar gronfa ddata</w:t>
            </w:r>
          </w:p>
          <w:p w14:paraId="7FBFAC12" w14:textId="77777777" w:rsidR="008D05D8" w:rsidRPr="008D05D8" w:rsidRDefault="008D05D8" w:rsidP="008D05D8">
            <w:pPr>
              <w:pStyle w:val="ListParagraph"/>
              <w:tabs>
                <w:tab w:val="left" w:pos="709"/>
              </w:tabs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7739363B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Cynorthwyo gyda’r gwaith o baratoi a threfnu ymgyrchoedd penodol</w:t>
            </w:r>
          </w:p>
          <w:p w14:paraId="68E273D6" w14:textId="77777777" w:rsidR="008D05D8" w:rsidRPr="008D05D8" w:rsidRDefault="008D05D8" w:rsidP="008D05D8">
            <w:pPr>
              <w:pStyle w:val="ListParagraph"/>
              <w:tabs>
                <w:tab w:val="left" w:pos="709"/>
                <w:tab w:val="left" w:pos="851"/>
              </w:tabs>
              <w:rPr>
                <w:rFonts w:cs="Segoe UI"/>
                <w:szCs w:val="24"/>
              </w:rPr>
            </w:pPr>
          </w:p>
          <w:p w14:paraId="5282C311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Dyletswyddau gweinyddol cyffredinol yn ôl y gofyn</w:t>
            </w:r>
          </w:p>
          <w:p w14:paraId="257413ED" w14:textId="73B96658" w:rsidR="008D05D8" w:rsidRDefault="008D05D8" w:rsidP="008D05D8">
            <w:pPr>
              <w:spacing w:before="120" w:after="120"/>
            </w:pPr>
          </w:p>
        </w:tc>
      </w:tr>
    </w:tbl>
    <w:p w14:paraId="0A078649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B06" w14:paraId="6AFBBAA6" w14:textId="77777777" w:rsidTr="00C241BA">
        <w:tc>
          <w:tcPr>
            <w:tcW w:w="9016" w:type="dxa"/>
            <w:shd w:val="clear" w:color="auto" w:fill="E8E8E8" w:themeFill="background2"/>
          </w:tcPr>
          <w:p w14:paraId="7165D726" w14:textId="3379562D" w:rsidR="00D07E30" w:rsidRPr="000F78B2" w:rsidRDefault="00927217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Manyleb y person</w:t>
            </w:r>
          </w:p>
        </w:tc>
      </w:tr>
      <w:tr w:rsidR="00283B06" w14:paraId="49C3DA9B" w14:textId="77777777" w:rsidTr="001766BE">
        <w:tc>
          <w:tcPr>
            <w:tcW w:w="9016" w:type="dxa"/>
          </w:tcPr>
          <w:p w14:paraId="3FCE6A0A" w14:textId="6A36F2A6" w:rsidR="004C3742" w:rsidRPr="00652CE2" w:rsidRDefault="00927217" w:rsidP="00322602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Cyfeiriwch at y meini prawf hanfodol isod wrth lenwi'r adran ‘Gwybodaeth i gefnogi eich cais’ ar y ffurflen gais.</w:t>
            </w:r>
          </w:p>
          <w:p w14:paraId="0CC2AB6A" w14:textId="100F0221" w:rsidR="00831975" w:rsidRDefault="00927217" w:rsidP="0032260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Gwybodaeth a phrofiad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403F6E4E" w14:textId="77777777" w:rsidR="00F02968" w:rsidRPr="00B401D2" w:rsidRDefault="00927217" w:rsidP="00F02968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Rhywfaint o brofiad o waith gweinyddol a gwybodaeth am systemau swyddfa</w:t>
            </w:r>
          </w:p>
          <w:p w14:paraId="5C778CB0" w14:textId="77777777" w:rsidR="00F02968" w:rsidRPr="00B401D2" w:rsidRDefault="00927217" w:rsidP="00F02968">
            <w:pPr>
              <w:numPr>
                <w:ilvl w:val="0"/>
                <w:numId w:val="6"/>
              </w:numPr>
              <w:tabs>
                <w:tab w:val="left" w:pos="284"/>
                <w:tab w:val="left" w:pos="709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Gwybodaeth am y materion sy'n berthnasol i'r ardal leol a dealltwriaeth ohonynt</w:t>
            </w:r>
          </w:p>
          <w:p w14:paraId="715D1A6B" w14:textId="77777777" w:rsidR="00F02968" w:rsidRPr="00B401D2" w:rsidRDefault="00927217" w:rsidP="00F02968">
            <w:pPr>
              <w:numPr>
                <w:ilvl w:val="0"/>
                <w:numId w:val="6"/>
              </w:numPr>
              <w:tabs>
                <w:tab w:val="left" w:pos="284"/>
                <w:tab w:val="left" w:pos="709"/>
              </w:tabs>
              <w:spacing w:before="120" w:after="120"/>
              <w:ind w:left="714" w:hanging="357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Rhywfaint o brofiad o ddefnyddio pecynnau TGCh e.e. pecynnau Microsoft fel Word, Outlook ac Excel</w:t>
            </w:r>
          </w:p>
          <w:p w14:paraId="1BCB7CF3" w14:textId="77777777" w:rsidR="00F02968" w:rsidRPr="00B401D2" w:rsidRDefault="00927217" w:rsidP="00F02968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Dealltwriaeth o'r angen i frwydro yn erbyn gwahaniaethu ac i hyrwyddo cyfle cyfartal ac Egwyddorion Nolan mewn Bywyd Cyhoeddus, ac ymrwymiad i'r materion hyn</w:t>
            </w:r>
          </w:p>
          <w:p w14:paraId="1BCCB18E" w14:textId="3EDA97CC" w:rsidR="003877F3" w:rsidRDefault="00927217" w:rsidP="003877F3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Cymwysterau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015CABC7" w14:textId="41871F2C" w:rsidR="00F66056" w:rsidRPr="00B401D2" w:rsidRDefault="00927217" w:rsidP="00F66056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Cymhwyster NVQ lefel 3 neu 4, neu gymhwyster cyfatebol mewn pwnc perthnasol; neu</w:t>
            </w:r>
          </w:p>
          <w:p w14:paraId="5B36A1FF" w14:textId="77777777" w:rsidR="00F66056" w:rsidRPr="00B401D2" w:rsidRDefault="00927217" w:rsidP="00F66056">
            <w:pPr>
              <w:numPr>
                <w:ilvl w:val="0"/>
                <w:numId w:val="6"/>
              </w:numPr>
              <w:tabs>
                <w:tab w:val="left" w:pos="284"/>
                <w:tab w:val="left" w:pos="709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Tystiolaeth o sgiliau rhifedd a llythrennedd e.e. TGAU Saesneg a Mathemateg (neu gymwysterau cyfatebol) Gradd C neu uwch</w:t>
            </w:r>
          </w:p>
          <w:p w14:paraId="441DC4B2" w14:textId="62FE4500" w:rsidR="004C3742" w:rsidRDefault="00927217" w:rsidP="004C3742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Sgiliau ac ymddygiadau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09F81B63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Sgiliau trefnu a chynllunio effeithiol </w:t>
            </w:r>
          </w:p>
          <w:p w14:paraId="0E3F5EBD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weithio ar eich liwt ei hun gan gadw at derfynau amser tynn, ynghyd â'r gallu i weithio'n hyblyg ac ymdopi ag amrywiaeth o dasgau ar yr un pryd</w:t>
            </w:r>
          </w:p>
          <w:p w14:paraId="30222DDC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Sgiliau rhyngbersonol effeithiol a’r gallu i ymdrin ag amrywiaeth o bobl</w:t>
            </w:r>
          </w:p>
          <w:p w14:paraId="2A46296A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Sgiliau cyfathrebu ardderchog</w:t>
            </w:r>
          </w:p>
          <w:p w14:paraId="60AF8ED6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284"/>
                <w:tab w:val="left" w:pos="709"/>
              </w:tabs>
              <w:spacing w:before="120" w:after="120"/>
              <w:ind w:left="714" w:hanging="357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ddangos sensitifrwydd ac i sicrhau bod y safonau cyfrinachedd uchaf yn cael eu cynnal</w:t>
            </w:r>
          </w:p>
          <w:p w14:paraId="6D845D31" w14:textId="77777777" w:rsidR="00324B94" w:rsidRDefault="00324B94" w:rsidP="004C3742">
            <w:pPr>
              <w:spacing w:before="120" w:after="120"/>
              <w:rPr>
                <w:i/>
                <w:iCs/>
              </w:rPr>
            </w:pPr>
          </w:p>
          <w:p w14:paraId="63531C81" w14:textId="4501E782" w:rsidR="004C3742" w:rsidRDefault="00927217" w:rsidP="004C374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Meini prawf dymunol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0D8E9ED7" w14:textId="77777777" w:rsidR="00326A3D" w:rsidRPr="00B401D2" w:rsidRDefault="00927217" w:rsidP="00326A3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Dealltwriaeth o faterion cyfoes a phynciau sy’n berthnasol i Gymru, a diddordeb yn system wleidyddol Cymru. </w:t>
            </w:r>
          </w:p>
          <w:p w14:paraId="3370630A" w14:textId="77777777" w:rsidR="00326A3D" w:rsidRPr="00B401D2" w:rsidRDefault="00927217" w:rsidP="00326A3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weithio drwy gyfrwng y Gymraeg a’r Saesneg</w:t>
            </w:r>
          </w:p>
          <w:p w14:paraId="799454AA" w14:textId="77777777" w:rsidR="00326A3D" w:rsidRPr="00B401D2" w:rsidRDefault="00927217" w:rsidP="00326A3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Yn arddel amcanion a gwerthoedd y blaid</w:t>
            </w:r>
          </w:p>
          <w:p w14:paraId="021A65E6" w14:textId="591450AD" w:rsidR="00427C0F" w:rsidRPr="003877F3" w:rsidRDefault="00427C0F" w:rsidP="009F65A2">
            <w:pPr>
              <w:pStyle w:val="ListParagraph"/>
              <w:spacing w:before="120" w:after="120"/>
              <w:contextualSpacing w:val="0"/>
            </w:pPr>
          </w:p>
        </w:tc>
      </w:tr>
    </w:tbl>
    <w:p w14:paraId="1ECD00E2" w14:textId="77777777" w:rsidR="004400CD" w:rsidRDefault="004400CD" w:rsidP="00322602">
      <w:pPr>
        <w:spacing w:before="120" w:after="120"/>
      </w:pPr>
    </w:p>
    <w:sectPr w:rsidR="0044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B73"/>
    <w:multiLevelType w:val="hybridMultilevel"/>
    <w:tmpl w:val="60C4B8D0"/>
    <w:lvl w:ilvl="0" w:tplc="5CAA7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8B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E9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89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4F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AD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61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C1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FE3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710F"/>
    <w:multiLevelType w:val="hybridMultilevel"/>
    <w:tmpl w:val="4A5AAF4E"/>
    <w:lvl w:ilvl="0" w:tplc="4B705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29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28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6A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CC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005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87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02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84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E16CA"/>
    <w:multiLevelType w:val="hybridMultilevel"/>
    <w:tmpl w:val="D0587314"/>
    <w:lvl w:ilvl="0" w:tplc="082A9B22">
      <w:start w:val="1"/>
      <w:numFmt w:val="decimal"/>
      <w:lvlText w:val="%1."/>
      <w:lvlJc w:val="left"/>
      <w:pPr>
        <w:ind w:left="720" w:hanging="360"/>
      </w:pPr>
    </w:lvl>
    <w:lvl w:ilvl="1" w:tplc="DF54347A" w:tentative="1">
      <w:start w:val="1"/>
      <w:numFmt w:val="lowerLetter"/>
      <w:lvlText w:val="%2."/>
      <w:lvlJc w:val="left"/>
      <w:pPr>
        <w:ind w:left="1440" w:hanging="360"/>
      </w:pPr>
    </w:lvl>
    <w:lvl w:ilvl="2" w:tplc="A5A88DC0" w:tentative="1">
      <w:start w:val="1"/>
      <w:numFmt w:val="lowerRoman"/>
      <w:lvlText w:val="%3."/>
      <w:lvlJc w:val="right"/>
      <w:pPr>
        <w:ind w:left="2160" w:hanging="180"/>
      </w:pPr>
    </w:lvl>
    <w:lvl w:ilvl="3" w:tplc="8D265D36" w:tentative="1">
      <w:start w:val="1"/>
      <w:numFmt w:val="decimal"/>
      <w:lvlText w:val="%4."/>
      <w:lvlJc w:val="left"/>
      <w:pPr>
        <w:ind w:left="2880" w:hanging="360"/>
      </w:pPr>
    </w:lvl>
    <w:lvl w:ilvl="4" w:tplc="4176C0C0" w:tentative="1">
      <w:start w:val="1"/>
      <w:numFmt w:val="lowerLetter"/>
      <w:lvlText w:val="%5."/>
      <w:lvlJc w:val="left"/>
      <w:pPr>
        <w:ind w:left="3600" w:hanging="360"/>
      </w:pPr>
    </w:lvl>
    <w:lvl w:ilvl="5" w:tplc="313C3A5A" w:tentative="1">
      <w:start w:val="1"/>
      <w:numFmt w:val="lowerRoman"/>
      <w:lvlText w:val="%6."/>
      <w:lvlJc w:val="right"/>
      <w:pPr>
        <w:ind w:left="4320" w:hanging="180"/>
      </w:pPr>
    </w:lvl>
    <w:lvl w:ilvl="6" w:tplc="D744C338" w:tentative="1">
      <w:start w:val="1"/>
      <w:numFmt w:val="decimal"/>
      <w:lvlText w:val="%7."/>
      <w:lvlJc w:val="left"/>
      <w:pPr>
        <w:ind w:left="5040" w:hanging="360"/>
      </w:pPr>
    </w:lvl>
    <w:lvl w:ilvl="7" w:tplc="EF204044" w:tentative="1">
      <w:start w:val="1"/>
      <w:numFmt w:val="lowerLetter"/>
      <w:lvlText w:val="%8."/>
      <w:lvlJc w:val="left"/>
      <w:pPr>
        <w:ind w:left="5760" w:hanging="360"/>
      </w:pPr>
    </w:lvl>
    <w:lvl w:ilvl="8" w:tplc="D55E1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56298"/>
    <w:multiLevelType w:val="hybridMultilevel"/>
    <w:tmpl w:val="79924488"/>
    <w:lvl w:ilvl="0" w:tplc="AB08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67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45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E1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A8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CF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85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80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6A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E4011"/>
    <w:multiLevelType w:val="hybridMultilevel"/>
    <w:tmpl w:val="2EE4472E"/>
    <w:lvl w:ilvl="0" w:tplc="B58C6066">
      <w:start w:val="1"/>
      <w:numFmt w:val="decimal"/>
      <w:lvlText w:val="%1."/>
      <w:lvlJc w:val="left"/>
      <w:pPr>
        <w:ind w:left="720" w:hanging="360"/>
      </w:pPr>
    </w:lvl>
    <w:lvl w:ilvl="1" w:tplc="C70E1EF6" w:tentative="1">
      <w:start w:val="1"/>
      <w:numFmt w:val="lowerLetter"/>
      <w:lvlText w:val="%2."/>
      <w:lvlJc w:val="left"/>
      <w:pPr>
        <w:ind w:left="1440" w:hanging="360"/>
      </w:pPr>
    </w:lvl>
    <w:lvl w:ilvl="2" w:tplc="3BC6872E" w:tentative="1">
      <w:start w:val="1"/>
      <w:numFmt w:val="lowerRoman"/>
      <w:lvlText w:val="%3."/>
      <w:lvlJc w:val="right"/>
      <w:pPr>
        <w:ind w:left="2160" w:hanging="180"/>
      </w:pPr>
    </w:lvl>
    <w:lvl w:ilvl="3" w:tplc="68BEB8FE" w:tentative="1">
      <w:start w:val="1"/>
      <w:numFmt w:val="decimal"/>
      <w:lvlText w:val="%4."/>
      <w:lvlJc w:val="left"/>
      <w:pPr>
        <w:ind w:left="2880" w:hanging="360"/>
      </w:pPr>
    </w:lvl>
    <w:lvl w:ilvl="4" w:tplc="8082776C" w:tentative="1">
      <w:start w:val="1"/>
      <w:numFmt w:val="lowerLetter"/>
      <w:lvlText w:val="%5."/>
      <w:lvlJc w:val="left"/>
      <w:pPr>
        <w:ind w:left="3600" w:hanging="360"/>
      </w:pPr>
    </w:lvl>
    <w:lvl w:ilvl="5" w:tplc="04BE6444" w:tentative="1">
      <w:start w:val="1"/>
      <w:numFmt w:val="lowerRoman"/>
      <w:lvlText w:val="%6."/>
      <w:lvlJc w:val="right"/>
      <w:pPr>
        <w:ind w:left="4320" w:hanging="180"/>
      </w:pPr>
    </w:lvl>
    <w:lvl w:ilvl="6" w:tplc="00482C72" w:tentative="1">
      <w:start w:val="1"/>
      <w:numFmt w:val="decimal"/>
      <w:lvlText w:val="%7."/>
      <w:lvlJc w:val="left"/>
      <w:pPr>
        <w:ind w:left="5040" w:hanging="360"/>
      </w:pPr>
    </w:lvl>
    <w:lvl w:ilvl="7" w:tplc="68AE5560" w:tentative="1">
      <w:start w:val="1"/>
      <w:numFmt w:val="lowerLetter"/>
      <w:lvlText w:val="%8."/>
      <w:lvlJc w:val="left"/>
      <w:pPr>
        <w:ind w:left="5760" w:hanging="360"/>
      </w:pPr>
    </w:lvl>
    <w:lvl w:ilvl="8" w:tplc="D32CC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66733"/>
    <w:multiLevelType w:val="hybridMultilevel"/>
    <w:tmpl w:val="840AF256"/>
    <w:lvl w:ilvl="0" w:tplc="2710E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20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245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EC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82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7A2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80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1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E0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82378"/>
    <w:multiLevelType w:val="hybridMultilevel"/>
    <w:tmpl w:val="47E8F2A8"/>
    <w:lvl w:ilvl="0" w:tplc="96F47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CD1B4" w:tentative="1">
      <w:start w:val="1"/>
      <w:numFmt w:val="lowerLetter"/>
      <w:lvlText w:val="%2."/>
      <w:lvlJc w:val="left"/>
      <w:pPr>
        <w:ind w:left="1440" w:hanging="360"/>
      </w:pPr>
    </w:lvl>
    <w:lvl w:ilvl="2" w:tplc="6ACCA4B0" w:tentative="1">
      <w:start w:val="1"/>
      <w:numFmt w:val="lowerRoman"/>
      <w:lvlText w:val="%3."/>
      <w:lvlJc w:val="right"/>
      <w:pPr>
        <w:ind w:left="2160" w:hanging="180"/>
      </w:pPr>
    </w:lvl>
    <w:lvl w:ilvl="3" w:tplc="977634EC" w:tentative="1">
      <w:start w:val="1"/>
      <w:numFmt w:val="decimal"/>
      <w:lvlText w:val="%4."/>
      <w:lvlJc w:val="left"/>
      <w:pPr>
        <w:ind w:left="2880" w:hanging="360"/>
      </w:pPr>
    </w:lvl>
    <w:lvl w:ilvl="4" w:tplc="C00E929E" w:tentative="1">
      <w:start w:val="1"/>
      <w:numFmt w:val="lowerLetter"/>
      <w:lvlText w:val="%5."/>
      <w:lvlJc w:val="left"/>
      <w:pPr>
        <w:ind w:left="3600" w:hanging="360"/>
      </w:pPr>
    </w:lvl>
    <w:lvl w:ilvl="5" w:tplc="64D4A620" w:tentative="1">
      <w:start w:val="1"/>
      <w:numFmt w:val="lowerRoman"/>
      <w:lvlText w:val="%6."/>
      <w:lvlJc w:val="right"/>
      <w:pPr>
        <w:ind w:left="4320" w:hanging="180"/>
      </w:pPr>
    </w:lvl>
    <w:lvl w:ilvl="6" w:tplc="C6DEADA0" w:tentative="1">
      <w:start w:val="1"/>
      <w:numFmt w:val="decimal"/>
      <w:lvlText w:val="%7."/>
      <w:lvlJc w:val="left"/>
      <w:pPr>
        <w:ind w:left="5040" w:hanging="360"/>
      </w:pPr>
    </w:lvl>
    <w:lvl w:ilvl="7" w:tplc="604A4C06" w:tentative="1">
      <w:start w:val="1"/>
      <w:numFmt w:val="lowerLetter"/>
      <w:lvlText w:val="%8."/>
      <w:lvlJc w:val="left"/>
      <w:pPr>
        <w:ind w:left="5760" w:hanging="360"/>
      </w:pPr>
    </w:lvl>
    <w:lvl w:ilvl="8" w:tplc="EBE40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D4537"/>
    <w:multiLevelType w:val="hybridMultilevel"/>
    <w:tmpl w:val="080029D0"/>
    <w:lvl w:ilvl="0" w:tplc="60DC3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EB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E5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03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E2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A02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04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4F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A5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1571D"/>
    <w:multiLevelType w:val="hybridMultilevel"/>
    <w:tmpl w:val="8E18D88A"/>
    <w:lvl w:ilvl="0" w:tplc="694C0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40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C1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66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82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EC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6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83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EE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4696">
    <w:abstractNumId w:val="4"/>
  </w:num>
  <w:num w:numId="2" w16cid:durableId="1932152938">
    <w:abstractNumId w:val="3"/>
  </w:num>
  <w:num w:numId="3" w16cid:durableId="1427850791">
    <w:abstractNumId w:val="8"/>
  </w:num>
  <w:num w:numId="4" w16cid:durableId="1504277954">
    <w:abstractNumId w:val="7"/>
  </w:num>
  <w:num w:numId="5" w16cid:durableId="83378410">
    <w:abstractNumId w:val="6"/>
  </w:num>
  <w:num w:numId="6" w16cid:durableId="961888244">
    <w:abstractNumId w:val="5"/>
  </w:num>
  <w:num w:numId="7" w16cid:durableId="1875194726">
    <w:abstractNumId w:val="0"/>
  </w:num>
  <w:num w:numId="8" w16cid:durableId="455757111">
    <w:abstractNumId w:val="1"/>
  </w:num>
  <w:num w:numId="9" w16cid:durableId="326829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8"/>
    <w:rsid w:val="00006D14"/>
    <w:rsid w:val="000131FF"/>
    <w:rsid w:val="00014B9B"/>
    <w:rsid w:val="0003405A"/>
    <w:rsid w:val="000411BC"/>
    <w:rsid w:val="00056B23"/>
    <w:rsid w:val="0006152B"/>
    <w:rsid w:val="00080CFA"/>
    <w:rsid w:val="000856D7"/>
    <w:rsid w:val="000911FD"/>
    <w:rsid w:val="000940DF"/>
    <w:rsid w:val="000B0A5C"/>
    <w:rsid w:val="000B5C29"/>
    <w:rsid w:val="000F2C1D"/>
    <w:rsid w:val="000F2E86"/>
    <w:rsid w:val="000F78B2"/>
    <w:rsid w:val="00143D02"/>
    <w:rsid w:val="00144E5F"/>
    <w:rsid w:val="001766BE"/>
    <w:rsid w:val="001845E3"/>
    <w:rsid w:val="001854CF"/>
    <w:rsid w:val="001869A0"/>
    <w:rsid w:val="00194F73"/>
    <w:rsid w:val="001B7E26"/>
    <w:rsid w:val="001D3F92"/>
    <w:rsid w:val="00226483"/>
    <w:rsid w:val="00263EED"/>
    <w:rsid w:val="0028008D"/>
    <w:rsid w:val="00283B06"/>
    <w:rsid w:val="00293049"/>
    <w:rsid w:val="002A61D3"/>
    <w:rsid w:val="002D3898"/>
    <w:rsid w:val="00304703"/>
    <w:rsid w:val="00310239"/>
    <w:rsid w:val="003200EF"/>
    <w:rsid w:val="00322602"/>
    <w:rsid w:val="0032349A"/>
    <w:rsid w:val="00324B94"/>
    <w:rsid w:val="00326A3D"/>
    <w:rsid w:val="0034081C"/>
    <w:rsid w:val="00342FF9"/>
    <w:rsid w:val="003710F1"/>
    <w:rsid w:val="003832EA"/>
    <w:rsid w:val="003851B1"/>
    <w:rsid w:val="003877F3"/>
    <w:rsid w:val="003C1213"/>
    <w:rsid w:val="003C21CD"/>
    <w:rsid w:val="003D3D1E"/>
    <w:rsid w:val="003F48C7"/>
    <w:rsid w:val="003F66CD"/>
    <w:rsid w:val="00423EDB"/>
    <w:rsid w:val="00427C0F"/>
    <w:rsid w:val="00431E4B"/>
    <w:rsid w:val="004400CD"/>
    <w:rsid w:val="004506F7"/>
    <w:rsid w:val="00453AB2"/>
    <w:rsid w:val="00457247"/>
    <w:rsid w:val="00463971"/>
    <w:rsid w:val="00491C9F"/>
    <w:rsid w:val="0049745D"/>
    <w:rsid w:val="004B21E4"/>
    <w:rsid w:val="004C3742"/>
    <w:rsid w:val="004D4609"/>
    <w:rsid w:val="00503575"/>
    <w:rsid w:val="00515113"/>
    <w:rsid w:val="00515A02"/>
    <w:rsid w:val="00516414"/>
    <w:rsid w:val="00552DBD"/>
    <w:rsid w:val="0056091D"/>
    <w:rsid w:val="005B5962"/>
    <w:rsid w:val="005F3CAB"/>
    <w:rsid w:val="0062354C"/>
    <w:rsid w:val="006240EF"/>
    <w:rsid w:val="00652CE2"/>
    <w:rsid w:val="00657CD4"/>
    <w:rsid w:val="006619F9"/>
    <w:rsid w:val="0069634B"/>
    <w:rsid w:val="006A1184"/>
    <w:rsid w:val="006D6521"/>
    <w:rsid w:val="006E705C"/>
    <w:rsid w:val="006F5AD7"/>
    <w:rsid w:val="00701762"/>
    <w:rsid w:val="00722E8C"/>
    <w:rsid w:val="00730B19"/>
    <w:rsid w:val="007316EE"/>
    <w:rsid w:val="00747D25"/>
    <w:rsid w:val="00754244"/>
    <w:rsid w:val="007559D0"/>
    <w:rsid w:val="0075727D"/>
    <w:rsid w:val="00761F41"/>
    <w:rsid w:val="007767D9"/>
    <w:rsid w:val="00785431"/>
    <w:rsid w:val="00790038"/>
    <w:rsid w:val="00794FB5"/>
    <w:rsid w:val="0079781F"/>
    <w:rsid w:val="008063AE"/>
    <w:rsid w:val="00831975"/>
    <w:rsid w:val="0084473B"/>
    <w:rsid w:val="0086332C"/>
    <w:rsid w:val="008851CC"/>
    <w:rsid w:val="00885702"/>
    <w:rsid w:val="00893DBA"/>
    <w:rsid w:val="008A6140"/>
    <w:rsid w:val="008A7947"/>
    <w:rsid w:val="008D05D8"/>
    <w:rsid w:val="008D2272"/>
    <w:rsid w:val="008D2D21"/>
    <w:rsid w:val="008E1F7A"/>
    <w:rsid w:val="008E6E03"/>
    <w:rsid w:val="00904F28"/>
    <w:rsid w:val="00923272"/>
    <w:rsid w:val="009243BE"/>
    <w:rsid w:val="00927217"/>
    <w:rsid w:val="0094004E"/>
    <w:rsid w:val="009670D9"/>
    <w:rsid w:val="009763E2"/>
    <w:rsid w:val="00987162"/>
    <w:rsid w:val="009946A5"/>
    <w:rsid w:val="009B20D7"/>
    <w:rsid w:val="009B51AB"/>
    <w:rsid w:val="009C1B30"/>
    <w:rsid w:val="009C1C6F"/>
    <w:rsid w:val="009D28DC"/>
    <w:rsid w:val="009D32E5"/>
    <w:rsid w:val="009D5722"/>
    <w:rsid w:val="009D7B99"/>
    <w:rsid w:val="009F4C38"/>
    <w:rsid w:val="009F65A2"/>
    <w:rsid w:val="00A172D1"/>
    <w:rsid w:val="00A73574"/>
    <w:rsid w:val="00A76881"/>
    <w:rsid w:val="00AA1FEB"/>
    <w:rsid w:val="00AE61A5"/>
    <w:rsid w:val="00AF1C4E"/>
    <w:rsid w:val="00AF7D3C"/>
    <w:rsid w:val="00B216FA"/>
    <w:rsid w:val="00B401D2"/>
    <w:rsid w:val="00B800DC"/>
    <w:rsid w:val="00BF0A3F"/>
    <w:rsid w:val="00C0044B"/>
    <w:rsid w:val="00C15D4B"/>
    <w:rsid w:val="00C241BA"/>
    <w:rsid w:val="00C316FF"/>
    <w:rsid w:val="00C34290"/>
    <w:rsid w:val="00C40E38"/>
    <w:rsid w:val="00C80520"/>
    <w:rsid w:val="00C9598A"/>
    <w:rsid w:val="00CB142F"/>
    <w:rsid w:val="00CC2A5F"/>
    <w:rsid w:val="00CD1743"/>
    <w:rsid w:val="00CE0E4D"/>
    <w:rsid w:val="00D07E30"/>
    <w:rsid w:val="00D17956"/>
    <w:rsid w:val="00D27C57"/>
    <w:rsid w:val="00D4724F"/>
    <w:rsid w:val="00D63E44"/>
    <w:rsid w:val="00D65925"/>
    <w:rsid w:val="00D73AD9"/>
    <w:rsid w:val="00D8382C"/>
    <w:rsid w:val="00DA3F44"/>
    <w:rsid w:val="00DA7D84"/>
    <w:rsid w:val="00DB7595"/>
    <w:rsid w:val="00DC5E39"/>
    <w:rsid w:val="00DC6565"/>
    <w:rsid w:val="00DE13C1"/>
    <w:rsid w:val="00DF07ED"/>
    <w:rsid w:val="00E15479"/>
    <w:rsid w:val="00E227E9"/>
    <w:rsid w:val="00E229A8"/>
    <w:rsid w:val="00E26664"/>
    <w:rsid w:val="00E409D1"/>
    <w:rsid w:val="00E617CF"/>
    <w:rsid w:val="00E8747D"/>
    <w:rsid w:val="00E97934"/>
    <w:rsid w:val="00EB1445"/>
    <w:rsid w:val="00EE53BE"/>
    <w:rsid w:val="00F02968"/>
    <w:rsid w:val="00F17F2D"/>
    <w:rsid w:val="00F2189A"/>
    <w:rsid w:val="00F66056"/>
    <w:rsid w:val="00F90C20"/>
    <w:rsid w:val="20EC9F57"/>
    <w:rsid w:val="21811CFC"/>
    <w:rsid w:val="40AE19E7"/>
    <w:rsid w:val="4695105E"/>
    <w:rsid w:val="5E88E6EE"/>
    <w:rsid w:val="62A5333B"/>
    <w:rsid w:val="65874FA2"/>
    <w:rsid w:val="69C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638"/>
  <w15:chartTrackingRefBased/>
  <w15:docId w15:val="{B202064E-D01D-4F20-B087-BDF4916A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F3"/>
  </w:style>
  <w:style w:type="paragraph" w:styleId="Heading1">
    <w:name w:val="heading 1"/>
    <w:basedOn w:val="Normal"/>
    <w:next w:val="Normal"/>
    <w:link w:val="Heading1Char"/>
    <w:uiPriority w:val="9"/>
    <w:qFormat/>
    <w:rsid w:val="009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8"/>
  </w:style>
  <w:style w:type="paragraph" w:styleId="Footer">
    <w:name w:val="footer"/>
    <w:basedOn w:val="Normal"/>
    <w:link w:val="Foot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8"/>
  </w:style>
  <w:style w:type="table" w:styleId="TableGrid">
    <w:name w:val="Table Grid"/>
    <w:basedOn w:val="TableNormal"/>
    <w:uiPriority w:val="39"/>
    <w:rsid w:val="002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946A5"/>
  </w:style>
  <w:style w:type="character" w:styleId="CommentReference">
    <w:name w:val="annotation reference"/>
    <w:basedOn w:val="DefaultParagraphFont"/>
    <w:uiPriority w:val="99"/>
    <w:semiHidden/>
    <w:unhideWhenUsed/>
    <w:rsid w:val="0051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113"/>
    <w:rPr>
      <w:b/>
      <w:bCs/>
      <w:sz w:val="20"/>
      <w:szCs w:val="20"/>
    </w:rPr>
  </w:style>
  <w:style w:type="paragraph" w:customStyle="1" w:styleId="level1">
    <w:name w:val="_level1"/>
    <w:basedOn w:val="Normal"/>
    <w:rsid w:val="008D05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bb9be-22af-448c-894d-f312880fc4df" xsi:nil="true"/>
    <_Flow_SignoffStatus xmlns="97d964be-0187-424a-8b39-f65484c3d3e9" xsi:nil="true"/>
    <lcf76f155ced4ddcb4097134ff3c332f xmlns="97d964be-0187-424a-8b39-f65484c3d3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06F0A9829944BA232AE3E23683896" ma:contentTypeVersion="17" ma:contentTypeDescription="Create a new document." ma:contentTypeScope="" ma:versionID="467334322715b78dc2e04497ccc24f41">
  <xsd:schema xmlns:xsd="http://www.w3.org/2001/XMLSchema" xmlns:xs="http://www.w3.org/2001/XMLSchema" xmlns:p="http://schemas.microsoft.com/office/2006/metadata/properties" xmlns:ns2="97d964be-0187-424a-8b39-f65484c3d3e9" xmlns:ns3="fe1bb9be-22af-448c-894d-f312880fc4df" targetNamespace="http://schemas.microsoft.com/office/2006/metadata/properties" ma:root="true" ma:fieldsID="221450ebf2e26dc3e64471285533e3f3" ns2:_="" ns3:_="">
    <xsd:import namespace="97d964be-0187-424a-8b39-f65484c3d3e9"/>
    <xsd:import namespace="fe1bb9be-22af-448c-894d-f312880fc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964be-0187-424a-8b39-f65484c3d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bb9be-22af-448c-894d-f312880fc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d55ff9-a2e1-433a-aa63-dc4a00c46097}" ma:internalName="TaxCatchAll" ma:showField="CatchAllData" ma:web="fe1bb9be-22af-448c-894d-f312880fc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138B4-D550-4835-91B3-99ED22E95F03}">
  <ds:schemaRefs>
    <ds:schemaRef ds:uri="http://schemas.microsoft.com/office/2006/metadata/properties"/>
    <ds:schemaRef ds:uri="http://schemas.microsoft.com/office/infopath/2007/PartnerControls"/>
    <ds:schemaRef ds:uri="fe1bb9be-22af-448c-894d-f312880fc4df"/>
    <ds:schemaRef ds:uri="97d964be-0187-424a-8b39-f65484c3d3e9"/>
  </ds:schemaRefs>
</ds:datastoreItem>
</file>

<file path=customXml/itemProps2.xml><?xml version="1.0" encoding="utf-8"?>
<ds:datastoreItem xmlns:ds="http://schemas.openxmlformats.org/officeDocument/2006/customXml" ds:itemID="{0BEABDFB-F5B6-4FFF-A019-EF1CD81FC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964be-0187-424a-8b39-f65484c3d3e9"/>
    <ds:schemaRef ds:uri="fe1bb9be-22af-448c-894d-f312880fc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42C03-AF0F-4961-9E24-B379D97C4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| Senedd Commission Staff)</dc:creator>
  <cp:lastModifiedBy>Evans, Chris (Staff Comisiwn y Senedd - Senedd Commission Staff)</cp:lastModifiedBy>
  <cp:revision>8</cp:revision>
  <dcterms:created xsi:type="dcterms:W3CDTF">2025-11-12T16:09:00Z</dcterms:created>
  <dcterms:modified xsi:type="dcterms:W3CDTF">2025-12-02T13:35:00Z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0x01010004206F0A9829944BA232AE3E23683896</vt:lpwstr>
  </property>
</Properties>
</file>