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BFA3" w14:textId="77777777" w:rsidR="001A39E2" w:rsidRDefault="001A39E2" w:rsidP="001A39E2">
      <w:pPr>
        <w:jc w:val="right"/>
        <w:rPr>
          <w:b/>
        </w:rPr>
      </w:pPr>
    </w:p>
    <w:p w14:paraId="6680BFA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80BFC0" wp14:editId="6680BF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589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80BFA5" w14:textId="14C43758" w:rsidR="00A845A9" w:rsidRDefault="000D15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680BFA6" w14:textId="1104B278" w:rsidR="00A845A9" w:rsidRDefault="000D15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680BFA7" w14:textId="6A2C0268" w:rsidR="00A845A9" w:rsidRDefault="000D15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680BF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80BFC2" wp14:editId="6680BF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C290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680BF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0BFAA" w14:textId="550C3436" w:rsidR="00EA5290" w:rsidRPr="00BB62A8" w:rsidRDefault="000D15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B" w14:textId="77777777" w:rsidR="00EA5290" w:rsidRPr="00B078F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6680BFAC" w14:textId="2FF29035" w:rsidR="00EA5290" w:rsidRPr="00B078F1" w:rsidRDefault="00425E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ar </w:t>
            </w:r>
            <w:r w:rsidR="008C712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diwygio’r Senedd</w:t>
            </w:r>
          </w:p>
        </w:tc>
      </w:tr>
      <w:tr w:rsidR="00EA5290" w:rsidRPr="00A011A1" w14:paraId="6680BF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E" w14:textId="6C69D98C" w:rsidR="00EA5290" w:rsidRPr="00BB62A8" w:rsidRDefault="000D15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AF" w14:textId="4041A488" w:rsidR="00EA5290" w:rsidRPr="00B078F1" w:rsidRDefault="00F7066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7066F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AB16B6" w:rsidRPr="00F70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1564" w:rsidRPr="00F7066F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AB16B6" w:rsidRPr="00F70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680B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B1" w14:textId="5F1120AD" w:rsidR="00EA5290" w:rsidRPr="00BB62A8" w:rsidRDefault="000D15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BFB2" w14:textId="0686F831" w:rsidR="00EA5290" w:rsidRPr="00670227" w:rsidRDefault="00AA545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Drakeford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5E2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AB1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425E2B">
              <w:rPr>
                <w:rFonts w:ascii="Arial" w:hAnsi="Arial" w:cs="Arial"/>
                <w:b/>
                <w:bCs/>
                <w:sz w:val="24"/>
                <w:szCs w:val="24"/>
              </w:rPr>
              <w:t>Prif Weinidog Cymru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680BFB4" w14:textId="77777777" w:rsidR="00EA5290" w:rsidRPr="00A011A1" w:rsidRDefault="00EA5290" w:rsidP="00EA5290"/>
    <w:p w14:paraId="6680BFB5" w14:textId="77777777" w:rsidR="00EA5290" w:rsidRDefault="00EA5290" w:rsidP="00832BAB">
      <w:pPr>
        <w:pStyle w:val="BodyText"/>
        <w:jc w:val="both"/>
        <w:rPr>
          <w:lang w:val="en-US"/>
        </w:rPr>
      </w:pPr>
    </w:p>
    <w:p w14:paraId="55EEB3EC" w14:textId="73ABE15E" w:rsidR="00425E2B" w:rsidRDefault="005E4EDC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Yn dilyn cymeradwyaeth y Senedd ym mis Mehefin o’r argymhellion a wnaed gan y Pwyllgor Diben Arbennig ar Ddiwygio’r Senedd, cyhoeddodd Llywodraeth Cymru ei hymateb ffurfiol, gan wneud ymrwymiad i lunio a chyflwyno deddfwriaeth i roi’r argymhellion hynny ar waith.</w:t>
      </w:r>
    </w:p>
    <w:p w14:paraId="66987A16" w14:textId="23F1C8DD" w:rsidR="00425E2B" w:rsidRDefault="00425E2B" w:rsidP="00832BAB">
      <w:pPr>
        <w:jc w:val="both"/>
        <w:rPr>
          <w:rFonts w:ascii="Arial" w:hAnsi="Arial"/>
          <w:sz w:val="24"/>
        </w:rPr>
      </w:pPr>
    </w:p>
    <w:p w14:paraId="0DB3878D" w14:textId="1644BCDF" w:rsidR="005E4EDC" w:rsidRDefault="005E4EDC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Fel nododd ymateb Llywodraeth Cymru: “Mewn rhai achosion, gofynnir i Bwyllgor Busnes y Senedd hefyd ystyried yr argymhellion. Bydd Llywodraeth Cymru yn gweithio gyda’r Pwyllgor Busnes ar y meysydd penodol hyn”.</w:t>
      </w:r>
    </w:p>
    <w:p w14:paraId="5B60D4DC" w14:textId="3E86BF4D" w:rsidR="00DA553E" w:rsidRDefault="00DA553E" w:rsidP="00832BAB">
      <w:pPr>
        <w:jc w:val="both"/>
        <w:rPr>
          <w:rFonts w:ascii="Arial" w:hAnsi="Arial"/>
          <w:sz w:val="24"/>
        </w:rPr>
      </w:pPr>
    </w:p>
    <w:p w14:paraId="53B31C96" w14:textId="07B0C566" w:rsidR="005E4EDC" w:rsidRDefault="007302D6" w:rsidP="00832BAB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Rwy’n ddiolchgar i’r Pwyllgor Busnes am ei waith diweddar o ran Diwygio’r Senedd, ac am y casgliadau sydd wedi’u nodi yn ei adroddiad a gyhoeddwyd ar 9 Rhagfyr. Byddwn yn ystyried y casgliadau hyn </w:t>
      </w:r>
      <w:r w:rsidR="00A139D3">
        <w:rPr>
          <w:rFonts w:ascii="Arial" w:hAnsi="Arial" w:cs="Arial"/>
          <w:sz w:val="24"/>
          <w:szCs w:val="24"/>
          <w:lang w:eastAsia="en-GB"/>
        </w:rPr>
        <w:t>–</w:t>
      </w:r>
      <w:r>
        <w:rPr>
          <w:rFonts w:ascii="Arial" w:hAnsi="Arial" w:cs="Arial"/>
          <w:sz w:val="24"/>
          <w:szCs w:val="24"/>
          <w:lang w:eastAsia="en-GB"/>
        </w:rPr>
        <w:t xml:space="preserve"> sy’n ymwneud </w:t>
      </w:r>
      <w:r w:rsidR="00A139D3">
        <w:rPr>
          <w:rFonts w:ascii="Arial" w:hAnsi="Arial" w:cs="Arial"/>
          <w:sz w:val="24"/>
          <w:szCs w:val="24"/>
          <w:lang w:eastAsia="en-GB"/>
        </w:rPr>
        <w:t>â nifer y Gweinidogion</w:t>
      </w:r>
      <w:r>
        <w:rPr>
          <w:rFonts w:ascii="Arial" w:hAnsi="Arial" w:cs="Arial"/>
          <w:sz w:val="24"/>
          <w:szCs w:val="24"/>
          <w:lang w:eastAsia="en-GB"/>
        </w:rPr>
        <w:t xml:space="preserve">, Llywyddion a Dirprwy </w:t>
      </w:r>
      <w:r w:rsidR="00A139D3">
        <w:rPr>
          <w:rFonts w:ascii="Arial" w:hAnsi="Arial" w:cs="Arial"/>
          <w:sz w:val="24"/>
          <w:szCs w:val="24"/>
          <w:lang w:eastAsia="en-GB"/>
        </w:rPr>
        <w:t>Lywyddion</w:t>
      </w:r>
      <w:r>
        <w:rPr>
          <w:rFonts w:ascii="Arial" w:hAnsi="Arial" w:cs="Arial"/>
          <w:sz w:val="24"/>
          <w:szCs w:val="24"/>
          <w:lang w:eastAsia="en-GB"/>
        </w:rPr>
        <w:t xml:space="preserve">, a Chomisiynwyr y Senedd, yn ogystal â materion </w:t>
      </w:r>
      <w:r w:rsidR="008C7120">
        <w:rPr>
          <w:rFonts w:ascii="Arial" w:hAnsi="Arial" w:cs="Arial"/>
          <w:sz w:val="24"/>
          <w:szCs w:val="24"/>
          <w:lang w:eastAsia="en-GB"/>
        </w:rPr>
        <w:t>sy’n ymwneud ag</w:t>
      </w:r>
      <w:r>
        <w:rPr>
          <w:rFonts w:ascii="Arial" w:hAnsi="Arial" w:cs="Arial"/>
          <w:sz w:val="24"/>
          <w:szCs w:val="24"/>
          <w:lang w:eastAsia="en-GB"/>
        </w:rPr>
        <w:t xml:space="preserve"> Aelodau’r Senedd yn ceisio newid pleidiau rhwng etholiadau </w:t>
      </w:r>
      <w:r w:rsidR="00A139D3">
        <w:rPr>
          <w:rFonts w:ascii="Arial" w:hAnsi="Arial" w:cs="Arial"/>
          <w:sz w:val="24"/>
          <w:szCs w:val="24"/>
          <w:lang w:eastAsia="en-GB"/>
        </w:rPr>
        <w:t>–</w:t>
      </w:r>
      <w:r>
        <w:rPr>
          <w:rFonts w:ascii="Arial" w:hAnsi="Arial" w:cs="Arial"/>
          <w:sz w:val="24"/>
          <w:szCs w:val="24"/>
          <w:lang w:eastAsia="en-GB"/>
        </w:rPr>
        <w:t xml:space="preserve"> wrth inni ddatblygu’r ddeddfwriaeth berthnasol a’r gwaith polisi a chyflawni cysylltiedig.</w:t>
      </w:r>
    </w:p>
    <w:p w14:paraId="104EC50A" w14:textId="5738C4C6" w:rsidR="005E4EDC" w:rsidRDefault="005E4EDC" w:rsidP="00832BAB">
      <w:pPr>
        <w:jc w:val="both"/>
        <w:rPr>
          <w:rFonts w:ascii="Arial" w:hAnsi="Arial"/>
          <w:sz w:val="24"/>
        </w:rPr>
      </w:pPr>
    </w:p>
    <w:p w14:paraId="4AC58076" w14:textId="675A8DBD" w:rsidR="00DA553E" w:rsidRDefault="00C3765E" w:rsidP="00832BAB">
      <w:pPr>
        <w:jc w:val="both"/>
        <w:rPr>
          <w:rFonts w:ascii="Arial" w:hAnsi="Arial"/>
          <w:b/>
          <w:i/>
          <w:color w:val="FF0000"/>
          <w:sz w:val="24"/>
          <w:u w:val="single"/>
        </w:rPr>
      </w:pPr>
      <w:r>
        <w:rPr>
          <w:rFonts w:ascii="Arial" w:hAnsi="Arial"/>
          <w:sz w:val="24"/>
        </w:rPr>
        <w:t>Mae Llywodraeth Cymru yn parhau i ddatblygu’r rhaglen waith gyffredinol sy’n ofynnol i drosi argymhellion y Pwyllgor Diben Arbennig ar Ddiwygio’r Senedd i’r ddeddfwriaeth sydd ei hangen i weithredu’r diwygiadau, yn unol â’r amserlenni a amlinellir yn y Cytundeb Cydweithio. Wrth wneud hynny, byddwn yn parhau i weithio mewn partneriaeth â Chomisiwn y Senedd a phartneriaid eraill wrth ddatblygu rhaglen waith gyffredinol ar gyfer y diwygiadau. Mae ymgysylltu pellach â phartneriaid allanol wedi’i gynllunio ar gyfer y flwyddyn newydd.</w:t>
      </w:r>
    </w:p>
    <w:p w14:paraId="5E9B879D" w14:textId="17FC67F9" w:rsidR="00240239" w:rsidRDefault="00240239" w:rsidP="00832BAB">
      <w:pPr>
        <w:jc w:val="both"/>
        <w:rPr>
          <w:rFonts w:ascii="Arial" w:hAnsi="Arial"/>
          <w:sz w:val="24"/>
        </w:rPr>
      </w:pPr>
    </w:p>
    <w:p w14:paraId="492D8CE7" w14:textId="41D351CE" w:rsidR="00C3765E" w:rsidRDefault="00C3765E" w:rsidP="00832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Byddwn yn rhoi’r wybodaeth ddiweddaraf i’r Senedd ar ddatblygiad y gwaith hwn erbyn Pasg 2023.</w:t>
      </w:r>
    </w:p>
    <w:p w14:paraId="484575AF" w14:textId="77777777" w:rsidR="00AB16B6" w:rsidRDefault="00AB16B6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549D8F94" w14:textId="38D69F50" w:rsidR="00AB16B6" w:rsidRDefault="00AB16B6" w:rsidP="00A845A9"/>
    <w:sectPr w:rsidR="00AB16B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E087" w14:textId="77777777" w:rsidR="003F4C67" w:rsidRDefault="003F4C67">
      <w:r>
        <w:separator/>
      </w:r>
    </w:p>
  </w:endnote>
  <w:endnote w:type="continuationSeparator" w:id="0">
    <w:p w14:paraId="11074086" w14:textId="77777777" w:rsidR="003F4C67" w:rsidRDefault="003F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0BFC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A" w14:textId="794BEA0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2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80BF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680BF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F0E3" w14:textId="77777777" w:rsidR="003F4C67" w:rsidRDefault="003F4C67">
      <w:r>
        <w:separator/>
      </w:r>
    </w:p>
  </w:footnote>
  <w:footnote w:type="continuationSeparator" w:id="0">
    <w:p w14:paraId="10DC6542" w14:textId="77777777" w:rsidR="003F4C67" w:rsidRDefault="003F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FC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80BFD1" wp14:editId="6680BF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0BFCD" w14:textId="77777777" w:rsidR="00DD4B82" w:rsidRDefault="00DD4B82">
    <w:pPr>
      <w:pStyle w:val="Header"/>
    </w:pPr>
  </w:p>
  <w:p w14:paraId="6680BFC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19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0E63"/>
    <w:rsid w:val="000C3A52"/>
    <w:rsid w:val="000C53DB"/>
    <w:rsid w:val="000C5E9B"/>
    <w:rsid w:val="000D1564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0239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40D3"/>
    <w:rsid w:val="00390DB3"/>
    <w:rsid w:val="003B1503"/>
    <w:rsid w:val="003B3D64"/>
    <w:rsid w:val="003C5133"/>
    <w:rsid w:val="003E07E9"/>
    <w:rsid w:val="003F3272"/>
    <w:rsid w:val="003F4C67"/>
    <w:rsid w:val="00412673"/>
    <w:rsid w:val="00425E2B"/>
    <w:rsid w:val="0043031D"/>
    <w:rsid w:val="0046757C"/>
    <w:rsid w:val="00470F0B"/>
    <w:rsid w:val="004C141D"/>
    <w:rsid w:val="004C6EE0"/>
    <w:rsid w:val="00560F1F"/>
    <w:rsid w:val="00574BB3"/>
    <w:rsid w:val="005A22E2"/>
    <w:rsid w:val="005B030B"/>
    <w:rsid w:val="005D2A41"/>
    <w:rsid w:val="005D7663"/>
    <w:rsid w:val="005E4EDC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02D6"/>
    <w:rsid w:val="0073380E"/>
    <w:rsid w:val="00743B79"/>
    <w:rsid w:val="007523BC"/>
    <w:rsid w:val="00752C48"/>
    <w:rsid w:val="00770CD0"/>
    <w:rsid w:val="007A05FB"/>
    <w:rsid w:val="007B5260"/>
    <w:rsid w:val="007C24E7"/>
    <w:rsid w:val="007D1402"/>
    <w:rsid w:val="007F5E64"/>
    <w:rsid w:val="00800FA0"/>
    <w:rsid w:val="00812370"/>
    <w:rsid w:val="00823AC4"/>
    <w:rsid w:val="0082411A"/>
    <w:rsid w:val="00832BAB"/>
    <w:rsid w:val="00841628"/>
    <w:rsid w:val="00846160"/>
    <w:rsid w:val="00855CB9"/>
    <w:rsid w:val="00877BD2"/>
    <w:rsid w:val="008B7927"/>
    <w:rsid w:val="008C7120"/>
    <w:rsid w:val="008D1E0B"/>
    <w:rsid w:val="008F0CC6"/>
    <w:rsid w:val="008F789E"/>
    <w:rsid w:val="00905771"/>
    <w:rsid w:val="0091213D"/>
    <w:rsid w:val="009308C6"/>
    <w:rsid w:val="00953A46"/>
    <w:rsid w:val="009629CD"/>
    <w:rsid w:val="00967473"/>
    <w:rsid w:val="00973090"/>
    <w:rsid w:val="0098670E"/>
    <w:rsid w:val="00995EEC"/>
    <w:rsid w:val="009D26D8"/>
    <w:rsid w:val="009E4974"/>
    <w:rsid w:val="009F06C3"/>
    <w:rsid w:val="00A139D3"/>
    <w:rsid w:val="00A204C9"/>
    <w:rsid w:val="00A21B69"/>
    <w:rsid w:val="00A23742"/>
    <w:rsid w:val="00A3247B"/>
    <w:rsid w:val="00A72CF3"/>
    <w:rsid w:val="00A82A45"/>
    <w:rsid w:val="00A845A9"/>
    <w:rsid w:val="00A86958"/>
    <w:rsid w:val="00AA1941"/>
    <w:rsid w:val="00AA5452"/>
    <w:rsid w:val="00AA5651"/>
    <w:rsid w:val="00AA5848"/>
    <w:rsid w:val="00AA7750"/>
    <w:rsid w:val="00AB16B6"/>
    <w:rsid w:val="00AD65F1"/>
    <w:rsid w:val="00AE064D"/>
    <w:rsid w:val="00AE65AB"/>
    <w:rsid w:val="00AF056B"/>
    <w:rsid w:val="00B049B1"/>
    <w:rsid w:val="00B078F1"/>
    <w:rsid w:val="00B239BA"/>
    <w:rsid w:val="00B468BB"/>
    <w:rsid w:val="00B81F17"/>
    <w:rsid w:val="00C3765E"/>
    <w:rsid w:val="00C43B4A"/>
    <w:rsid w:val="00C64FA5"/>
    <w:rsid w:val="00C84A12"/>
    <w:rsid w:val="00C9714A"/>
    <w:rsid w:val="00CB2C46"/>
    <w:rsid w:val="00CC6001"/>
    <w:rsid w:val="00CF27D8"/>
    <w:rsid w:val="00CF3DC5"/>
    <w:rsid w:val="00D017E2"/>
    <w:rsid w:val="00D16D97"/>
    <w:rsid w:val="00D27F42"/>
    <w:rsid w:val="00D84713"/>
    <w:rsid w:val="00DA553E"/>
    <w:rsid w:val="00DD4B82"/>
    <w:rsid w:val="00E1556F"/>
    <w:rsid w:val="00E3419E"/>
    <w:rsid w:val="00E34C2B"/>
    <w:rsid w:val="00E373D3"/>
    <w:rsid w:val="00E47B1A"/>
    <w:rsid w:val="00E631B1"/>
    <w:rsid w:val="00E83B4B"/>
    <w:rsid w:val="00EA5290"/>
    <w:rsid w:val="00EB248F"/>
    <w:rsid w:val="00EB5F93"/>
    <w:rsid w:val="00EC0568"/>
    <w:rsid w:val="00EE721A"/>
    <w:rsid w:val="00F0272E"/>
    <w:rsid w:val="00F2438B"/>
    <w:rsid w:val="00F7066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0BF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F27D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27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27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27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7D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390D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A43358287</value>
    </field>
    <field name="Objective-Title">
      <value order="0">WMS -Update on Senedd Reform (cy)</value>
    </field>
    <field name="Objective-Description">
      <value order="0"/>
    </field>
    <field name="Objective-CreationStamp">
      <value order="0">2022-12-16T09:26:17Z</value>
    </field>
    <field name="Objective-IsApproved">
      <value order="0">false</value>
    </field>
    <field name="Objective-IsPublished">
      <value order="0">true</value>
    </field>
    <field name="Objective-DatePublished">
      <value order="0">2022-12-16T10:18:29Z</value>
    </field>
    <field name="Objective-ModificationStamp">
      <value order="0">2022-12-16T10:18:29Z</value>
    </field>
    <field name="Objective-Owner">
      <value order="0">Price, Ryan (ETC - Senedd Reform &amp; Legislation)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Business:Mick Antoniw - Counsel General &amp; Minister for the Constitution - Senedd Reform 2021-2026:Mick Antoniw - CG &amp; Minister for the Constitution - Ministerial Advice - Senedd Reform - 2021-2026:2. MA xxxxxx - Written Statement December 2022</value>
    </field>
    <field name="Objective-Parent">
      <value order="0">2. MA xxxxxx - Written Statement December 2022</value>
    </field>
    <field name="Objective-State">
      <value order="0">Published</value>
    </field>
    <field name="Objective-VersionId">
      <value order="0">vA82735320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qA1546746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BC05177-DC14-42E0-97C4-48408149C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2022-12-16T10:41:00Z</dcterms:created>
  <dcterms:modified xsi:type="dcterms:W3CDTF">2022-12-16T10:41:00Z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A43358287</vt:lpwstr>
  </property>
  <property fmtid="{D5CDD505-2E9C-101B-9397-08002B2CF9AE}" pid="4" name="Objective-Title">
    <vt:lpwstr>WMS -Update on Senedd Reform (cy)</vt:lpwstr>
  </property>
  <property fmtid="{D5CDD505-2E9C-101B-9397-08002B2CF9AE}" pid="5" name="Objective-Comment">
    <vt:lpwstr/>
  </property>
  <property fmtid="{D5CDD505-2E9C-101B-9397-08002B2CF9AE}" pid="6" name="Objective-CreationStamp">
    <vt:filetime>2022-12-16T09:26:38Z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2022-12-16T10:18:29Z</vt:filetime>
  </property>
  <property fmtid="{D5CDD505-2E9C-101B-9397-08002B2CF9AE}" pid="10" name="Objective-ModificationStamp">
    <vt:filetime>2022-12-16T10:18:29Z</vt:filetime>
  </property>
  <property fmtid="{D5CDD505-2E9C-101B-9397-08002B2CF9AE}" pid="11" name="Objective-Owner">
    <vt:lpwstr>Price, Ryan (ETC - Senedd Reform &amp; Legislation)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Senedd Reform :1 - Save:2021-2026 Senedd 6th Term - Senedd Reform - Ministerial Business:Mick Antoniw - Counsel General &amp; Minister for the Constitution - Senedd Reform 2021-2026:Mick Antoniw - CG &amp; Minister for the Constitution - Ministerial Advice - Senedd Reform - 2021-2026:2. MA xxxxxx - Written Statement December 2022:</vt:lpwstr>
  </property>
  <property fmtid="{D5CDD505-2E9C-101B-9397-08002B2CF9AE}" pid="13" name="Objective-Parent">
    <vt:lpwstr>2. MA xxxxxx - Written Statement December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vA82735320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