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B543" w14:textId="77777777" w:rsidR="001A39E2" w:rsidRDefault="001A39E2" w:rsidP="001A39E2">
      <w:pPr>
        <w:jc w:val="right"/>
        <w:rPr>
          <w:b/>
        </w:rPr>
      </w:pPr>
    </w:p>
    <w:p w14:paraId="75DEC240" w14:textId="77777777" w:rsidR="00A845A9" w:rsidRPr="00842DE6" w:rsidRDefault="004248E8" w:rsidP="00A845A9">
      <w:pPr>
        <w:pStyle w:val="Heading1"/>
        <w:rPr>
          <w:color w:val="FF0000"/>
        </w:rPr>
      </w:pPr>
      <w:r w:rsidRPr="00842D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648158" wp14:editId="4DC301A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7DCEF547" w14:textId="77777777" w:rsidR="00A845A9" w:rsidRPr="00842DE6" w:rsidRDefault="004248E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42DE6"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07A49185" w14:textId="77777777" w:rsidR="00A845A9" w:rsidRPr="00842DE6" w:rsidRDefault="004248E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42DE6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4F6F3E02" w14:textId="77777777" w:rsidR="00A845A9" w:rsidRPr="00842DE6" w:rsidRDefault="004248E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842DE6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79AAB062" w14:textId="77777777" w:rsidR="00A845A9" w:rsidRPr="00842DE6" w:rsidRDefault="004248E8" w:rsidP="00A845A9">
      <w:pPr>
        <w:rPr>
          <w:b/>
          <w:color w:val="FF0000"/>
        </w:rPr>
      </w:pPr>
      <w:r w:rsidRPr="00842DE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2276A6" wp14:editId="3E2E8D2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9F6089" w:rsidRPr="00842DE6" w14:paraId="6251D7A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A1C1" w14:textId="77777777" w:rsidR="00EA5290" w:rsidRPr="00842DE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33038" w14:textId="77777777" w:rsidR="00EA5290" w:rsidRPr="00842DE6" w:rsidRDefault="004248E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842DE6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DBCA5" w14:textId="77777777" w:rsidR="00EA5290" w:rsidRPr="00842DE6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0AD9C9" w14:textId="7C5EF8E8" w:rsidR="00EA5290" w:rsidRPr="00842DE6" w:rsidRDefault="004248E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Wythnos </w:t>
            </w:r>
            <w:r w:rsid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Genedlaethol </w:t>
            </w:r>
            <w:r w:rsidRP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Ymwybyddiaeth o Droseddau Casineb 2022</w:t>
            </w:r>
          </w:p>
        </w:tc>
      </w:tr>
      <w:tr w:rsidR="009F6089" w:rsidRPr="00842DE6" w14:paraId="56FB2B7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BD1A6" w14:textId="77777777" w:rsidR="00EA5290" w:rsidRPr="00842DE6" w:rsidRDefault="004248E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CA49" w14:textId="77777777" w:rsidR="00EA5290" w:rsidRPr="00842DE6" w:rsidRDefault="004248E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10 Hydref 2022</w:t>
            </w:r>
          </w:p>
        </w:tc>
      </w:tr>
      <w:tr w:rsidR="009F6089" w:rsidRPr="00842DE6" w14:paraId="7BFD370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18A4" w14:textId="77777777" w:rsidR="00EA5290" w:rsidRPr="00842DE6" w:rsidRDefault="004248E8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1566C" w14:textId="77777777" w:rsidR="00EA5290" w:rsidRPr="00842DE6" w:rsidRDefault="004248E8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2DE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Jane Hutt AS, y Gweinidog Cyfiawnder Cymdeithasol </w:t>
            </w:r>
          </w:p>
        </w:tc>
      </w:tr>
    </w:tbl>
    <w:p w14:paraId="3C355140" w14:textId="77777777" w:rsidR="00EA5290" w:rsidRPr="00842DE6" w:rsidRDefault="00EA5290" w:rsidP="00EA5290"/>
    <w:p w14:paraId="647ADD30" w14:textId="77777777" w:rsidR="00A845A9" w:rsidRPr="00842DE6" w:rsidRDefault="00A845A9" w:rsidP="00720A45">
      <w:pPr>
        <w:rPr>
          <w:rFonts w:ascii="Arial" w:hAnsi="Arial"/>
          <w:b/>
          <w:color w:val="FF0000"/>
          <w:sz w:val="24"/>
        </w:rPr>
      </w:pPr>
    </w:p>
    <w:p w14:paraId="58846B94" w14:textId="75753096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Mae</w:t>
      </w:r>
      <w:r w:rsidR="00842DE6">
        <w:rPr>
          <w:rFonts w:ascii="Arial" w:eastAsia="Calibri" w:hAnsi="Arial" w:cs="Arial"/>
          <w:sz w:val="24"/>
          <w:szCs w:val="24"/>
          <w:lang w:val="cy-GB"/>
        </w:rPr>
        <w:t>’r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Wythnos Genedlaethol Ymwybyddiaeth </w:t>
      </w:r>
      <w:r w:rsidR="00842DE6">
        <w:rPr>
          <w:rFonts w:ascii="Arial" w:eastAsia="Calibri" w:hAnsi="Arial" w:cs="Arial"/>
          <w:sz w:val="24"/>
          <w:szCs w:val="24"/>
          <w:lang w:val="cy-GB"/>
        </w:rPr>
        <w:t>o 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roseddau Casineb yn ymgyrch flynyddol o weithredu </w:t>
      </w:r>
      <w:r w:rsidR="00842DE6">
        <w:rPr>
          <w:rFonts w:ascii="Arial" w:eastAsia="Calibri" w:hAnsi="Arial" w:cs="Arial"/>
          <w:sz w:val="24"/>
          <w:szCs w:val="24"/>
          <w:lang w:val="cy-GB"/>
        </w:rPr>
        <w:t>er mwyn c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odi ymwybyddiaeth o droseddau casineb, tynnu sylw at bwysigrwydd </w:t>
      </w:r>
      <w:r w:rsidR="00842DE6">
        <w:rPr>
          <w:rFonts w:ascii="Arial" w:eastAsia="Calibri" w:hAnsi="Arial" w:cs="Arial"/>
          <w:sz w:val="24"/>
          <w:szCs w:val="24"/>
          <w:lang w:val="cy-GB"/>
        </w:rPr>
        <w:t>dweud am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842DE6">
        <w:rPr>
          <w:rFonts w:ascii="Arial" w:eastAsia="Calibri" w:hAnsi="Arial" w:cs="Arial"/>
          <w:sz w:val="24"/>
          <w:szCs w:val="24"/>
          <w:lang w:val="cy-GB"/>
        </w:rPr>
        <w:t>achosion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, a chyfeirio pobl at y gefnogaeth sydd ar gael.</w:t>
      </w:r>
    </w:p>
    <w:p w14:paraId="6B1FF13E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4376C79E" w14:textId="2B61E19F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Eleni, mae darparwr Canolfan Cymorth Casineb Cymru, Cymorth i Ddioddefwyr Cymru, wedi helpu i gydlynu amrywiaeth o weithgareddau ledled Cymru i nodi'r wythnos, gan gydweithio â'r heddlu, awdurdodau lleol, a'r trydydd sector. Datblygwyd y gweithgareddau hyn o dan y thema, </w:t>
      </w:r>
      <w:r w:rsidR="00842DE6">
        <w:rPr>
          <w:rFonts w:ascii="Arial" w:eastAsia="Calibri" w:hAnsi="Arial" w:cs="Arial"/>
          <w:sz w:val="24"/>
          <w:szCs w:val="24"/>
          <w:lang w:val="cy-GB"/>
        </w:rPr>
        <w:t>Cymru Ynghyd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, sy'n tanlinellu pwysigrwydd cymunedau </w:t>
      </w:r>
      <w:r w:rsidR="00E40993">
        <w:rPr>
          <w:rFonts w:ascii="Arial" w:eastAsia="Calibri" w:hAnsi="Arial" w:cs="Arial"/>
          <w:sz w:val="24"/>
          <w:szCs w:val="24"/>
          <w:lang w:val="cy-GB"/>
        </w:rPr>
        <w:t>yn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uno yn erbyn casineb o bob math. Mae Cymorth </w:t>
      </w:r>
      <w:r w:rsidR="00842DE6">
        <w:rPr>
          <w:rFonts w:ascii="Arial" w:eastAsia="Calibri" w:hAnsi="Arial" w:cs="Arial"/>
          <w:sz w:val="24"/>
          <w:szCs w:val="24"/>
          <w:lang w:val="cy-GB"/>
        </w:rPr>
        <w:t xml:space="preserve">i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D</w:t>
      </w:r>
      <w:r w:rsidR="00842DE6">
        <w:rPr>
          <w:rFonts w:ascii="Arial" w:eastAsia="Calibri" w:hAnsi="Arial" w:cs="Arial"/>
          <w:sz w:val="24"/>
          <w:szCs w:val="24"/>
          <w:lang w:val="cy-GB"/>
        </w:rPr>
        <w:t>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ioddefwyr Cymru hefyd wedi cyd-g</w:t>
      </w:r>
      <w:r w:rsidR="00E40993">
        <w:rPr>
          <w:rFonts w:ascii="Arial" w:eastAsia="Calibri" w:hAnsi="Arial" w:cs="Arial"/>
          <w:sz w:val="24"/>
          <w:szCs w:val="24"/>
          <w:lang w:val="cy-GB"/>
        </w:rPr>
        <w:t>reu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pecyn partner gydag adnoddau i helpu rhanddeiliaid i gyflwyno negeseuon </w:t>
      </w:r>
      <w:r w:rsidR="00E40993">
        <w:rPr>
          <w:rFonts w:ascii="Arial" w:eastAsia="Calibri" w:hAnsi="Arial" w:cs="Arial"/>
          <w:sz w:val="24"/>
          <w:szCs w:val="24"/>
          <w:lang w:val="cy-GB"/>
        </w:rPr>
        <w:t xml:space="preserve">ar thema benodol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drwy gydol yr wythnos</w:t>
      </w:r>
      <w:r w:rsidR="00842DE6">
        <w:rPr>
          <w:rFonts w:ascii="Arial" w:eastAsia="Calibri" w:hAnsi="Arial" w:cs="Arial"/>
          <w:sz w:val="24"/>
          <w:szCs w:val="24"/>
          <w:lang w:val="cy-GB"/>
        </w:rPr>
        <w:t>. Bydd p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ob dydd yn canolbwyntio ar </w:t>
      </w:r>
      <w:r w:rsidR="00842DE6">
        <w:rPr>
          <w:rFonts w:ascii="Arial" w:eastAsia="Calibri" w:hAnsi="Arial" w:cs="Arial"/>
          <w:sz w:val="24"/>
          <w:szCs w:val="24"/>
          <w:lang w:val="cy-GB"/>
        </w:rPr>
        <w:t>fath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gwahanol o drosedd </w:t>
      </w:r>
      <w:r w:rsidR="00842DE6">
        <w:rPr>
          <w:rFonts w:ascii="Arial" w:eastAsia="Calibri" w:hAnsi="Arial" w:cs="Arial"/>
          <w:sz w:val="24"/>
          <w:szCs w:val="24"/>
          <w:lang w:val="cy-GB"/>
        </w:rPr>
        <w:t>g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asineb.</w:t>
      </w:r>
    </w:p>
    <w:p w14:paraId="3ED4C80C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040B516D" w14:textId="6C4C05A2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Ar 11 Hydref 2022, byddaf yn siarad yn y</w:t>
      </w:r>
      <w:r w:rsidR="00842DE6">
        <w:rPr>
          <w:rFonts w:ascii="Arial" w:eastAsia="Calibri" w:hAnsi="Arial" w:cs="Arial"/>
          <w:sz w:val="24"/>
          <w:szCs w:val="24"/>
          <w:lang w:val="cy-GB"/>
        </w:rPr>
        <w:t xml:space="preserve"> digwyddiad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hyperlink r:id="rId8" w:history="1">
        <w:r w:rsidRPr="00842DE6">
          <w:rPr>
            <w:rStyle w:val="Hyperlink"/>
            <w:rFonts w:ascii="Arial" w:eastAsia="Calibri" w:hAnsi="Arial" w:cs="Arial"/>
            <w:sz w:val="24"/>
            <w:szCs w:val="24"/>
            <w:lang w:val="cy-GB"/>
          </w:rPr>
          <w:t>Pobl Ifanc a Chasineb yng Nghymr</w:t>
        </w:r>
        <w:r w:rsidR="00842DE6">
          <w:rPr>
            <w:rStyle w:val="Hyperlink"/>
            <w:rFonts w:ascii="Arial" w:eastAsia="Calibri" w:hAnsi="Arial" w:cs="Arial"/>
            <w:sz w:val="24"/>
            <w:szCs w:val="24"/>
            <w:lang w:val="cy-GB"/>
          </w:rPr>
          <w:t>u Fodern</w:t>
        </w:r>
      </w:hyperlink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a gynhelir gan Cymorth i Ddioddefwyr Cymru. Bydd y digwyddiad</w:t>
      </w:r>
      <w:r w:rsidR="00E40993">
        <w:rPr>
          <w:rFonts w:ascii="Arial" w:eastAsia="Calibri" w:hAnsi="Arial" w:cs="Arial"/>
          <w:sz w:val="24"/>
          <w:szCs w:val="24"/>
          <w:lang w:val="cy-GB"/>
        </w:rPr>
        <w:t xml:space="preserve"> yn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2558C7">
        <w:rPr>
          <w:rFonts w:ascii="Arial" w:eastAsia="Calibri" w:hAnsi="Arial" w:cs="Arial"/>
          <w:sz w:val="24"/>
          <w:szCs w:val="24"/>
          <w:lang w:val="cy-GB"/>
        </w:rPr>
        <w:t>archwilio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effaith niweidiol ac ynys</w:t>
      </w:r>
      <w:r w:rsidR="002558C7">
        <w:rPr>
          <w:rFonts w:ascii="Arial" w:eastAsia="Calibri" w:hAnsi="Arial" w:cs="Arial"/>
          <w:sz w:val="24"/>
          <w:szCs w:val="24"/>
          <w:lang w:val="cy-GB"/>
        </w:rPr>
        <w:t>ig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troseddau casineb ar fywydau plant a phobl ifanc ac yn cynnig fforwm i dynnu sylw at arferion </w:t>
      </w:r>
      <w:r w:rsidR="002558C7">
        <w:rPr>
          <w:rFonts w:ascii="Arial" w:eastAsia="Calibri" w:hAnsi="Arial" w:cs="Arial"/>
          <w:sz w:val="24"/>
          <w:szCs w:val="24"/>
          <w:lang w:val="cy-GB"/>
        </w:rPr>
        <w:t>da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2558C7">
        <w:rPr>
          <w:rFonts w:ascii="Arial" w:eastAsia="Calibri" w:hAnsi="Arial" w:cs="Arial"/>
          <w:sz w:val="24"/>
          <w:szCs w:val="24"/>
          <w:lang w:val="cy-GB"/>
        </w:rPr>
        <w:t>o ran c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efnogi'r rhai sydd wedi profi casineb.</w:t>
      </w:r>
    </w:p>
    <w:p w14:paraId="413F66A3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03AC7159" w14:textId="77777777" w:rsidR="002558C7" w:rsidRDefault="004248E8" w:rsidP="00720A45">
      <w:pPr>
        <w:rPr>
          <w:rFonts w:ascii="Arial" w:eastAsia="Calibri" w:hAnsi="Arial" w:cs="Arial"/>
          <w:sz w:val="24"/>
          <w:szCs w:val="24"/>
          <w:lang w:val="cy-GB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Bu'n flwyddyn bwysig arall o gynnydd yng Nghymru. Rydym wedi </w:t>
      </w:r>
      <w:r w:rsidR="002558C7">
        <w:rPr>
          <w:rFonts w:ascii="Arial" w:eastAsia="Calibri" w:hAnsi="Arial" w:cs="Arial"/>
          <w:sz w:val="24"/>
          <w:szCs w:val="24"/>
          <w:lang w:val="cy-GB"/>
        </w:rPr>
        <w:t>pennu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camau i fynd i'r afael â throseddau casineb y</w:t>
      </w:r>
      <w:r w:rsidR="002558C7">
        <w:rPr>
          <w:rFonts w:ascii="Arial" w:eastAsia="Calibri" w:hAnsi="Arial" w:cs="Arial"/>
          <w:sz w:val="24"/>
          <w:szCs w:val="24"/>
          <w:lang w:val="cy-GB"/>
        </w:rPr>
        <w:t>n y C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ynllun Gweithredu </w:t>
      </w:r>
      <w:r w:rsidR="002558C7">
        <w:rPr>
          <w:rFonts w:ascii="Arial" w:eastAsia="Calibri" w:hAnsi="Arial" w:cs="Arial"/>
          <w:sz w:val="24"/>
          <w:szCs w:val="24"/>
          <w:lang w:val="cy-GB"/>
        </w:rPr>
        <w:t>Cymru W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rth-hiliol a</w:t>
      </w:r>
      <w:r w:rsidR="002558C7">
        <w:rPr>
          <w:rFonts w:ascii="Arial" w:eastAsia="Calibri" w:hAnsi="Arial" w:cs="Arial"/>
          <w:sz w:val="24"/>
          <w:szCs w:val="24"/>
          <w:lang w:val="cy-GB"/>
        </w:rPr>
        <w:t>c yn y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Cynllun Gweithredu LHDTC+ sydd</w:t>
      </w:r>
      <w:r w:rsidR="002558C7">
        <w:rPr>
          <w:rFonts w:ascii="Arial" w:eastAsia="Calibri" w:hAnsi="Arial" w:cs="Arial"/>
          <w:sz w:val="24"/>
          <w:szCs w:val="24"/>
          <w:lang w:val="cy-GB"/>
        </w:rPr>
        <w:t xml:space="preserve"> ar y gweill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, gan ddangos </w:t>
      </w:r>
      <w:r w:rsidR="002558C7">
        <w:rPr>
          <w:rFonts w:ascii="Arial" w:eastAsia="Calibri" w:hAnsi="Arial" w:cs="Arial"/>
          <w:sz w:val="24"/>
          <w:szCs w:val="24"/>
          <w:lang w:val="cy-GB"/>
        </w:rPr>
        <w:t xml:space="preserve">dull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strategol</w:t>
      </w:r>
      <w:r w:rsidR="002558C7">
        <w:rPr>
          <w:rFonts w:ascii="Arial" w:eastAsia="Calibri" w:hAnsi="Arial" w:cs="Arial"/>
          <w:sz w:val="24"/>
          <w:szCs w:val="24"/>
          <w:lang w:val="cy-GB"/>
        </w:rPr>
        <w:t xml:space="preserve"> o fynd i’r afael â’r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mater hwn. </w:t>
      </w:r>
      <w:r w:rsidR="002558C7">
        <w:rPr>
          <w:rFonts w:ascii="Arial" w:eastAsia="Calibri" w:hAnsi="Arial" w:cs="Arial"/>
          <w:sz w:val="24"/>
          <w:szCs w:val="24"/>
          <w:lang w:val="cy-GB"/>
        </w:rPr>
        <w:t>Mae Llywodraeth Cymru wedi ymrwymo i greu gwlad wrth-hiliol erbyn 20230, lle caiff pawb ei werthfawrogi am pwy ydynt ac am y cyfraniad a wnânt. Mae mynd i’r afael â throseddau casineb yn hanfodol i’r weledigaeth hon, ac mae’r camau gweithredu yn y cynllun yn ein harwain at y nod hwn.</w:t>
      </w:r>
    </w:p>
    <w:p w14:paraId="51E87373" w14:textId="77777777" w:rsidR="002558C7" w:rsidRDefault="002558C7" w:rsidP="00720A45">
      <w:pPr>
        <w:rPr>
          <w:rFonts w:ascii="Arial" w:eastAsia="Calibri" w:hAnsi="Arial" w:cs="Arial"/>
          <w:sz w:val="24"/>
          <w:szCs w:val="24"/>
          <w:lang w:val="cy-GB"/>
        </w:rPr>
      </w:pPr>
    </w:p>
    <w:p w14:paraId="3EE9D834" w14:textId="49B0333B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Barn pobl Cymru sydd wedi siapio'r cynlluniau</w:t>
      </w:r>
      <w:r w:rsidR="0022528F">
        <w:rPr>
          <w:rFonts w:ascii="Arial" w:eastAsia="Calibri" w:hAnsi="Arial" w:cs="Arial"/>
          <w:sz w:val="24"/>
          <w:szCs w:val="24"/>
          <w:lang w:val="cy-GB"/>
        </w:rPr>
        <w:t xml:space="preserve"> gweithredu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hyn, ac mae'n amlwg o'u mewnbwn bod mynd i'r afael â throseddau casineb yn flaenoriaeth.</w:t>
      </w:r>
      <w:r w:rsidR="002558C7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Mae'r camau hyn wedi bwydo i gynllun gwaith Bwrdd Casineb a Thensiwn Cymunedol </w:t>
      </w:r>
      <w:r w:rsidR="00FD7952">
        <w:rPr>
          <w:rFonts w:ascii="Arial" w:eastAsia="Calibri" w:hAnsi="Arial" w:cs="Arial"/>
          <w:sz w:val="24"/>
          <w:szCs w:val="24"/>
          <w:lang w:val="cy-GB"/>
        </w:rPr>
        <w:t>Cymru,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Llywodraeth Cymru. Drwy'r bwrdd hwn, rydym yn gweithio ar y cyd â'r pedwar llu heddlu yng Nghymru, </w:t>
      </w:r>
      <w:r w:rsidR="002558C7">
        <w:rPr>
          <w:rFonts w:ascii="Arial" w:eastAsia="Calibri" w:hAnsi="Arial" w:cs="Arial"/>
          <w:sz w:val="24"/>
          <w:szCs w:val="24"/>
          <w:lang w:val="cy-GB"/>
        </w:rPr>
        <w:t xml:space="preserve">ynghyd â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lastRenderedPageBreak/>
        <w:t xml:space="preserve">Heddlu Trafnidiaeth Prydain, Gwasanaeth Erlyn y Goron Cymru, swyddfeydd y Comisiynwyr Heddlu a Throsedd, a Cymorth i Ddioddefwyr </w:t>
      </w:r>
      <w:r w:rsidR="00FD7952">
        <w:rPr>
          <w:rFonts w:ascii="Arial" w:eastAsia="Calibri" w:hAnsi="Arial" w:cs="Arial"/>
          <w:sz w:val="24"/>
          <w:szCs w:val="24"/>
          <w:lang w:val="cy-GB"/>
        </w:rPr>
        <w:t>Cymru,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er mwyn</w:t>
      </w:r>
      <w:r w:rsidR="002558C7">
        <w:rPr>
          <w:rFonts w:ascii="Arial" w:eastAsia="Calibri" w:hAnsi="Arial" w:cs="Arial"/>
          <w:sz w:val="24"/>
          <w:szCs w:val="24"/>
          <w:lang w:val="cy-GB"/>
        </w:rPr>
        <w:t xml:space="preserve"> bwrw ymlaen â’r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cynllun gwaith.</w:t>
      </w:r>
    </w:p>
    <w:p w14:paraId="2C180B33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317261DE" w14:textId="265B4DAE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cy-GB"/>
        </w:rPr>
        <w:t xml:space="preserve">Un o rannau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sylfaenol </w:t>
      </w:r>
      <w:r w:rsidR="00FD7952">
        <w:rPr>
          <w:rFonts w:ascii="Arial" w:eastAsia="Calibri" w:hAnsi="Arial" w:cs="Arial"/>
          <w:sz w:val="24"/>
          <w:szCs w:val="24"/>
          <w:lang w:val="cy-GB"/>
        </w:rPr>
        <w:t>ein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gwaith i fynd i'r afael â throseddau casineb yw Canolfan Cymorth Casineb Cymru. Ym mis Ebrill, lansiodd Llywodraeth Cymru y gwasanaeth cymorth newydd hwn, dan ofal Cymorth i Ddioddefwyr Cymru, er mwyn darparu gwasanaeth cefnogi ac eiriol</w:t>
      </w:r>
      <w:r>
        <w:rPr>
          <w:rFonts w:ascii="Arial" w:eastAsia="Calibri" w:hAnsi="Arial" w:cs="Arial"/>
          <w:sz w:val="24"/>
          <w:szCs w:val="24"/>
          <w:lang w:val="cy-GB"/>
        </w:rPr>
        <w:t>i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annibynnol o ansawdd uchel </w:t>
      </w:r>
      <w:r w:rsidR="007A7D8A">
        <w:rPr>
          <w:rFonts w:ascii="Arial" w:eastAsia="Calibri" w:hAnsi="Arial" w:cs="Arial"/>
          <w:sz w:val="24"/>
          <w:szCs w:val="24"/>
          <w:lang w:val="cy-GB"/>
        </w:rPr>
        <w:t>i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hyrwyddo dewisiadau </w:t>
      </w:r>
      <w:r w:rsidR="007A7D8A">
        <w:rPr>
          <w:rFonts w:ascii="Arial" w:eastAsia="Calibri" w:hAnsi="Arial" w:cs="Arial"/>
          <w:sz w:val="24"/>
          <w:szCs w:val="24"/>
          <w:lang w:val="cy-GB"/>
        </w:rPr>
        <w:t>sy’n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canolbwyntio ar ddioddefwyr ar gyfer pob dioddefwr trosedd</w:t>
      </w:r>
      <w:r>
        <w:rPr>
          <w:rFonts w:ascii="Arial" w:eastAsia="Calibri" w:hAnsi="Arial" w:cs="Arial"/>
          <w:sz w:val="24"/>
          <w:szCs w:val="24"/>
          <w:lang w:val="cy-GB"/>
        </w:rPr>
        <w:t>au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casineb </w:t>
      </w:r>
      <w:r>
        <w:rPr>
          <w:rFonts w:ascii="Arial" w:eastAsia="Calibri" w:hAnsi="Arial" w:cs="Arial"/>
          <w:sz w:val="24"/>
          <w:szCs w:val="24"/>
          <w:lang w:val="cy-GB"/>
        </w:rPr>
        <w:t>yng Ngh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ymru. Mae'r Ganolfan yn defnyddio dulliau allgymorth ac ymgysylltu arloesol i sicrhau ei bod yn cyrraedd cymunedau sydd wedi'u heithrio'n gymdeithasol ac yn ddaearyddol ac mae'n canolbwyntio a</w:t>
      </w:r>
      <w:r>
        <w:rPr>
          <w:rFonts w:ascii="Arial" w:eastAsia="Calibri" w:hAnsi="Arial" w:cs="Arial"/>
          <w:sz w:val="24"/>
          <w:szCs w:val="24"/>
          <w:lang w:val="cy-GB"/>
        </w:rPr>
        <w:t>r fod yn gynhwysol ac yn groestoriadol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. Mae'r gwasanaeth am ddim, yn gyfrinachol ac ar gael 24 awr y dydd, 365 diwrnod y flwyddyn.</w:t>
      </w:r>
    </w:p>
    <w:p w14:paraId="0C216049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777793CD" w14:textId="478DC7FB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7A7D8A">
        <w:rPr>
          <w:rFonts w:ascii="Arial" w:eastAsia="Calibri" w:hAnsi="Arial" w:cs="Arial"/>
          <w:sz w:val="24"/>
          <w:szCs w:val="24"/>
          <w:lang w:val="cy-GB"/>
        </w:rPr>
        <w:t>Fel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rhan o'r gwasanaeth newydd </w:t>
      </w:r>
      <w:r w:rsidR="007E100C">
        <w:rPr>
          <w:rFonts w:ascii="Arial" w:eastAsia="Calibri" w:hAnsi="Arial" w:cs="Arial"/>
          <w:sz w:val="24"/>
          <w:szCs w:val="24"/>
          <w:lang w:val="cy-GB"/>
        </w:rPr>
        <w:t>hwn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, mae Canolfan C</w:t>
      </w:r>
      <w:r w:rsidR="007E100C">
        <w:rPr>
          <w:rFonts w:ascii="Arial" w:eastAsia="Calibri" w:hAnsi="Arial" w:cs="Arial"/>
          <w:sz w:val="24"/>
          <w:szCs w:val="24"/>
          <w:lang w:val="cy-GB"/>
        </w:rPr>
        <w:t>ymorth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Casineb Cymru yn darparu cymorth i blant a phobl ifanc. Y llynedd, comisiynodd Llywodraeth Cymru ymchwil i'w profiadau a'u hymwybyddiaeth o droseddau casineb. Amlygodd yr ymchwil fylchau mewn gwybodaeth a chefnogaeth i blant a phobl ifanc sy'n profi casineb, a gofyniad clir am wasanaeth </w:t>
      </w:r>
      <w:r w:rsidR="007E100C">
        <w:rPr>
          <w:rFonts w:ascii="Arial" w:eastAsia="Calibri" w:hAnsi="Arial" w:cs="Arial"/>
          <w:sz w:val="24"/>
          <w:szCs w:val="24"/>
          <w:lang w:val="cy-GB"/>
        </w:rPr>
        <w:t xml:space="preserve">a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oedd yn gweddu'n well i'w hanghenion. Mewn ymateb, bydd y gwasanaeth hwn yn darparu cefnogaeth ac eiriolaeth </w:t>
      </w:r>
      <w:r w:rsidR="007E100C">
        <w:rPr>
          <w:rFonts w:ascii="Arial" w:eastAsia="Calibri" w:hAnsi="Arial" w:cs="Arial"/>
          <w:sz w:val="24"/>
          <w:szCs w:val="24"/>
          <w:lang w:val="cy-GB"/>
        </w:rPr>
        <w:t>b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riodol </w:t>
      </w:r>
      <w:r w:rsidR="007E100C">
        <w:rPr>
          <w:rFonts w:ascii="Arial" w:eastAsia="Calibri" w:hAnsi="Arial" w:cs="Arial"/>
          <w:sz w:val="24"/>
          <w:szCs w:val="24"/>
          <w:lang w:val="cy-GB"/>
        </w:rPr>
        <w:t xml:space="preserve">wedi’i theilwra,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ynghyd â</w:t>
      </w:r>
      <w:r w:rsidR="007A7D8A">
        <w:rPr>
          <w:rFonts w:ascii="Arial" w:eastAsia="Calibri" w:hAnsi="Arial" w:cs="Arial"/>
          <w:sz w:val="24"/>
          <w:szCs w:val="24"/>
          <w:lang w:val="cy-GB"/>
        </w:rPr>
        <w:t xml:space="preserve"> ch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odi ymwybyddiaeth a</w:t>
      </w:r>
      <w:r w:rsidR="007A7D8A">
        <w:rPr>
          <w:rFonts w:ascii="Arial" w:eastAsia="Calibri" w:hAnsi="Arial" w:cs="Arial"/>
          <w:sz w:val="24"/>
          <w:szCs w:val="24"/>
          <w:lang w:val="cy-GB"/>
        </w:rPr>
        <w:t xml:space="preserve"> gwasanaeth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ymgysylltu â phlant a phobl ifanc a'r gweithwyr proffesiynol sy'n eu cefnogi. Mae hyn yn rhan o raglen ehangach ar gyfer hyfforddi ac ymgysylltu</w:t>
      </w:r>
      <w:r w:rsidR="007E100C">
        <w:rPr>
          <w:rFonts w:ascii="Arial" w:eastAsia="Calibri" w:hAnsi="Arial" w:cs="Arial"/>
          <w:sz w:val="24"/>
          <w:szCs w:val="24"/>
          <w:lang w:val="cy-GB"/>
        </w:rPr>
        <w:t>,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a ddarperir gan y Ganolfan i gynulleidfaoedd amrywiol o bob sector ledled Cymru. </w:t>
      </w:r>
    </w:p>
    <w:p w14:paraId="416E2405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3968BA18" w14:textId="205A0CAE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I gyd-fynd a'r Wythnos Genedlaethol Ymwybyddiaeth </w:t>
      </w:r>
      <w:r w:rsidR="007E100C">
        <w:rPr>
          <w:rFonts w:ascii="Arial" w:eastAsia="Calibri" w:hAnsi="Arial" w:cs="Arial"/>
          <w:sz w:val="24"/>
          <w:szCs w:val="24"/>
          <w:lang w:val="cy-GB"/>
        </w:rPr>
        <w:t>o 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roseddau Casineb, </w:t>
      </w:r>
      <w:r w:rsidR="007E100C">
        <w:rPr>
          <w:rFonts w:ascii="Arial" w:eastAsia="Calibri" w:hAnsi="Arial" w:cs="Arial"/>
          <w:sz w:val="24"/>
          <w:szCs w:val="24"/>
          <w:lang w:val="cy-GB"/>
        </w:rPr>
        <w:t xml:space="preserve">bydd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Llywodraeth Cymru yn </w:t>
      </w:r>
      <w:r w:rsidR="007A7D8A">
        <w:rPr>
          <w:rFonts w:ascii="Arial" w:eastAsia="Calibri" w:hAnsi="Arial" w:cs="Arial"/>
          <w:sz w:val="24"/>
          <w:szCs w:val="24"/>
          <w:lang w:val="cy-GB"/>
        </w:rPr>
        <w:t>cynyddu gweithgarwch</w:t>
      </w:r>
      <w:r w:rsidR="007E100C">
        <w:rPr>
          <w:rFonts w:ascii="Arial" w:eastAsia="Calibri" w:hAnsi="Arial" w:cs="Arial"/>
          <w:sz w:val="24"/>
          <w:szCs w:val="24"/>
          <w:lang w:val="cy-GB"/>
        </w:rPr>
        <w:t xml:space="preserve"> ei hymgyrch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gwrth-gasineb, </w:t>
      </w:r>
      <w:r w:rsidRPr="00842DE6">
        <w:rPr>
          <w:rFonts w:ascii="Arial" w:eastAsia="Calibri" w:hAnsi="Arial" w:cs="Arial"/>
          <w:i/>
          <w:iCs/>
          <w:sz w:val="24"/>
          <w:szCs w:val="24"/>
          <w:lang w:val="cy-GB"/>
        </w:rPr>
        <w:t xml:space="preserve">Mae </w:t>
      </w:r>
      <w:r w:rsidR="007E100C">
        <w:rPr>
          <w:rFonts w:ascii="Arial" w:eastAsia="Calibri" w:hAnsi="Arial" w:cs="Arial"/>
          <w:i/>
          <w:iCs/>
          <w:sz w:val="24"/>
          <w:szCs w:val="24"/>
          <w:lang w:val="cy-GB"/>
        </w:rPr>
        <w:t>Casineb yn Brifo Cymru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. Bydd hyn yn cynnwys hysbysebion </w:t>
      </w:r>
      <w:r w:rsidR="007E100C">
        <w:rPr>
          <w:rFonts w:ascii="Arial" w:eastAsia="Calibri" w:hAnsi="Arial" w:cs="Arial"/>
          <w:sz w:val="24"/>
          <w:szCs w:val="24"/>
          <w:lang w:val="cy-GB"/>
        </w:rPr>
        <w:t xml:space="preserve">ar y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teledu ac ar-lein,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gan ddefnyddio platfformau fel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S4C, </w:t>
      </w:r>
      <w:r w:rsidR="007659C8">
        <w:rPr>
          <w:rFonts w:ascii="Arial" w:eastAsia="Calibri" w:hAnsi="Arial" w:cs="Arial"/>
          <w:sz w:val="24"/>
          <w:szCs w:val="24"/>
          <w:lang w:val="cy-GB"/>
        </w:rPr>
        <w:t xml:space="preserve">ITV,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Facebook, ac Instagram. Y nod yw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ategu’r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gweithgareddau codi ymwybyddiaeth sy'n digwydd ledled Cymru ac annog pobl i </w:t>
      </w:r>
      <w:r w:rsidR="007659C8">
        <w:rPr>
          <w:rFonts w:ascii="Arial" w:eastAsia="Calibri" w:hAnsi="Arial" w:cs="Arial"/>
          <w:sz w:val="24"/>
          <w:szCs w:val="24"/>
          <w:lang w:val="cy-GB"/>
        </w:rPr>
        <w:t xml:space="preserve">ddweud am droseddau casineb. </w:t>
      </w:r>
      <w:r w:rsidRPr="007659C8">
        <w:rPr>
          <w:rFonts w:ascii="Arial" w:eastAsia="Calibri" w:hAnsi="Arial" w:cs="Arial"/>
          <w:sz w:val="24"/>
          <w:szCs w:val="24"/>
          <w:lang w:val="cy-GB"/>
        </w:rPr>
        <w:t xml:space="preserve">Ar hyn o bryd rydym yn y broses o gaffael y contract i gyflawni cam nesaf </w:t>
      </w:r>
      <w:r w:rsidR="007659C8" w:rsidRPr="007659C8">
        <w:rPr>
          <w:rFonts w:ascii="Arial" w:eastAsia="Calibri" w:hAnsi="Arial" w:cs="Arial"/>
          <w:i/>
          <w:iCs/>
          <w:sz w:val="24"/>
          <w:szCs w:val="24"/>
          <w:lang w:val="cy-GB"/>
        </w:rPr>
        <w:t>Mae Casineb yn Brifo Cymru</w:t>
      </w:r>
      <w:r w:rsidRPr="007659C8">
        <w:rPr>
          <w:rFonts w:ascii="Arial" w:eastAsia="Calibri" w:hAnsi="Arial" w:cs="Arial"/>
          <w:sz w:val="24"/>
          <w:szCs w:val="24"/>
          <w:lang w:val="cy-GB"/>
        </w:rPr>
        <w:t xml:space="preserve">, a fydd yn para tan o leiaf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fis M</w:t>
      </w:r>
      <w:r w:rsidRPr="007659C8">
        <w:rPr>
          <w:rFonts w:ascii="Arial" w:eastAsia="Calibri" w:hAnsi="Arial" w:cs="Arial"/>
          <w:sz w:val="24"/>
          <w:szCs w:val="24"/>
          <w:lang w:val="cy-GB"/>
        </w:rPr>
        <w:t>awrth 2024.</w:t>
      </w:r>
    </w:p>
    <w:p w14:paraId="01B8023D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0B3A97A2" w14:textId="231CAA13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Daeth y Prosiect Troseddau Casineb mewn Ysgolion i ben ym mis Mawrth 2022, gyda 145 o ysgolion ledled Cymru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wedi cael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hyfforddiant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ar g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odi ymwybyddiaeth o droseddau casineb a sesiynau meddwl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yn feirniadol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. Cymdeithas Llywodraeth Leol Cymru wnaeth gyflwyno'r prosiect ar ran Llywodraeth Cymru ac mae wedi llunio adroddiad gwerthuso. Rydym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y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n</w:t>
      </w:r>
      <w:r w:rsidR="007659C8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awr yn ystyried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beth yw’r ffordd orau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o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weithredu ar yr argymhellion a</w:t>
      </w:r>
      <w:r w:rsidR="007659C8">
        <w:rPr>
          <w:rFonts w:ascii="Arial" w:eastAsia="Calibri" w:hAnsi="Arial" w:cs="Arial"/>
          <w:sz w:val="24"/>
          <w:szCs w:val="24"/>
          <w:lang w:val="cy-GB"/>
        </w:rPr>
        <w:t>’r gwersi a ddysgwyd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o'r prosiect.</w:t>
      </w:r>
    </w:p>
    <w:p w14:paraId="61D7E18B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31F46B1A" w14:textId="7F14517E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Yn ddiweddar rydym wedi cytuno i ariannu Ymddiriedolaeth Diwrnod Cofio'r Holocost i gyflogi gweithiwr cymorth i annog cymunedau yng Nghymru i </w:t>
      </w:r>
      <w:r w:rsidR="007A7D8A">
        <w:rPr>
          <w:rFonts w:ascii="Arial" w:eastAsia="Calibri" w:hAnsi="Arial" w:cs="Arial"/>
          <w:sz w:val="24"/>
          <w:szCs w:val="24"/>
          <w:lang w:val="cy-GB"/>
        </w:rPr>
        <w:t xml:space="preserve">goffáu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Diwrnod Cofio'r Holocost 2023 drwy ddigwyddiadau a gweithgareddau cymunedol. Mae cenhadaeth yr Ymddiriedolaeth</w:t>
      </w:r>
      <w:r w:rsidR="007659C8">
        <w:rPr>
          <w:rFonts w:ascii="Arial" w:eastAsia="Calibri" w:hAnsi="Arial" w:cs="Arial"/>
          <w:sz w:val="24"/>
          <w:szCs w:val="24"/>
          <w:lang w:val="cy-GB"/>
        </w:rPr>
        <w:t>, sef amlygu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p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eryglon caniatáu i gasineb fynd heb ei herio</w:t>
      </w:r>
      <w:r w:rsidR="007659C8">
        <w:rPr>
          <w:rFonts w:ascii="Arial" w:eastAsia="Calibri" w:hAnsi="Arial" w:cs="Arial"/>
          <w:sz w:val="24"/>
          <w:szCs w:val="24"/>
          <w:lang w:val="cy-GB"/>
        </w:rPr>
        <w:t>,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mor bwysig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ag erioed a</w:t>
      </w:r>
      <w:r w:rsidR="007659C8">
        <w:rPr>
          <w:rFonts w:ascii="Arial" w:eastAsia="Calibri" w:hAnsi="Arial" w:cs="Arial"/>
          <w:sz w:val="24"/>
          <w:szCs w:val="24"/>
          <w:lang w:val="cy-GB"/>
        </w:rPr>
        <w:t xml:space="preserve">c yn gysylltiedig iawn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â'n gwaith ehangach </w:t>
      </w:r>
      <w:r w:rsidR="007659C8">
        <w:rPr>
          <w:rFonts w:ascii="Arial" w:eastAsia="Calibri" w:hAnsi="Arial" w:cs="Arial"/>
          <w:sz w:val="24"/>
          <w:szCs w:val="24"/>
          <w:lang w:val="cy-GB"/>
        </w:rPr>
        <w:t>i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wneud Cymru yn genedl wrth-hiliol.</w:t>
      </w:r>
    </w:p>
    <w:p w14:paraId="08BD984B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6C883289" w14:textId="77777777" w:rsidR="00720A45" w:rsidRPr="00842DE6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Ar 6 Hydref, cyhoeddodd y Swyddfa Gartref Ystadegau Troseddau Casineb Cymru a Lloegr ar gyfer 2021/2022. Mae'r ystadegau yn dangos cynnydd o 35% yn y troseddau casineb a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lastRenderedPageBreak/>
        <w:t>gofnodwyd ledled Cymru o gymharu â 2020/2021. Cofnodwyd 6,295 o droseddau casineb ar draws pedair ardal yr Heddlu yng Nghymru, ac o'r troseddau hyn:</w:t>
      </w:r>
    </w:p>
    <w:p w14:paraId="4007A1F0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7FDC4AE0" w14:textId="77777777" w:rsidR="00720A45" w:rsidRPr="00842DE6" w:rsidRDefault="004248E8" w:rsidP="00720A45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roedd 3,888 (62%) ohonynt yn droseddau casineb a oedd yn ymwneud â hiliaeth;</w:t>
      </w:r>
    </w:p>
    <w:p w14:paraId="413179A6" w14:textId="77777777" w:rsidR="00720A45" w:rsidRPr="00842DE6" w:rsidRDefault="004248E8" w:rsidP="00720A45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roedd 1,329 (21%) ohonynt yn droseddau casineb a oedd yn ymwneud â chyfeiriadedd rhywiol;</w:t>
      </w:r>
    </w:p>
    <w:p w14:paraId="22149BF7" w14:textId="77777777" w:rsidR="00720A45" w:rsidRPr="00842DE6" w:rsidRDefault="004248E8" w:rsidP="00720A45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roedd 227 (4%) ohonynt yn droseddau casineb a oedd yn ymwneud â chrefydd;</w:t>
      </w:r>
    </w:p>
    <w:p w14:paraId="0BB01139" w14:textId="77777777" w:rsidR="00720A45" w:rsidRPr="00842DE6" w:rsidRDefault="004248E8" w:rsidP="00720A45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roedd 864 (14%) ohonynt yn droseddau casineb a oedd yn ymwneud ag anabledd;</w:t>
      </w:r>
    </w:p>
    <w:p w14:paraId="7C917DE9" w14:textId="77777777" w:rsidR="00720A45" w:rsidRPr="00842DE6" w:rsidRDefault="004248E8" w:rsidP="00720A45">
      <w:pPr>
        <w:pStyle w:val="ListParagraph"/>
        <w:numPr>
          <w:ilvl w:val="0"/>
          <w:numId w:val="3"/>
        </w:num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roedd 247 (4%) ohonynt yn droseddau casineb a oedd yn ymwneud â phobl drawsryweddol.</w:t>
      </w:r>
    </w:p>
    <w:p w14:paraId="74985B69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13F7D072" w14:textId="707CF79E" w:rsidR="00720A45" w:rsidRPr="00F624CA" w:rsidRDefault="004248E8" w:rsidP="00720A45">
      <w:pPr>
        <w:rPr>
          <w:rFonts w:ascii="Arial" w:eastAsia="Calibri" w:hAnsi="Arial" w:cs="Arial"/>
          <w:sz w:val="24"/>
          <w:szCs w:val="24"/>
          <w:lang w:val="cy-GB"/>
        </w:rPr>
      </w:pPr>
      <w:r w:rsidRPr="00F624CA">
        <w:rPr>
          <w:rFonts w:ascii="Arial" w:eastAsia="Calibri" w:hAnsi="Arial" w:cs="Arial"/>
          <w:sz w:val="24"/>
          <w:szCs w:val="24"/>
          <w:lang w:val="cy-GB"/>
        </w:rPr>
        <w:t>Nid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F624CA">
        <w:rPr>
          <w:rFonts w:ascii="Arial" w:eastAsia="Calibri" w:hAnsi="Arial" w:cs="Arial"/>
          <w:sz w:val="24"/>
          <w:szCs w:val="24"/>
          <w:lang w:val="cy-GB"/>
        </w:rPr>
        <w:t>oes sicrwydd i ba raddau mae’r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cynnydd </w:t>
      </w:r>
      <w:r w:rsidR="00F624CA">
        <w:rPr>
          <w:rFonts w:ascii="Arial" w:eastAsia="Calibri" w:hAnsi="Arial" w:cs="Arial"/>
          <w:sz w:val="24"/>
          <w:szCs w:val="24"/>
          <w:lang w:val="cy-GB"/>
        </w:rPr>
        <w:t>mewn troseddau a gofnodir gan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yr heddlu</w:t>
      </w:r>
      <w:r w:rsidR="00F624CA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C63B5F">
        <w:rPr>
          <w:rFonts w:ascii="Arial" w:eastAsia="Calibri" w:hAnsi="Arial" w:cs="Arial"/>
          <w:sz w:val="24"/>
          <w:szCs w:val="24"/>
          <w:lang w:val="cy-GB"/>
        </w:rPr>
        <w:t xml:space="preserve">wedi deillio </w:t>
      </w:r>
      <w:r w:rsidR="00F624CA">
        <w:rPr>
          <w:rFonts w:ascii="Arial" w:eastAsia="Calibri" w:hAnsi="Arial" w:cs="Arial"/>
          <w:sz w:val="24"/>
          <w:szCs w:val="24"/>
          <w:lang w:val="cy-GB"/>
        </w:rPr>
        <w:t>o ganlyniad i welliannau cofnodi parhaus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, ochr yn ochr â'r ystod o waith i annog dioddefwyr i </w:t>
      </w:r>
      <w:r w:rsidR="00F624CA">
        <w:rPr>
          <w:rFonts w:ascii="Arial" w:eastAsia="Calibri" w:hAnsi="Arial" w:cs="Arial"/>
          <w:sz w:val="24"/>
          <w:szCs w:val="24"/>
          <w:lang w:val="cy-GB"/>
        </w:rPr>
        <w:t>roi gwybod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am</w:t>
      </w:r>
      <w:r w:rsidR="00F624CA">
        <w:rPr>
          <w:rFonts w:ascii="Arial" w:eastAsia="Calibri" w:hAnsi="Arial" w:cs="Arial"/>
          <w:sz w:val="24"/>
          <w:szCs w:val="24"/>
          <w:lang w:val="cy-GB"/>
        </w:rPr>
        <w:t xml:space="preserve"> achosion.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Er enghraifft, cynhaliwyd ein </w:t>
      </w:r>
      <w:r w:rsidRPr="00F624CA">
        <w:rPr>
          <w:rFonts w:ascii="Arial" w:eastAsia="Calibri" w:hAnsi="Arial" w:cs="Arial"/>
          <w:sz w:val="24"/>
          <w:szCs w:val="24"/>
          <w:lang w:val="cy-GB"/>
        </w:rPr>
        <w:t>hymgyrch</w:t>
      </w:r>
      <w:r w:rsidRPr="00842DE6">
        <w:rPr>
          <w:rFonts w:ascii="Arial" w:eastAsia="Calibri" w:hAnsi="Arial" w:cs="Arial"/>
          <w:i/>
          <w:iCs/>
          <w:sz w:val="24"/>
          <w:szCs w:val="24"/>
          <w:lang w:val="cy-GB"/>
        </w:rPr>
        <w:t xml:space="preserve"> </w:t>
      </w:r>
      <w:r w:rsidR="00F624CA">
        <w:rPr>
          <w:rFonts w:ascii="Arial" w:eastAsia="Calibri" w:hAnsi="Arial" w:cs="Arial"/>
          <w:i/>
          <w:iCs/>
          <w:sz w:val="24"/>
          <w:szCs w:val="24"/>
          <w:lang w:val="cy-GB"/>
        </w:rPr>
        <w:t>Mae Casineb yn Brifo Cymru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yn ystod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hanner 2021/2022 (</w:t>
      </w:r>
      <w:r w:rsidR="009C4E41">
        <w:rPr>
          <w:rFonts w:ascii="Arial" w:eastAsia="Calibri" w:hAnsi="Arial" w:cs="Arial"/>
          <w:sz w:val="24"/>
          <w:szCs w:val="24"/>
          <w:lang w:val="cy-GB"/>
        </w:rPr>
        <w:t xml:space="preserve">mis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Hydref 2021 i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fis M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awrth 2022) gyda chyfathrebu digidol, hysbysebu awyr agored wedi'i dargedu, a hysbysebu ar y teledu gyda'r nod o gynyddu hyder dioddefwyr i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roi gwybod am achosion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. Serch hynny, mae unrhyw gynnydd mewn troseddau casineb yn peri pryder ac yn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dangos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pam mae angen </w:t>
      </w:r>
      <w:r w:rsidR="009C4E41">
        <w:rPr>
          <w:rFonts w:ascii="Arial" w:eastAsia="Calibri" w:hAnsi="Arial" w:cs="Arial"/>
          <w:sz w:val="24"/>
          <w:szCs w:val="24"/>
          <w:lang w:val="cy-GB"/>
        </w:rPr>
        <w:t xml:space="preserve">ein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gwaith parhaus yn y maes hwn.</w:t>
      </w:r>
    </w:p>
    <w:p w14:paraId="25045E49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33A1EB31" w14:textId="727251CC" w:rsidR="00720A45" w:rsidRPr="009C4E41" w:rsidRDefault="004248E8" w:rsidP="00720A45">
      <w:pPr>
        <w:rPr>
          <w:rFonts w:ascii="Arial" w:eastAsia="Calibri" w:hAnsi="Arial" w:cs="Arial"/>
          <w:sz w:val="24"/>
          <w:szCs w:val="24"/>
          <w:lang w:val="cy-GB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>Rydym yn dal i aros am ymateb gan Lywodraeth y DU i argymhellion Adroddiad Terfynol Comisiwn y Gyfraith ar Gyfreithiau Troseddau Casineb, a gyhoeddwyd ym mis Rhagfyr 2021. Ysgrifennais at Lywodraeth y DU eleni i ofyn iddi dderbyn yn syth yr argymhelliad y dylid estyn y troseddau gwaet</w:t>
      </w:r>
      <w:r w:rsidR="009C4E41">
        <w:rPr>
          <w:rFonts w:ascii="Arial" w:eastAsia="Calibri" w:hAnsi="Arial" w:cs="Arial"/>
          <w:sz w:val="24"/>
          <w:szCs w:val="24"/>
          <w:lang w:val="cy-GB"/>
        </w:rPr>
        <w:t>hygedig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sy'n bodoli ar hyn o bryd ar gyfer hil a chrefydd i'r holl nodweddion eraill sy'n bodoli eisoes o fewn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t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refn ddeddfwriaethol troseddau casineb, gan gynnwys cyfeiriadedd rhywiol a hunaniaeth drawsryweddol. Byddai hyn yn</w:t>
      </w:r>
      <w:r w:rsidR="009C4E41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neges glir bod troseddau casineb sy'n cael eu hysgogi gan gyfeiriadedd rhywiol, hunaniaeth drawsryweddol ac anabledd yn annerbyniol a</w:t>
      </w:r>
      <w:r w:rsidR="009C4E41">
        <w:rPr>
          <w:rFonts w:ascii="Arial" w:eastAsia="Calibri" w:hAnsi="Arial" w:cs="Arial"/>
          <w:sz w:val="24"/>
          <w:szCs w:val="24"/>
          <w:lang w:val="cy-GB"/>
        </w:rPr>
        <w:t xml:space="preserve"> bod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canlyniadau difrifol i'r rhai sy'n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cyflawni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'r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gweithredoedd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atgas hyn</w:t>
      </w:r>
      <w:r w:rsidR="009C4E41">
        <w:rPr>
          <w:rFonts w:ascii="Arial" w:eastAsia="Calibri" w:hAnsi="Arial" w:cs="Arial"/>
          <w:sz w:val="24"/>
          <w:szCs w:val="24"/>
          <w:lang w:val="cy-GB"/>
        </w:rPr>
        <w:t>. Fodd bynnag,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nid oes unrhyw gamau wedi'u cymryd eto gan Lywodraeth y DU.</w:t>
      </w:r>
    </w:p>
    <w:p w14:paraId="65C87404" w14:textId="77777777" w:rsidR="00720A45" w:rsidRPr="00842DE6" w:rsidRDefault="00720A45" w:rsidP="00720A45">
      <w:pPr>
        <w:rPr>
          <w:rFonts w:ascii="Arial" w:eastAsia="Calibri" w:hAnsi="Arial" w:cs="Arial"/>
          <w:sz w:val="24"/>
          <w:szCs w:val="24"/>
        </w:rPr>
      </w:pPr>
    </w:p>
    <w:p w14:paraId="5617A6A7" w14:textId="42593A29" w:rsidR="00720A45" w:rsidRPr="00720A45" w:rsidRDefault="004248E8" w:rsidP="00720A45">
      <w:pPr>
        <w:rPr>
          <w:rFonts w:ascii="Arial" w:eastAsia="Calibri" w:hAnsi="Arial" w:cs="Arial"/>
          <w:sz w:val="24"/>
          <w:szCs w:val="24"/>
        </w:rPr>
      </w:pP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Rydym am sicrhau bod Cymru yn genedl lle mae pawb yn ffynnu ac yn teimlo eu bod yn cael eu gwerthfawrogi. Dangosodd Arolwg Cenedlaethol Cymru 2021 i 2022 fod 84% o oedolion yn cytuno bod pobl o wahanol gefndiroedd yn dod ymlaen gyda'i gilydd yn dda, tra bod 82% yn cytuno bod pobl yn trin ei gilydd gyda pharch ac ystyriaeth.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Mae hyn yn dangos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bod</w:t>
      </w:r>
      <w:r w:rsidR="009C4E41">
        <w:rPr>
          <w:rFonts w:ascii="Arial" w:eastAsia="Calibri" w:hAnsi="Arial" w:cs="Arial"/>
          <w:sz w:val="24"/>
          <w:szCs w:val="24"/>
          <w:lang w:val="cy-GB"/>
        </w:rPr>
        <w:t xml:space="preserve"> gennym g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ymunedau </w:t>
      </w:r>
      <w:r w:rsidR="009C4E41">
        <w:rPr>
          <w:rFonts w:ascii="Arial" w:eastAsia="Calibri" w:hAnsi="Arial" w:cs="Arial"/>
          <w:sz w:val="24"/>
          <w:szCs w:val="24"/>
          <w:lang w:val="cy-GB"/>
        </w:rPr>
        <w:t xml:space="preserve">cysylltiedig 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â gwerthoedd a rennir yng Nghymru,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ynghyd â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llwyfan cadarn i weithio gyda'</w:t>
      </w:r>
      <w:r w:rsidR="009C4E41">
        <w:rPr>
          <w:rFonts w:ascii="Arial" w:eastAsia="Calibri" w:hAnsi="Arial" w:cs="Arial"/>
          <w:sz w:val="24"/>
          <w:szCs w:val="24"/>
          <w:lang w:val="cy-GB"/>
        </w:rPr>
        <w:t>n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gilydd i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gael gwared ar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g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 xml:space="preserve">asineb a rhagfarn </w:t>
      </w:r>
      <w:r w:rsidR="009C4E41">
        <w:rPr>
          <w:rFonts w:ascii="Arial" w:eastAsia="Calibri" w:hAnsi="Arial" w:cs="Arial"/>
          <w:sz w:val="24"/>
          <w:szCs w:val="24"/>
          <w:lang w:val="cy-GB"/>
        </w:rPr>
        <w:t>mewn c</w:t>
      </w:r>
      <w:r w:rsidRPr="00842DE6">
        <w:rPr>
          <w:rFonts w:ascii="Arial" w:eastAsia="Calibri" w:hAnsi="Arial" w:cs="Arial"/>
          <w:sz w:val="24"/>
          <w:szCs w:val="24"/>
          <w:lang w:val="cy-GB"/>
        </w:rPr>
        <w:t>ymdeithas.</w:t>
      </w:r>
    </w:p>
    <w:p w14:paraId="64612F67" w14:textId="77777777" w:rsidR="00720A45" w:rsidRDefault="00720A45" w:rsidP="00A845A9">
      <w:bookmarkStart w:id="0" w:name="cysill"/>
      <w:bookmarkEnd w:id="0"/>
    </w:p>
    <w:sectPr w:rsidR="00720A45" w:rsidSect="001A39E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A6FE1" w14:textId="77777777" w:rsidR="009E68DB" w:rsidRDefault="004248E8">
      <w:r>
        <w:separator/>
      </w:r>
    </w:p>
  </w:endnote>
  <w:endnote w:type="continuationSeparator" w:id="0">
    <w:p w14:paraId="3D8217F3" w14:textId="77777777" w:rsidR="009E68DB" w:rsidRDefault="0042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B6FC3" w14:textId="77777777" w:rsidR="005D2A41" w:rsidRDefault="004248E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7263E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9BB7543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E1C1" w14:textId="77777777" w:rsidR="005D2A41" w:rsidRDefault="004248E8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A4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B1522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8AAD" w14:textId="77777777" w:rsidR="005D2A41" w:rsidRPr="005D2A41" w:rsidRDefault="004248E8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FC00B7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90820" w14:textId="77777777" w:rsidR="009E68DB" w:rsidRDefault="004248E8">
      <w:r>
        <w:separator/>
      </w:r>
    </w:p>
  </w:footnote>
  <w:footnote w:type="continuationSeparator" w:id="0">
    <w:p w14:paraId="31A00E84" w14:textId="77777777" w:rsidR="009E68DB" w:rsidRDefault="0042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4945" w14:textId="77777777" w:rsidR="00AE064D" w:rsidRDefault="004248E8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45E0F03" wp14:editId="3772C1C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62362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0A9ED4" w14:textId="77777777" w:rsidR="00DD4B82" w:rsidRDefault="00DD4B82">
    <w:pPr>
      <w:pStyle w:val="Header"/>
    </w:pPr>
  </w:p>
  <w:p w14:paraId="227BFEC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AA0C37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F48E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1CB6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FCBD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368C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386D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7876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682A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B4DB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C118D"/>
    <w:multiLevelType w:val="hybridMultilevel"/>
    <w:tmpl w:val="07BADA9A"/>
    <w:lvl w:ilvl="0" w:tplc="E5BCD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45D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84F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66A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C9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07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8F8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42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24AA7"/>
    <w:multiLevelType w:val="hybridMultilevel"/>
    <w:tmpl w:val="54747720"/>
    <w:lvl w:ilvl="0" w:tplc="80EE9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A7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9EC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28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D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102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AA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0E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7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6475">
    <w:abstractNumId w:val="0"/>
  </w:num>
  <w:num w:numId="2" w16cid:durableId="1619264742">
    <w:abstractNumId w:val="1"/>
  </w:num>
  <w:num w:numId="3" w16cid:durableId="471949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774B"/>
    <w:rsid w:val="00082B81"/>
    <w:rsid w:val="00090C3D"/>
    <w:rsid w:val="00097118"/>
    <w:rsid w:val="000B449B"/>
    <w:rsid w:val="000C3A52"/>
    <w:rsid w:val="000C53DB"/>
    <w:rsid w:val="000C5E9B"/>
    <w:rsid w:val="00113FD5"/>
    <w:rsid w:val="00134918"/>
    <w:rsid w:val="001460B1"/>
    <w:rsid w:val="0017102C"/>
    <w:rsid w:val="001A39E2"/>
    <w:rsid w:val="001A6AF1"/>
    <w:rsid w:val="001B027C"/>
    <w:rsid w:val="001B288D"/>
    <w:rsid w:val="001C08EF"/>
    <w:rsid w:val="001C532F"/>
    <w:rsid w:val="001C57CE"/>
    <w:rsid w:val="001D1140"/>
    <w:rsid w:val="001E53BF"/>
    <w:rsid w:val="00214B25"/>
    <w:rsid w:val="00223E62"/>
    <w:rsid w:val="0022528F"/>
    <w:rsid w:val="002558C7"/>
    <w:rsid w:val="00274F08"/>
    <w:rsid w:val="002A4C17"/>
    <w:rsid w:val="002A5310"/>
    <w:rsid w:val="002C57B6"/>
    <w:rsid w:val="002C5B38"/>
    <w:rsid w:val="002F0EB9"/>
    <w:rsid w:val="002F53A9"/>
    <w:rsid w:val="00300ABC"/>
    <w:rsid w:val="00314E36"/>
    <w:rsid w:val="003220C1"/>
    <w:rsid w:val="00356D7B"/>
    <w:rsid w:val="00357893"/>
    <w:rsid w:val="003578C5"/>
    <w:rsid w:val="003670C1"/>
    <w:rsid w:val="00370471"/>
    <w:rsid w:val="003B1503"/>
    <w:rsid w:val="003B3D64"/>
    <w:rsid w:val="003C5133"/>
    <w:rsid w:val="00412673"/>
    <w:rsid w:val="004248E8"/>
    <w:rsid w:val="0043031D"/>
    <w:rsid w:val="0046757C"/>
    <w:rsid w:val="004D2622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75EE7"/>
    <w:rsid w:val="0067717E"/>
    <w:rsid w:val="006814BD"/>
    <w:rsid w:val="0069133F"/>
    <w:rsid w:val="006B340E"/>
    <w:rsid w:val="006B461D"/>
    <w:rsid w:val="006E0A2C"/>
    <w:rsid w:val="00703993"/>
    <w:rsid w:val="00720A45"/>
    <w:rsid w:val="0073380E"/>
    <w:rsid w:val="00743B79"/>
    <w:rsid w:val="007523BC"/>
    <w:rsid w:val="00752C48"/>
    <w:rsid w:val="007659C8"/>
    <w:rsid w:val="0077263E"/>
    <w:rsid w:val="007A05FB"/>
    <w:rsid w:val="007A7D8A"/>
    <w:rsid w:val="007B5260"/>
    <w:rsid w:val="007C24E7"/>
    <w:rsid w:val="007D1402"/>
    <w:rsid w:val="007E100C"/>
    <w:rsid w:val="007F5E64"/>
    <w:rsid w:val="00800FA0"/>
    <w:rsid w:val="00812370"/>
    <w:rsid w:val="0082411A"/>
    <w:rsid w:val="00841628"/>
    <w:rsid w:val="00842DE6"/>
    <w:rsid w:val="00846160"/>
    <w:rsid w:val="00877BD2"/>
    <w:rsid w:val="008B7927"/>
    <w:rsid w:val="008D1E0B"/>
    <w:rsid w:val="008F0CC6"/>
    <w:rsid w:val="008F789E"/>
    <w:rsid w:val="00905771"/>
    <w:rsid w:val="0090640C"/>
    <w:rsid w:val="00953A46"/>
    <w:rsid w:val="00967473"/>
    <w:rsid w:val="00973090"/>
    <w:rsid w:val="00995EEC"/>
    <w:rsid w:val="009C4E41"/>
    <w:rsid w:val="009D26D8"/>
    <w:rsid w:val="009E4974"/>
    <w:rsid w:val="009E68DB"/>
    <w:rsid w:val="009F06C3"/>
    <w:rsid w:val="009F6089"/>
    <w:rsid w:val="00A011A1"/>
    <w:rsid w:val="00A204C9"/>
    <w:rsid w:val="00A23742"/>
    <w:rsid w:val="00A3247B"/>
    <w:rsid w:val="00A57CA3"/>
    <w:rsid w:val="00A72CF3"/>
    <w:rsid w:val="00A82A45"/>
    <w:rsid w:val="00A845A9"/>
    <w:rsid w:val="00A86958"/>
    <w:rsid w:val="00A92F0A"/>
    <w:rsid w:val="00AA39EB"/>
    <w:rsid w:val="00AA5651"/>
    <w:rsid w:val="00AA5848"/>
    <w:rsid w:val="00AA7429"/>
    <w:rsid w:val="00AA7750"/>
    <w:rsid w:val="00AD65F1"/>
    <w:rsid w:val="00AE064D"/>
    <w:rsid w:val="00AF056B"/>
    <w:rsid w:val="00B049B1"/>
    <w:rsid w:val="00B213B7"/>
    <w:rsid w:val="00B239BA"/>
    <w:rsid w:val="00B468BB"/>
    <w:rsid w:val="00B81F17"/>
    <w:rsid w:val="00BB62A8"/>
    <w:rsid w:val="00C43B4A"/>
    <w:rsid w:val="00C63B5F"/>
    <w:rsid w:val="00C64FA5"/>
    <w:rsid w:val="00C84A12"/>
    <w:rsid w:val="00CE48F3"/>
    <w:rsid w:val="00CF3DC5"/>
    <w:rsid w:val="00D017E2"/>
    <w:rsid w:val="00D16D97"/>
    <w:rsid w:val="00D27F42"/>
    <w:rsid w:val="00D71A76"/>
    <w:rsid w:val="00D84713"/>
    <w:rsid w:val="00DD4B82"/>
    <w:rsid w:val="00E1556F"/>
    <w:rsid w:val="00E3419E"/>
    <w:rsid w:val="00E3503E"/>
    <w:rsid w:val="00E40993"/>
    <w:rsid w:val="00E47B1A"/>
    <w:rsid w:val="00E631B1"/>
    <w:rsid w:val="00EA5290"/>
    <w:rsid w:val="00EB248F"/>
    <w:rsid w:val="00EB5F93"/>
    <w:rsid w:val="00EC0568"/>
    <w:rsid w:val="00EE721A"/>
    <w:rsid w:val="00F0272E"/>
    <w:rsid w:val="00F06CEA"/>
    <w:rsid w:val="00F2438B"/>
    <w:rsid w:val="00F624CA"/>
    <w:rsid w:val="00F81C33"/>
    <w:rsid w:val="00F923C2"/>
    <w:rsid w:val="00F97613"/>
    <w:rsid w:val="00FD7952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24C0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06CEA"/>
    <w:rPr>
      <w:rFonts w:ascii="TradeGothic" w:hAnsi="TradeGothic"/>
      <w:sz w:val="22"/>
      <w:lang w:eastAsia="en-US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F0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pobl-ifanc-a-chasineb-yng-nghymru-fodernyoung-people-hate-in-modern-wales-tickets-4254175443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A42206155</value>
    </field>
    <field name="Objective-Title">
      <value order="0">Written Statement - National Hate Crime Awareness Week 2022</value>
    </field>
    <field name="Objective-Description">
      <value order="0"/>
    </field>
    <field name="Objective-CreationStamp">
      <value order="0">2022-09-21T12:50:45Z</value>
    </field>
    <field name="Objective-IsApproved">
      <value order="0">false</value>
    </field>
    <field name="Objective-IsPublished">
      <value order="0">true</value>
    </field>
    <field name="Objective-DatePublished">
      <value order="0">2022-10-06T13:08:19Z</value>
    </field>
    <field name="Objective-ModificationStamp">
      <value order="0">2022-10-06T13:08:19Z</value>
    </field>
    <field name="Objective-Owner">
      <value order="0">Jones, David (ESJWL - Communities &amp; Tackling Poverty - Equality)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Save:CTP - Equality and Human Rights Division:Equality Team:Government Business 2021 - new term:Jane Hutt - Minister for Social Justice - Government Business:Ministerial Advice - Jane Hutt Minister for Social Justice - Equality Branch - 2021-2026:Written Statement - National Hate Crime Awareness Week 2022</value>
    </field>
    <field name="Objective-Parent">
      <value order="0">Written Statement - National Hate Crime Awareness Week 2022</value>
    </field>
    <field name="Objective-State">
      <value order="0">Published</value>
    </field>
    <field name="Objective-VersionId">
      <value order="0">vA81056844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qA1477752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1282</Words>
  <Characters>6858</Characters>
  <Application>Microsoft Office Word</Application>
  <DocSecurity>4</DocSecurity>
  <Lines>57</Lines>
  <Paragraphs>16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2022-10-10T10:07:00Z</dcterms:created>
  <dcterms:modified xsi:type="dcterms:W3CDTF">2022-10-10T10:07:00Z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Official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2022-09-21T12:50:45Z</vt:filetime>
  </property>
  <property fmtid="{D5CDD505-2E9C-101B-9397-08002B2CF9AE}" pid="9" name="Objective-Date Acquired">
    <vt:lpwstr/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2022-10-06T13:08:19Z</vt:filetime>
  </property>
  <property fmtid="{D5CDD505-2E9C-101B-9397-08002B2CF9AE}" pid="12" name="Objective-Description">
    <vt:lpwstr/>
  </property>
  <property fmtid="{D5CDD505-2E9C-101B-9397-08002B2CF9AE}" pid="13" name="Objective-FileNumber">
    <vt:lpwstr>qA1477752</vt:lpwstr>
  </property>
  <property fmtid="{D5CDD505-2E9C-101B-9397-08002B2CF9AE}" pid="14" name="Objective-Id">
    <vt:lpwstr>A42206155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2022-10-06T13:08:19Z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Jones, David (ESJWL - Communities &amp; Tackling Poverty - Equality)</vt:lpwstr>
  </property>
  <property fmtid="{D5CDD505-2E9C-101B-9397-08002B2CF9AE}" pid="23" name="Objective-Parent">
    <vt:lpwstr>Written Statement - National Hate Crime Awareness Week 2022</vt:lpwstr>
  </property>
  <property fmtid="{D5CDD505-2E9C-101B-9397-08002B2CF9AE}" pid="24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Save:CTP - Equality and Human Rights Division:Equality Team:Government Business 2021 - new term:Jane Hutt - Minister for Social Justice - Government Business:Ministerial Advice - Jane Hutt Minister for Social Justice - Equality Branch - 2021-2026:Written Statement - National Hate Crime Awareness Week 2022</vt:lpwstr>
  </property>
  <property fmtid="{D5CDD505-2E9C-101B-9397-08002B2CF9AE}" pid="25" name="Objective-State">
    <vt:lpwstr>Published</vt:lpwstr>
  </property>
  <property fmtid="{D5CDD505-2E9C-101B-9397-08002B2CF9AE}" pid="26" name="Objective-Title">
    <vt:lpwstr>Written Statement - National Hate Crime Awareness Week 2022</vt:lpwstr>
  </property>
  <property fmtid="{D5CDD505-2E9C-101B-9397-08002B2CF9AE}" pid="27" name="Objective-Version">
    <vt:lpwstr>9.0</vt:lpwstr>
  </property>
  <property fmtid="{D5CDD505-2E9C-101B-9397-08002B2CF9AE}" pid="28" name="Objective-VersionComment">
    <vt:lpwstr/>
  </property>
  <property fmtid="{D5CDD505-2E9C-101B-9397-08002B2CF9AE}" pid="29" name="Objective-VersionId">
    <vt:lpwstr>vA81056844</vt:lpwstr>
  </property>
  <property fmtid="{D5CDD505-2E9C-101B-9397-08002B2CF9AE}" pid="30" name="Objective-VersionNumber">
    <vt:r8>10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