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00" w:rsidRPr="00DE143F" w:rsidRDefault="003D1200" w:rsidP="003D1200">
      <w:pPr>
        <w:tabs>
          <w:tab w:val="center" w:pos="4153"/>
          <w:tab w:val="right" w:pos="8306"/>
        </w:tabs>
        <w:spacing w:line="288" w:lineRule="auto"/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eastAsia="Lucida Sans Unicode" w:hAnsi="Lucida Sans Unicode" w:cs="Lucida Sans Unicode"/>
          <w:b/>
          <w:bCs/>
          <w:sz w:val="28"/>
          <w:szCs w:val="28"/>
          <w:bdr w:val="nil"/>
          <w:lang w:val="cy-GB" w:bidi="cy-GB"/>
        </w:rPr>
        <w:t xml:space="preserve">Pwyllgor Archwilio a Sicrwydd Risg Comisiwn y Cynulliad </w:t>
      </w:r>
      <w:r>
        <w:rPr>
          <w:rFonts w:ascii="Lucida Sans Unicode" w:eastAsia="Lucida Sans Unicode" w:hAnsi="Lucida Sans Unicode" w:cs="Lucida Sans Unicode"/>
          <w:b/>
          <w:bCs/>
          <w:sz w:val="28"/>
          <w:szCs w:val="28"/>
          <w:bdr w:val="nil"/>
          <w:lang w:val="cy-GB" w:bidi="cy-GB"/>
        </w:rPr>
        <w:tab/>
      </w:r>
    </w:p>
    <w:p w:rsidR="003D1200" w:rsidRPr="00DE143F" w:rsidRDefault="003D1200" w:rsidP="003D1200">
      <w:pPr>
        <w:tabs>
          <w:tab w:val="center" w:pos="4153"/>
          <w:tab w:val="right" w:pos="8306"/>
        </w:tabs>
        <w:spacing w:line="288" w:lineRule="auto"/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eastAsia="Lucida Sans Unicode" w:hAnsi="Lucida Sans Unicode" w:cs="Lucida Sans Unicode"/>
          <w:b/>
          <w:bCs/>
          <w:sz w:val="28"/>
          <w:szCs w:val="28"/>
          <w:bdr w:val="nil"/>
          <w:lang w:val="cy-GB" w:bidi="cy-GB"/>
        </w:rPr>
        <w:t xml:space="preserve">Assembly Commission Audit &amp; Risk Assurance Committee </w:t>
      </w:r>
    </w:p>
    <w:p w:rsidR="003D1200" w:rsidRPr="00DE143F" w:rsidRDefault="003D1200" w:rsidP="003D1200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3D1200" w:rsidRPr="00D50B00" w:rsidRDefault="003D1200" w:rsidP="003D1200">
      <w:pPr>
        <w:tabs>
          <w:tab w:val="left" w:pos="1134"/>
        </w:tabs>
        <w:spacing w:after="120" w:line="288" w:lineRule="auto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/>
          <w:bCs/>
          <w:bdr w:val="nil"/>
          <w:lang w:val="cy-GB" w:bidi="cy-GB"/>
        </w:rPr>
        <w:t>Dyddiad: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ab/>
        <w:t>20 Mawrth 2017</w:t>
      </w:r>
      <w:r>
        <w:rPr>
          <w:rFonts w:ascii="Lucida Sans Unicode" w:eastAsia="Lucida Sans Unicode" w:hAnsi="Lucida Sans Unicode" w:cs="Lucida Sans Unicode"/>
          <w:b/>
          <w:bCs/>
          <w:bdr w:val="nil"/>
          <w:lang w:val="cy-GB" w:bidi="cy-GB"/>
        </w:rPr>
        <w:br/>
        <w:t>Amser: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ab/>
        <w:t>10.15-12.15</w:t>
      </w:r>
      <w:r>
        <w:rPr>
          <w:rFonts w:ascii="Lucida Sans Unicode" w:eastAsia="Lucida Sans Unicode" w:hAnsi="Lucida Sans Unicode" w:cs="Lucida Sans Unicode"/>
          <w:b/>
          <w:bCs/>
          <w:bdr w:val="nil"/>
          <w:lang w:val="cy-GB" w:bidi="cy-GB"/>
        </w:rPr>
        <w:br/>
        <w:t>Lleoliad: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ab/>
        <w:t>Ystafell Gynadledda 4B, Tŷ Hywel</w:t>
      </w:r>
      <w:r>
        <w:rPr>
          <w:rFonts w:ascii="Lucida Sans Unicode" w:eastAsia="Lucida Sans Unicode" w:hAnsi="Lucida Sans Unicode" w:cs="Lucida Sans Unicode"/>
          <w:b/>
          <w:bCs/>
          <w:bdr w:val="nil"/>
          <w:lang w:val="cy-GB" w:bidi="cy-GB"/>
        </w:rPr>
        <w:br/>
      </w:r>
      <w:r w:rsidR="007E445C">
        <w:rPr>
          <w:rFonts w:ascii="Lucida Sans Unicode" w:eastAsia="Lucida Sans Unicode" w:hAnsi="Lucida Sans Unicode" w:cs="Lucida Sans Unicode"/>
          <w:b/>
          <w:bdr w:val="nil"/>
          <w:lang w:val="cy-GB" w:bidi="cy-GB"/>
        </w:rPr>
        <w:t>Awdur: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ab/>
        <w:t>Gareth Watts, Pennaeth Archwilio Mewnol</w:t>
      </w:r>
    </w:p>
    <w:p w:rsidR="003D1200" w:rsidRDefault="003D1200" w:rsidP="003D1200">
      <w:pPr>
        <w:pStyle w:val="Header"/>
        <w:tabs>
          <w:tab w:val="left" w:pos="0"/>
        </w:tabs>
        <w:spacing w:after="120" w:line="288" w:lineRule="auto"/>
        <w:rPr>
          <w:rFonts w:ascii="Lucida Sans Unicode" w:hAnsi="Lucida Sans Unicode" w:cs="Lucida Sans Unicode"/>
          <w:b/>
          <w:bCs/>
        </w:rPr>
      </w:pPr>
      <w:r>
        <w:rPr>
          <w:rFonts w:ascii="Lucida Sans Unicode" w:eastAsia="Lucida Sans Unicode" w:hAnsi="Lucida Sans Unicode" w:cs="Lucida Sans Unicode"/>
          <w:b/>
          <w:bCs/>
          <w:bdr w:val="nil"/>
          <w:lang w:val="cy-GB" w:bidi="cy-GB"/>
        </w:rPr>
        <w:t xml:space="preserve">ACARAC (02-17) Papur  6 (Eitem 5) </w:t>
      </w:r>
    </w:p>
    <w:p w:rsidR="003D1200" w:rsidRPr="008F0195" w:rsidRDefault="007E445C" w:rsidP="003D1200">
      <w:pPr>
        <w:pStyle w:val="Header"/>
        <w:tabs>
          <w:tab w:val="left" w:pos="0"/>
        </w:tabs>
        <w:spacing w:after="120" w:line="288" w:lineRule="auto"/>
        <w:rPr>
          <w:rFonts w:ascii="Lucida Sans Unicode" w:hAnsi="Lucida Sans Unicode" w:cs="Lucida Sans Unicode"/>
          <w:b/>
          <w:bCs/>
          <w:sz w:val="28"/>
        </w:rPr>
      </w:pPr>
      <w:r>
        <w:rPr>
          <w:rFonts w:ascii="Lucida Sans Unicode" w:eastAsia="Lucida Sans Unicode" w:hAnsi="Lucida Sans Unicode" w:cs="Lucida Sans Unicode"/>
          <w:b/>
          <w:bCs/>
          <w:sz w:val="28"/>
          <w:szCs w:val="28"/>
          <w:bdr w:val="nil"/>
          <w:lang w:val="cy-GB" w:bidi="cy-GB"/>
        </w:rPr>
        <w:t xml:space="preserve">Cynllun Archwilio Mewnol </w:t>
      </w:r>
      <w:r w:rsidR="003D1200">
        <w:rPr>
          <w:rFonts w:ascii="Lucida Sans Unicode" w:eastAsia="Lucida Sans Unicode" w:hAnsi="Lucida Sans Unicode" w:cs="Lucida Sans Unicode"/>
          <w:b/>
          <w:bCs/>
          <w:sz w:val="28"/>
          <w:szCs w:val="28"/>
          <w:bdr w:val="nil"/>
          <w:lang w:val="cy-GB" w:bidi="cy-GB"/>
        </w:rPr>
        <w:t>201</w:t>
      </w:r>
      <w:r>
        <w:rPr>
          <w:rFonts w:ascii="Lucida Sans Unicode" w:eastAsia="Lucida Sans Unicode" w:hAnsi="Lucida Sans Unicode" w:cs="Lucida Sans Unicode"/>
          <w:b/>
          <w:bCs/>
          <w:sz w:val="28"/>
          <w:szCs w:val="28"/>
          <w:bdr w:val="nil"/>
          <w:lang w:val="cy-GB" w:bidi="cy-GB"/>
        </w:rPr>
        <w:t>7</w:t>
      </w:r>
      <w:r w:rsidR="003D1200">
        <w:rPr>
          <w:rFonts w:ascii="Lucida Sans Unicode" w:eastAsia="Lucida Sans Unicode" w:hAnsi="Lucida Sans Unicode" w:cs="Lucida Sans Unicode"/>
          <w:b/>
          <w:bCs/>
          <w:sz w:val="28"/>
          <w:szCs w:val="28"/>
          <w:bdr w:val="nil"/>
          <w:lang w:val="cy-GB" w:bidi="cy-GB"/>
        </w:rPr>
        <w:t>-1</w:t>
      </w:r>
      <w:r>
        <w:rPr>
          <w:rFonts w:ascii="Lucida Sans Unicode" w:eastAsia="Lucida Sans Unicode" w:hAnsi="Lucida Sans Unicode" w:cs="Lucida Sans Unicode"/>
          <w:b/>
          <w:bCs/>
          <w:sz w:val="28"/>
          <w:szCs w:val="28"/>
          <w:bdr w:val="nil"/>
          <w:lang w:val="cy-GB" w:bidi="cy-GB"/>
        </w:rPr>
        <w:t>8</w:t>
      </w:r>
    </w:p>
    <w:p w:rsidR="003D1200" w:rsidRPr="00DE143F" w:rsidRDefault="003D1200" w:rsidP="003D1200">
      <w:pPr>
        <w:pStyle w:val="Heading2"/>
        <w:numPr>
          <w:ilvl w:val="0"/>
          <w:numId w:val="14"/>
        </w:numPr>
        <w:spacing w:before="120" w:line="288" w:lineRule="auto"/>
        <w:ind w:hanging="927"/>
        <w:rPr>
          <w:rFonts w:ascii="Lucida Sans Unicode" w:hAnsi="Lucida Sans Unicode" w:cs="Lucida Sans Unicode"/>
          <w:szCs w:val="24"/>
        </w:rPr>
      </w:pPr>
      <w:r>
        <w:rPr>
          <w:rFonts w:ascii="Lucida Sans Unicode" w:eastAsia="Lucida Sans Unicode" w:hAnsi="Lucida Sans Unicode" w:cs="Lucida Sans Unicode"/>
          <w:bCs/>
          <w:szCs w:val="24"/>
          <w:bdr w:val="nil"/>
          <w:lang w:val="cy-GB" w:bidi="cy-GB"/>
        </w:rPr>
        <w:t>Diben</w:t>
      </w:r>
    </w:p>
    <w:p w:rsidR="003D1200" w:rsidRPr="00DE143F" w:rsidRDefault="003D1200" w:rsidP="003D1200">
      <w:pPr>
        <w:numPr>
          <w:ilvl w:val="1"/>
          <w:numId w:val="3"/>
        </w:numPr>
        <w:tabs>
          <w:tab w:val="num" w:pos="0"/>
        </w:tabs>
        <w:spacing w:before="120" w:line="288" w:lineRule="auto"/>
        <w:ind w:left="0" w:hanging="567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Atodir y Cynllun Archwilio Mewnol ar gyfer 201</w:t>
      </w:r>
      <w:r w:rsidR="007E445C">
        <w:rPr>
          <w:rFonts w:ascii="Lucida Sans Unicode" w:eastAsia="Lucida Sans Unicode" w:hAnsi="Lucida Sans Unicode" w:cs="Lucida Sans Unicode"/>
          <w:bdr w:val="nil"/>
          <w:lang w:val="cy-GB" w:bidi="cy-GB"/>
        </w:rPr>
        <w:t>7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-1</w:t>
      </w:r>
      <w:r w:rsidR="007E445C">
        <w:rPr>
          <w:rFonts w:ascii="Lucida Sans Unicode" w:eastAsia="Lucida Sans Unicode" w:hAnsi="Lucida Sans Unicode" w:cs="Lucida Sans Unicode"/>
          <w:bdr w:val="nil"/>
          <w:lang w:val="cy-GB" w:bidi="cy-GB"/>
        </w:rPr>
        <w:t>8</w:t>
      </w:r>
      <w:r w:rsidR="00A162B0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,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i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w ystyried a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i gymeradwyo gan Bwyllgor Archwilio </w:t>
      </w:r>
      <w:r w:rsidR="000D329D">
        <w:rPr>
          <w:rFonts w:ascii="Lucida Sans Unicode" w:eastAsia="Lucida Sans Unicode" w:hAnsi="Lucida Sans Unicode" w:cs="Lucida Sans Unicode"/>
          <w:bdr w:val="nil"/>
          <w:lang w:val="cy-GB" w:bidi="cy-GB"/>
        </w:rPr>
        <w:t>a Sicrwydd Risg C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omisiwn y Cynulliad</w:t>
      </w:r>
      <w:r w:rsidR="000D329D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(y Pwyllgor)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.  </w:t>
      </w:r>
      <w:r w:rsidR="000D329D">
        <w:rPr>
          <w:rFonts w:ascii="Lucida Sans Unicode" w:eastAsia="Lucida Sans Unicode" w:hAnsi="Lucida Sans Unicode" w:cs="Lucida Sans Unicode"/>
          <w:bdr w:val="nil"/>
          <w:lang w:val="cy-GB" w:bidi="cy-GB"/>
        </w:rPr>
        <w:t>Paratowyd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y </w:t>
      </w:r>
      <w:r w:rsidR="00A162B0">
        <w:rPr>
          <w:rFonts w:ascii="Lucida Sans Unicode" w:eastAsia="Lucida Sans Unicode" w:hAnsi="Lucida Sans Unicode" w:cs="Lucida Sans Unicode"/>
          <w:bdr w:val="nil"/>
          <w:lang w:val="cy-GB" w:bidi="cy-GB"/>
        </w:rPr>
        <w:t>C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ynllun</w:t>
      </w:r>
      <w:r w:rsidR="000D329D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gyda chyfraniad gan y Prif Weit</w:t>
      </w:r>
      <w:r w:rsidR="00A162B0">
        <w:rPr>
          <w:rFonts w:ascii="Lucida Sans Unicode" w:eastAsia="Lucida Sans Unicode" w:hAnsi="Lucida Sans Unicode" w:cs="Lucida Sans Unicode"/>
          <w:bdr w:val="nil"/>
          <w:lang w:val="cy-GB" w:bidi="cy-GB"/>
        </w:rPr>
        <w:t>hredwr ac uwch-reolwyr eraill o G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omisiwn Cynulliad Cenedlaethol Cymru.</w:t>
      </w:r>
    </w:p>
    <w:p w:rsidR="003D1200" w:rsidRPr="009F2272" w:rsidRDefault="003D1200" w:rsidP="003D1200">
      <w:pPr>
        <w:pStyle w:val="Heading2"/>
        <w:numPr>
          <w:ilvl w:val="0"/>
          <w:numId w:val="14"/>
        </w:numPr>
        <w:spacing w:before="120" w:line="288" w:lineRule="auto"/>
        <w:ind w:hanging="927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Cs/>
          <w:szCs w:val="24"/>
          <w:bdr w:val="nil"/>
          <w:lang w:val="cy-GB" w:bidi="cy-GB"/>
        </w:rPr>
        <w:t>Trafodaeth</w:t>
      </w:r>
    </w:p>
    <w:p w:rsidR="003D1200" w:rsidRPr="00395605" w:rsidRDefault="003D1200" w:rsidP="003D1200">
      <w:pPr>
        <w:pStyle w:val="Heading2"/>
        <w:spacing w:before="120" w:line="288" w:lineRule="auto"/>
        <w:ind w:left="-567"/>
        <w:rPr>
          <w:rFonts w:ascii="Lucida Sans Unicode" w:hAnsi="Lucida Sans Unicode" w:cs="Lucida Sans Unicode"/>
          <w:b w:val="0"/>
          <w:szCs w:val="24"/>
          <w:u w:val="single"/>
        </w:rPr>
      </w:pPr>
      <w:r>
        <w:rPr>
          <w:rFonts w:ascii="Lucida Sans Unicode" w:eastAsia="Lucida Sans Unicode" w:hAnsi="Lucida Sans Unicode" w:cs="Lucida Sans Unicode"/>
          <w:b w:val="0"/>
          <w:szCs w:val="24"/>
          <w:u w:val="single"/>
          <w:bdr w:val="nil"/>
          <w:lang w:val="cy-GB" w:bidi="cy-GB"/>
        </w:rPr>
        <w:t xml:space="preserve">Adnoddau Archwilio Mewnol </w:t>
      </w:r>
    </w:p>
    <w:p w:rsidR="003D1200" w:rsidRPr="00362C42" w:rsidRDefault="003D1200" w:rsidP="003D1200">
      <w:pPr>
        <w:pStyle w:val="ListParagraph"/>
        <w:numPr>
          <w:ilvl w:val="0"/>
          <w:numId w:val="3"/>
        </w:numPr>
        <w:spacing w:before="120" w:after="0" w:line="288" w:lineRule="auto"/>
        <w:contextualSpacing w:val="0"/>
        <w:rPr>
          <w:rFonts w:ascii="Lucida Sans Unicode" w:eastAsia="Times New Roman" w:hAnsi="Lucida Sans Unicode" w:cs="Lucida Sans Unicode"/>
          <w:vanish/>
          <w:sz w:val="24"/>
          <w:szCs w:val="24"/>
          <w:lang w:eastAsia="en-GB"/>
        </w:rPr>
      </w:pPr>
    </w:p>
    <w:p w:rsidR="003D1200" w:rsidRPr="00161DFC" w:rsidRDefault="003D1200" w:rsidP="003D1200">
      <w:pPr>
        <w:numPr>
          <w:ilvl w:val="1"/>
          <w:numId w:val="3"/>
        </w:numPr>
        <w:tabs>
          <w:tab w:val="clear" w:pos="720"/>
          <w:tab w:val="num" w:pos="153"/>
        </w:tabs>
        <w:spacing w:before="120" w:line="288" w:lineRule="auto"/>
        <w:ind w:left="153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Cyfrifoldeb y Pennaeth Archwilio Mewnol yw darparu gwasanaethau archwilio mewnol. </w:t>
      </w:r>
    </w:p>
    <w:p w:rsidR="003D1200" w:rsidRDefault="000D329D" w:rsidP="003D1200">
      <w:pPr>
        <w:numPr>
          <w:ilvl w:val="1"/>
          <w:numId w:val="3"/>
        </w:numPr>
        <w:tabs>
          <w:tab w:val="clear" w:pos="720"/>
          <w:tab w:val="num" w:pos="153"/>
        </w:tabs>
        <w:spacing w:before="120" w:line="288" w:lineRule="auto"/>
        <w:ind w:left="153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Bydd y Comisiwn yn llunio contract</w:t>
      </w:r>
      <w:r w:rsidR="003D1200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gyda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darparwr allanol i ymgymryd â</w:t>
      </w:r>
      <w:r w:rsidR="003D1200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gwaith a nod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ir</w:t>
      </w:r>
      <w:r w:rsidR="003D1200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yn y Cynllun Archwilio ar y cyd </w:t>
      </w:r>
      <w:proofErr w:type="spellStart"/>
      <w:r w:rsidR="003D1200">
        <w:rPr>
          <w:rFonts w:ascii="Lucida Sans Unicode" w:eastAsia="Lucida Sans Unicode" w:hAnsi="Lucida Sans Unicode" w:cs="Lucida Sans Unicode"/>
          <w:bdr w:val="nil"/>
          <w:lang w:val="cy-GB" w:bidi="cy-GB"/>
        </w:rPr>
        <w:t>â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 w:rsidR="003D1200">
        <w:rPr>
          <w:rFonts w:ascii="Lucida Sans Unicode" w:eastAsia="Lucida Sans Unicode" w:hAnsi="Lucida Sans Unicode" w:cs="Lucida Sans Unicode"/>
          <w:bdr w:val="nil"/>
          <w:lang w:val="cy-GB" w:bidi="cy-GB"/>
        </w:rPr>
        <w:t>r</w:t>
      </w:r>
      <w:proofErr w:type="spellEnd"/>
      <w:r w:rsidR="003D1200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Pennaeth Archwilio Mewnol i ddarparu digon o sylw i weithrediadau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 w:rsidR="003D1200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r Comisiwn. </w:t>
      </w:r>
    </w:p>
    <w:p w:rsidR="003D1200" w:rsidRDefault="000D329D" w:rsidP="003D1200">
      <w:pPr>
        <w:numPr>
          <w:ilvl w:val="1"/>
          <w:numId w:val="3"/>
        </w:numPr>
        <w:tabs>
          <w:tab w:val="clear" w:pos="720"/>
          <w:tab w:val="num" w:pos="153"/>
        </w:tabs>
        <w:spacing w:before="120" w:line="288" w:lineRule="auto"/>
        <w:ind w:left="153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Ar hyn o bryd </w:t>
      </w:r>
      <w:r w:rsidR="003D1200">
        <w:rPr>
          <w:rFonts w:ascii="Lucida Sans Unicode" w:eastAsia="Lucida Sans Unicode" w:hAnsi="Lucida Sans Unicode" w:cs="Lucida Sans Unicode"/>
          <w:bdr w:val="nil"/>
          <w:lang w:val="cy-GB" w:bidi="cy-GB"/>
        </w:rPr>
        <w:t>TIAA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sy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n cynorthwyo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r P</w:t>
      </w:r>
      <w:r w:rsidR="003D1200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ennaeth Archwilio Mewnol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drwy ddarparu</w:t>
      </w:r>
      <w:r w:rsidR="003D1200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gwasanaeth archwilio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mewnol am h</w:t>
      </w:r>
      <w:r w:rsidR="003D1200">
        <w:rPr>
          <w:rFonts w:ascii="Lucida Sans Unicode" w:eastAsia="Lucida Sans Unicode" w:hAnsi="Lucida Sans Unicode" w:cs="Lucida Sans Unicode"/>
          <w:bdr w:val="nil"/>
          <w:lang w:val="cy-GB" w:bidi="cy-GB"/>
        </w:rPr>
        <w:t>yd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at 40 diwrnod y flwyddyn</w:t>
      </w:r>
      <w:r w:rsidR="003D1200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.  Bydd y contract cyfredol yn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parhau h</w:t>
      </w:r>
      <w:r w:rsidR="003D1200">
        <w:rPr>
          <w:rFonts w:ascii="Lucida Sans Unicode" w:eastAsia="Lucida Sans Unicode" w:hAnsi="Lucida Sans Unicode" w:cs="Lucida Sans Unicode"/>
          <w:bdr w:val="nil"/>
          <w:lang w:val="cy-GB" w:bidi="cy-GB"/>
        </w:rPr>
        <w:t>yd at 31 Gorffennaf 2017.</w:t>
      </w:r>
    </w:p>
    <w:p w:rsidR="003D1200" w:rsidRPr="00161DFC" w:rsidRDefault="003D1200" w:rsidP="003D1200">
      <w:pPr>
        <w:numPr>
          <w:ilvl w:val="1"/>
          <w:numId w:val="3"/>
        </w:numPr>
        <w:tabs>
          <w:tab w:val="clear" w:pos="720"/>
          <w:tab w:val="num" w:pos="153"/>
        </w:tabs>
        <w:spacing w:before="120" w:line="288" w:lineRule="auto"/>
        <w:ind w:left="153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Mae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 w:rsidR="000D329D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r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Pennaeth Archwilio Mewnol yn gweithio gyda chydweithwyr caffael i ddatblygu </w:t>
      </w:r>
      <w:r w:rsidR="00A162B0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manyleb a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strategaeth </w:t>
      </w:r>
      <w:r w:rsidR="000D329D">
        <w:rPr>
          <w:rFonts w:ascii="Lucida Sans Unicode" w:eastAsia="Lucida Sans Unicode" w:hAnsi="Lucida Sans Unicode" w:cs="Lucida Sans Unicode"/>
          <w:bdr w:val="nil"/>
          <w:lang w:val="cy-GB" w:bidi="cy-GB"/>
        </w:rPr>
        <w:t>c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affael </w:t>
      </w:r>
      <w:r w:rsidR="000D329D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ar hyn o bryd,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gyda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r nod o fynd i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r farchnad ym </w:t>
      </w:r>
      <w:r w:rsidR="000D329D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mis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Mawrth a</w:t>
      </w:r>
      <w:r w:rsidR="00A162B0">
        <w:rPr>
          <w:rFonts w:ascii="Lucida Sans Unicode" w:eastAsia="Lucida Sans Unicode" w:hAnsi="Lucida Sans Unicode" w:cs="Lucida Sans Unicode"/>
          <w:bdr w:val="nil"/>
          <w:lang w:val="cy-GB" w:bidi="cy-GB"/>
        </w:rPr>
        <w:t>c ym mis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Ebrill 2017, </w:t>
      </w:r>
      <w:r w:rsidR="000D329D">
        <w:rPr>
          <w:rFonts w:ascii="Lucida Sans Unicode" w:eastAsia="Lucida Sans Unicode" w:hAnsi="Lucida Sans Unicode" w:cs="Lucida Sans Unicode"/>
          <w:bdr w:val="nil"/>
          <w:lang w:val="cy-GB" w:bidi="cy-GB"/>
        </w:rPr>
        <w:t>gyda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 w:rsidR="000D329D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r gobaith </w:t>
      </w:r>
      <w:r w:rsidR="00A162B0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y </w:t>
      </w:r>
      <w:proofErr w:type="spellStart"/>
      <w:r w:rsidR="00A162B0">
        <w:rPr>
          <w:rFonts w:ascii="Lucida Sans Unicode" w:eastAsia="Lucida Sans Unicode" w:hAnsi="Lucida Sans Unicode" w:cs="Lucida Sans Unicode"/>
          <w:bdr w:val="nil"/>
          <w:lang w:val="cy-GB" w:bidi="cy-GB"/>
        </w:rPr>
        <w:t>gellir</w:t>
      </w:r>
      <w:proofErr w:type="spellEnd"/>
      <w:r w:rsidR="00A162B0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dyfarnu contract newydd ym mis Mehefin 2017.</w:t>
      </w:r>
    </w:p>
    <w:p w:rsidR="003D1200" w:rsidRPr="00161DFC" w:rsidRDefault="003D1200" w:rsidP="003D1200">
      <w:pPr>
        <w:numPr>
          <w:ilvl w:val="1"/>
          <w:numId w:val="3"/>
        </w:numPr>
        <w:tabs>
          <w:tab w:val="clear" w:pos="720"/>
          <w:tab w:val="num" w:pos="153"/>
        </w:tabs>
        <w:spacing w:before="120" w:line="288" w:lineRule="auto"/>
        <w:ind w:left="153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lastRenderedPageBreak/>
        <w:t>Mae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 w:rsidR="000D329D">
        <w:rPr>
          <w:rFonts w:ascii="Lucida Sans Unicode" w:eastAsia="Lucida Sans Unicode" w:hAnsi="Lucida Sans Unicode" w:cs="Lucida Sans Unicode"/>
          <w:bdr w:val="nil"/>
          <w:lang w:val="cy-GB" w:bidi="cy-GB"/>
        </w:rPr>
        <w:t>r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Pennaeth Archwilio Mewnol yn </w:t>
      </w:r>
      <w:r w:rsidR="000D329D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parhau </w:t>
      </w:r>
      <w:proofErr w:type="spellStart"/>
      <w:r w:rsidR="000D329D">
        <w:rPr>
          <w:rFonts w:ascii="Lucida Sans Unicode" w:eastAsia="Lucida Sans Unicode" w:hAnsi="Lucida Sans Unicode" w:cs="Lucida Sans Unicode"/>
          <w:bdr w:val="nil"/>
          <w:lang w:val="cy-GB" w:bidi="cy-GB"/>
        </w:rPr>
        <w:t>â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 w:rsidR="000D329D">
        <w:rPr>
          <w:rFonts w:ascii="Lucida Sans Unicode" w:eastAsia="Lucida Sans Unicode" w:hAnsi="Lucida Sans Unicode" w:cs="Lucida Sans Unicode"/>
          <w:bdr w:val="nil"/>
          <w:lang w:val="cy-GB" w:bidi="cy-GB"/>
        </w:rPr>
        <w:t>r</w:t>
      </w:r>
      <w:proofErr w:type="spellEnd"/>
      <w:r w:rsidR="000D329D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cyfrifoldeb </w:t>
      </w:r>
      <w:r w:rsidR="000D329D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dros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yr adroddiadau archwilio a gynhyrchir</w:t>
      </w:r>
      <w:r w:rsidR="000D329D">
        <w:rPr>
          <w:rFonts w:ascii="Lucida Sans Unicode" w:eastAsia="Lucida Sans Unicode" w:hAnsi="Lucida Sans Unicode" w:cs="Lucida Sans Unicode"/>
          <w:bdr w:val="nil"/>
          <w:lang w:val="cy-GB" w:bidi="cy-GB"/>
        </w:rPr>
        <w:t>, a pherchnogaeth ohonynt.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Mae manylion </w:t>
      </w:r>
      <w:r w:rsidR="000D329D">
        <w:rPr>
          <w:rFonts w:ascii="Lucida Sans Unicode" w:eastAsia="Lucida Sans Unicode" w:hAnsi="Lucida Sans Unicode" w:cs="Lucida Sans Unicode"/>
          <w:bdr w:val="nil"/>
          <w:lang w:val="cy-GB" w:bidi="cy-GB"/>
        </w:rPr>
        <w:t>ar r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aniad </w:t>
      </w:r>
      <w:r w:rsidR="000D329D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y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cyfrifoldebau rhwng y Pennaeth A</w:t>
      </w:r>
      <w:r w:rsidR="000D329D">
        <w:rPr>
          <w:rFonts w:ascii="Lucida Sans Unicode" w:eastAsia="Lucida Sans Unicode" w:hAnsi="Lucida Sans Unicode" w:cs="Lucida Sans Unicode"/>
          <w:bdr w:val="nil"/>
          <w:lang w:val="cy-GB" w:bidi="cy-GB"/>
        </w:rPr>
        <w:t>rchwilio Mewnol a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 w:rsidR="000D329D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r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cyd-</w:t>
      </w:r>
      <w:r w:rsidR="000D329D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bartneriaid allanol </w:t>
      </w:r>
      <w:r w:rsidR="00A162B0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i’w gweld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yn y Siarter Archwilio Mewnol.</w:t>
      </w:r>
    </w:p>
    <w:p w:rsidR="003D1200" w:rsidRPr="00161DFC" w:rsidRDefault="003D1200" w:rsidP="003D1200">
      <w:pPr>
        <w:numPr>
          <w:ilvl w:val="1"/>
          <w:numId w:val="3"/>
        </w:numPr>
        <w:tabs>
          <w:tab w:val="clear" w:pos="720"/>
          <w:tab w:val="num" w:pos="153"/>
        </w:tabs>
        <w:spacing w:before="120" w:line="288" w:lineRule="auto"/>
        <w:ind w:left="153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Ar gy</w:t>
      </w:r>
      <w:r w:rsidR="000D329D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fer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maint y sefydliad, </w:t>
      </w:r>
      <w:r w:rsidR="00FE71FB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mae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trefniant cyd-</w:t>
      </w:r>
      <w:r w:rsidR="00FE71FB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bartneriaid allanol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wedi bod yn gost-effeithiol, gan alluogi Comisiwn y Cynulliad i fanteisio ar amrywiaeth o sgiliau archwilio arbenigol a ddarperir gan gwmni allanol tra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n cynnal presenoldeb parhaus </w:t>
      </w:r>
      <w:proofErr w:type="spellStart"/>
      <w:r w:rsidR="00FE71FB">
        <w:rPr>
          <w:rFonts w:ascii="Lucida Sans Unicode" w:eastAsia="Lucida Sans Unicode" w:hAnsi="Lucida Sans Unicode" w:cs="Lucida Sans Unicode"/>
          <w:bdr w:val="nil"/>
          <w:lang w:val="cy-GB" w:bidi="cy-GB"/>
        </w:rPr>
        <w:t>drwy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 w:rsidR="00FE71FB">
        <w:rPr>
          <w:rFonts w:ascii="Lucida Sans Unicode" w:eastAsia="Lucida Sans Unicode" w:hAnsi="Lucida Sans Unicode" w:cs="Lucida Sans Unicode"/>
          <w:bdr w:val="nil"/>
          <w:lang w:val="cy-GB" w:bidi="cy-GB"/>
        </w:rPr>
        <w:t>r</w:t>
      </w:r>
      <w:proofErr w:type="spellEnd"/>
      <w:r w:rsidR="00FE71FB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Pennaeth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Archwili</w:t>
      </w:r>
      <w:r w:rsidR="00FE71FB">
        <w:rPr>
          <w:rFonts w:ascii="Lucida Sans Unicode" w:eastAsia="Lucida Sans Unicode" w:hAnsi="Lucida Sans Unicode" w:cs="Lucida Sans Unicode"/>
          <w:bdr w:val="nil"/>
          <w:lang w:val="cy-GB" w:bidi="cy-GB"/>
        </w:rPr>
        <w:t>o M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ewnol.</w:t>
      </w:r>
    </w:p>
    <w:p w:rsidR="003D1200" w:rsidRDefault="003D1200" w:rsidP="003D1200">
      <w:pPr>
        <w:numPr>
          <w:ilvl w:val="1"/>
          <w:numId w:val="3"/>
        </w:numPr>
        <w:tabs>
          <w:tab w:val="clear" w:pos="720"/>
          <w:tab w:val="num" w:pos="153"/>
        </w:tabs>
        <w:spacing w:before="120" w:line="288" w:lineRule="auto"/>
        <w:ind w:left="153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Mae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r tîm Llywodraethu ac Archwilio yn darparu cymorth gweinyddol i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r </w:t>
      </w:r>
      <w:r w:rsidR="00FE71FB">
        <w:rPr>
          <w:rFonts w:ascii="Lucida Sans Unicode" w:eastAsia="Lucida Sans Unicode" w:hAnsi="Lucida Sans Unicode" w:cs="Lucida Sans Unicode"/>
          <w:bdr w:val="nil"/>
          <w:lang w:val="cy-GB" w:bidi="cy-GB"/>
        </w:rPr>
        <w:t>uned Archwilio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Mewnol.  </w:t>
      </w:r>
    </w:p>
    <w:p w:rsidR="003D1200" w:rsidRPr="00362C42" w:rsidRDefault="003D1200" w:rsidP="003D1200">
      <w:pPr>
        <w:numPr>
          <w:ilvl w:val="1"/>
          <w:numId w:val="3"/>
        </w:numPr>
        <w:tabs>
          <w:tab w:val="clear" w:pos="720"/>
          <w:tab w:val="num" w:pos="153"/>
        </w:tabs>
        <w:spacing w:before="120" w:line="288" w:lineRule="auto"/>
        <w:ind w:left="153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Mae </w:t>
      </w:r>
      <w:r w:rsidR="00FE71FB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anghenion, sgiliau a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gofynion cynhwysedd </w:t>
      </w:r>
      <w:r w:rsidR="00FE71FB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parhaus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y Gwasanaeth Archwilio Mewnol yn cael e</w:t>
      </w:r>
      <w:r w:rsidR="00FE71FB">
        <w:rPr>
          <w:rFonts w:ascii="Lucida Sans Unicode" w:eastAsia="Lucida Sans Unicode" w:hAnsi="Lucida Sans Unicode" w:cs="Lucida Sans Unicode"/>
          <w:bdr w:val="nil"/>
          <w:lang w:val="cy-GB" w:bidi="cy-GB"/>
        </w:rPr>
        <w:t>u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hadolygu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n rheolaidd gan y Pennaeth Archwilio Mewnol.  Ar hyn o bryd, mae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r Pennaeth Archwilio Mewnol </w:t>
      </w:r>
      <w:r w:rsidR="00FE71FB">
        <w:rPr>
          <w:rFonts w:ascii="Lucida Sans Unicode" w:eastAsia="Lucida Sans Unicode" w:hAnsi="Lucida Sans Unicode" w:cs="Lucida Sans Unicode"/>
          <w:bdr w:val="nil"/>
          <w:lang w:val="cy-GB" w:bidi="cy-GB"/>
        </w:rPr>
        <w:t>ac aelod o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 w:rsidR="00FE71FB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r Tîm Llywodraethu yn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trafod y posibilrwydd </w:t>
      </w:r>
      <w:r w:rsidR="00FE71FB">
        <w:rPr>
          <w:rFonts w:ascii="Lucida Sans Unicode" w:eastAsia="Lucida Sans Unicode" w:hAnsi="Lucida Sans Unicode" w:cs="Lucida Sans Unicode"/>
          <w:bdr w:val="nil"/>
          <w:lang w:val="cy-GB" w:bidi="cy-GB"/>
        </w:rPr>
        <w:t>iddynt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ymgymryd â hyfforddiant archwilio mewnol a darparu cymorth mewnol</w:t>
      </w:r>
      <w:r w:rsidR="00FE71FB" w:rsidRPr="00FE71FB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</w:t>
      </w:r>
      <w:r w:rsidR="00FE71FB">
        <w:rPr>
          <w:rFonts w:ascii="Lucida Sans Unicode" w:eastAsia="Lucida Sans Unicode" w:hAnsi="Lucida Sans Unicode" w:cs="Lucida Sans Unicode"/>
          <w:bdr w:val="nil"/>
          <w:lang w:val="cy-GB" w:bidi="cy-GB"/>
        </w:rPr>
        <w:t>ychwanegol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i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 w:rsidR="00FE71FB">
        <w:rPr>
          <w:rFonts w:ascii="Lucida Sans Unicode" w:eastAsia="Lucida Sans Unicode" w:hAnsi="Lucida Sans Unicode" w:cs="Lucida Sans Unicode"/>
          <w:bdr w:val="nil"/>
          <w:lang w:val="cy-GB" w:bidi="cy-GB"/>
        </w:rPr>
        <w:t>r uned Archwilio Mewnol yn y dyfodol.</w:t>
      </w:r>
    </w:p>
    <w:p w:rsidR="003D1200" w:rsidRPr="00DE143F" w:rsidRDefault="003D1200" w:rsidP="003D1200">
      <w:pPr>
        <w:pStyle w:val="Heading2"/>
        <w:spacing w:before="120" w:line="288" w:lineRule="auto"/>
        <w:ind w:left="-567"/>
        <w:rPr>
          <w:rFonts w:ascii="Lucida Sans Unicode" w:hAnsi="Lucida Sans Unicode" w:cs="Lucida Sans Unicode"/>
          <w:szCs w:val="24"/>
        </w:rPr>
      </w:pPr>
      <w:r>
        <w:rPr>
          <w:rFonts w:ascii="Lucida Sans Unicode" w:eastAsia="Lucida Sans Unicode" w:hAnsi="Lucida Sans Unicode" w:cs="Lucida Sans Unicode"/>
          <w:b w:val="0"/>
          <w:szCs w:val="24"/>
          <w:u w:val="single"/>
          <w:bdr w:val="nil"/>
          <w:lang w:val="cy-GB" w:bidi="cy-GB"/>
        </w:rPr>
        <w:t>Y dull ar gyfer Cynllunio</w:t>
      </w:r>
      <w:r w:rsidR="00B537DF">
        <w:rPr>
          <w:rFonts w:ascii="Lucida Sans Unicode" w:eastAsia="Lucida Sans Unicode" w:hAnsi="Lucida Sans Unicode" w:cs="Lucida Sans Unicode"/>
          <w:b w:val="0"/>
          <w:szCs w:val="24"/>
          <w:u w:val="singl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 w:val="0"/>
          <w:szCs w:val="24"/>
          <w:u w:val="single"/>
          <w:bdr w:val="nil"/>
          <w:lang w:val="cy-GB" w:bidi="cy-GB"/>
        </w:rPr>
        <w:t>r broses Archwilio Mewnol</w:t>
      </w:r>
    </w:p>
    <w:p w:rsidR="003D1200" w:rsidRDefault="003D1200" w:rsidP="003D1200">
      <w:pPr>
        <w:numPr>
          <w:ilvl w:val="1"/>
          <w:numId w:val="3"/>
        </w:numPr>
        <w:tabs>
          <w:tab w:val="clear" w:pos="720"/>
          <w:tab w:val="num" w:pos="153"/>
        </w:tabs>
        <w:spacing w:before="120" w:line="288" w:lineRule="auto"/>
        <w:ind w:left="153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Amcan cyffredinol y broses Archwilio Mewnol yw rhoi sicrwydd annibynnol ar ddigonolrwydd ac effeithiolrwydd </w:t>
      </w:r>
      <w:r w:rsidR="00FE71FB">
        <w:rPr>
          <w:rFonts w:ascii="Lucida Sans Unicode" w:eastAsia="Lucida Sans Unicode" w:hAnsi="Lucida Sans Unicode" w:cs="Lucida Sans Unicode"/>
          <w:bdr w:val="nil"/>
          <w:lang w:val="cy-GB" w:bidi="cy-GB"/>
        </w:rPr>
        <w:t>y systemau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r</w:t>
      </w:r>
      <w:r w:rsidR="00FE71FB">
        <w:rPr>
          <w:rFonts w:ascii="Lucida Sans Unicode" w:eastAsia="Lucida Sans Unicode" w:hAnsi="Lucida Sans Unicode" w:cs="Lucida Sans Unicode"/>
          <w:bdr w:val="nil"/>
          <w:lang w:val="cy-GB" w:bidi="cy-GB"/>
        </w:rPr>
        <w:t>h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eolaethau, rheoli ariannol a systemau eraill y maent wedi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u sefy</w:t>
      </w:r>
      <w:r w:rsidR="00FE71FB">
        <w:rPr>
          <w:rFonts w:ascii="Lucida Sans Unicode" w:eastAsia="Lucida Sans Unicode" w:hAnsi="Lucida Sans Unicode" w:cs="Lucida Sans Unicode"/>
          <w:bdr w:val="nil"/>
          <w:lang w:val="cy-GB" w:bidi="cy-GB"/>
        </w:rPr>
        <w:t>dlu i reoli risgiau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 w:rsidR="00FE71FB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r sefydliad,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i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w gwneud yn bosibl </w:t>
      </w:r>
      <w:r w:rsidR="00D024D7">
        <w:rPr>
          <w:rFonts w:ascii="Lucida Sans Unicode" w:eastAsia="Lucida Sans Unicode" w:hAnsi="Lucida Sans Unicode" w:cs="Lucida Sans Unicode"/>
          <w:bdr w:val="nil"/>
          <w:lang w:val="cy-GB" w:bidi="cy-GB"/>
        </w:rPr>
        <w:t>i g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yflawni nodau sefydliadol a</w:t>
      </w:r>
      <w:r w:rsidR="00D024D7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c i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sicrhau </w:t>
      </w:r>
      <w:r w:rsidR="00D024D7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bod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atebolrwydd wrth ddefnyddio arian cyhoeddus.</w:t>
      </w:r>
    </w:p>
    <w:p w:rsidR="003D1200" w:rsidRPr="00DE143F" w:rsidRDefault="003D1200" w:rsidP="003D1200">
      <w:pPr>
        <w:numPr>
          <w:ilvl w:val="1"/>
          <w:numId w:val="3"/>
        </w:numPr>
        <w:tabs>
          <w:tab w:val="clear" w:pos="720"/>
          <w:tab w:val="num" w:pos="153"/>
        </w:tabs>
        <w:spacing w:before="120" w:line="288" w:lineRule="auto"/>
        <w:ind w:left="153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Yn unol </w:t>
      </w:r>
      <w:proofErr w:type="spellStart"/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â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r</w:t>
      </w:r>
      <w:proofErr w:type="spellEnd"/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amcan eang hwnnw, mae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r adran Archwilio Mewnol yn gyfrifol am adolygu, arfarnu a chyflwyno adroddiadau ar y canlynol:</w:t>
      </w:r>
    </w:p>
    <w:p w:rsidR="003D1200" w:rsidRDefault="003D1200" w:rsidP="003D1200">
      <w:pPr>
        <w:numPr>
          <w:ilvl w:val="0"/>
          <w:numId w:val="15"/>
        </w:numPr>
        <w:spacing w:before="120" w:line="288" w:lineRule="auto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cadernid, digonolrwydd a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r dull o weithredu rheolaethau ariannol y sefydliad a rheolaethau mewnol eraill;</w:t>
      </w:r>
    </w:p>
    <w:p w:rsidR="003D1200" w:rsidRDefault="003D1200" w:rsidP="003D1200">
      <w:pPr>
        <w:numPr>
          <w:ilvl w:val="0"/>
          <w:numId w:val="15"/>
        </w:numPr>
        <w:spacing w:before="120" w:line="288" w:lineRule="auto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y graddau y cydymffurfir ag amcanion, polisïau a gweithdrefnau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r sefydliad;</w:t>
      </w:r>
    </w:p>
    <w:p w:rsidR="003D1200" w:rsidRDefault="003D1200" w:rsidP="003D1200">
      <w:pPr>
        <w:numPr>
          <w:ilvl w:val="0"/>
          <w:numId w:val="15"/>
        </w:numPr>
        <w:spacing w:before="120" w:line="288" w:lineRule="auto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y graddau y mae asedau a buddiannau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r sefydliad wedi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u diogelu;</w:t>
      </w:r>
    </w:p>
    <w:p w:rsidR="003D1200" w:rsidRDefault="003D1200" w:rsidP="003D1200">
      <w:pPr>
        <w:numPr>
          <w:ilvl w:val="0"/>
          <w:numId w:val="15"/>
        </w:numPr>
        <w:spacing w:before="120" w:line="288" w:lineRule="auto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lastRenderedPageBreak/>
        <w:t>digonolrwydd y systemau sydd ar waith i sicrhau bod y sefydliad yn cael gwerth am arian o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i weithgareddau;</w:t>
      </w:r>
    </w:p>
    <w:p w:rsidR="003D1200" w:rsidRDefault="003D1200" w:rsidP="003D1200">
      <w:pPr>
        <w:numPr>
          <w:ilvl w:val="0"/>
          <w:numId w:val="15"/>
        </w:numPr>
        <w:spacing w:before="120" w:line="288" w:lineRule="auto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dibynadwyedd a digonolrwydd gwybodaeth reoli, ac</w:t>
      </w:r>
    </w:p>
    <w:p w:rsidR="003D1200" w:rsidRPr="00DE143F" w:rsidRDefault="003D1200" w:rsidP="003D1200">
      <w:pPr>
        <w:numPr>
          <w:ilvl w:val="0"/>
          <w:numId w:val="15"/>
        </w:numPr>
        <w:spacing w:before="120" w:line="288" w:lineRule="auto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effeithiolrwydd prosesau rheoli risg.</w:t>
      </w:r>
    </w:p>
    <w:p w:rsidR="003D1200" w:rsidRPr="00DE143F" w:rsidRDefault="003D1200" w:rsidP="003D1200">
      <w:pPr>
        <w:spacing w:before="120" w:line="288" w:lineRule="auto"/>
        <w:ind w:left="426"/>
        <w:rPr>
          <w:rFonts w:ascii="Lucida Sans Unicode" w:hAnsi="Lucida Sans Unicode" w:cs="Lucida Sans Unicode"/>
        </w:rPr>
      </w:pPr>
    </w:p>
    <w:p w:rsidR="003D1200" w:rsidRPr="00DE143F" w:rsidRDefault="003D1200" w:rsidP="003D1200">
      <w:pPr>
        <w:numPr>
          <w:ilvl w:val="1"/>
          <w:numId w:val="3"/>
        </w:numPr>
        <w:tabs>
          <w:tab w:val="clear" w:pos="720"/>
          <w:tab w:val="num" w:pos="153"/>
        </w:tabs>
        <w:spacing w:before="120" w:line="288" w:lineRule="auto"/>
        <w:ind w:left="153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Mae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r Cynllun Archwilio wedi cael ei </w:t>
      </w:r>
      <w:r w:rsidR="00A162B0">
        <w:rPr>
          <w:rFonts w:ascii="Lucida Sans Unicode" w:eastAsia="Lucida Sans Unicode" w:hAnsi="Lucida Sans Unicode" w:cs="Lucida Sans Unicode"/>
          <w:bdr w:val="nil"/>
          <w:lang w:val="cy-GB" w:bidi="cy-GB"/>
        </w:rPr>
        <w:t>lunio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gan ystyried y cyfrifoldebau a nodwyd uchod. </w:t>
      </w:r>
    </w:p>
    <w:p w:rsidR="003D1200" w:rsidRPr="00DE143F" w:rsidRDefault="003D1200" w:rsidP="003D1200">
      <w:pPr>
        <w:numPr>
          <w:ilvl w:val="1"/>
          <w:numId w:val="3"/>
        </w:numPr>
        <w:tabs>
          <w:tab w:val="clear" w:pos="720"/>
          <w:tab w:val="num" w:pos="153"/>
        </w:tabs>
        <w:spacing w:before="120" w:line="288" w:lineRule="auto"/>
        <w:ind w:left="153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Mae hyn yn cynnwys nodi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 w:rsidR="00E52A7C">
        <w:rPr>
          <w:rFonts w:ascii="Lucida Sans Unicode" w:eastAsia="Lucida Sans Unicode" w:hAnsi="Lucida Sans Unicode" w:cs="Lucida Sans Unicode"/>
          <w:bdr w:val="nil"/>
          <w:lang w:val="cy-GB" w:bidi="cy-GB"/>
        </w:rPr>
        <w:t>r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holl feysydd y gellir eu harchwilio.  Ar gyfer Comisiwn y Cynulliad </w:t>
      </w:r>
      <w:r w:rsidR="00E52A7C">
        <w:rPr>
          <w:rFonts w:ascii="Lucida Sans Unicode" w:eastAsia="Lucida Sans Unicode" w:hAnsi="Lucida Sans Unicode" w:cs="Lucida Sans Unicode"/>
          <w:bdr w:val="nil"/>
          <w:lang w:val="cy-GB" w:bidi="cy-GB"/>
        </w:rPr>
        <w:t>mae hyn yn cwm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pasu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 w:rsidR="00E52A7C">
        <w:rPr>
          <w:rFonts w:ascii="Lucida Sans Unicode" w:eastAsia="Lucida Sans Unicode" w:hAnsi="Lucida Sans Unicode" w:cs="Lucida Sans Unicode"/>
          <w:bdr w:val="nil"/>
          <w:lang w:val="cy-GB" w:bidi="cy-GB"/>
        </w:rPr>
        <w:t>r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holl brosesau a systemau allweddol ar draws </w:t>
      </w:r>
      <w:r w:rsidR="00E52A7C">
        <w:rPr>
          <w:rFonts w:ascii="Lucida Sans Unicode" w:eastAsia="Lucida Sans Unicode" w:hAnsi="Lucida Sans Unicode" w:cs="Lucida Sans Unicode"/>
          <w:bdr w:val="nil"/>
          <w:lang w:val="cy-GB" w:bidi="cy-GB"/>
        </w:rPr>
        <w:t>y m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eysydd Gwasanaeth.  </w:t>
      </w:r>
    </w:p>
    <w:p w:rsidR="003D1200" w:rsidRPr="00410733" w:rsidRDefault="00E52A7C" w:rsidP="003D1200">
      <w:pPr>
        <w:numPr>
          <w:ilvl w:val="1"/>
          <w:numId w:val="3"/>
        </w:numPr>
        <w:tabs>
          <w:tab w:val="clear" w:pos="720"/>
          <w:tab w:val="num" w:pos="153"/>
        </w:tabs>
        <w:spacing w:before="120" w:line="288" w:lineRule="auto"/>
        <w:ind w:left="153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Mae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 w:rsidR="00385353">
        <w:rPr>
          <w:rFonts w:ascii="Lucida Sans Unicode" w:eastAsia="Lucida Sans Unicode" w:hAnsi="Lucida Sans Unicode" w:cs="Lucida Sans Unicode"/>
          <w:bdr w:val="nil"/>
          <w:lang w:val="cy-GB" w:bidi="cy-GB"/>
        </w:rPr>
        <w:t>r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f</w:t>
      </w:r>
      <w:r w:rsidR="003D1200">
        <w:rPr>
          <w:rFonts w:ascii="Lucida Sans Unicode" w:eastAsia="Lucida Sans Unicode" w:hAnsi="Lucida Sans Unicode" w:cs="Lucida Sans Unicode"/>
          <w:bdr w:val="nil"/>
          <w:lang w:val="cy-GB" w:bidi="cy-GB"/>
        </w:rPr>
        <w:t>focws Archwil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io</w:t>
      </w:r>
      <w:r w:rsidR="003D1200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Mewnol ar gyfer 2017-18 yn cynnwys </w:t>
      </w:r>
      <w:r w:rsidR="00385353">
        <w:rPr>
          <w:rFonts w:ascii="Lucida Sans Unicode" w:eastAsia="Lucida Sans Unicode" w:hAnsi="Lucida Sans Unicode" w:cs="Lucida Sans Unicode"/>
          <w:bdr w:val="nil"/>
          <w:lang w:val="cy-GB" w:bidi="cy-GB"/>
        </w:rPr>
        <w:t>meysydd</w:t>
      </w:r>
      <w:r w:rsidR="003D1200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sydd wedi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 w:rsidR="003D1200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u hamlygu fel risgiau </w:t>
      </w:r>
      <w:r w:rsidR="00385353">
        <w:rPr>
          <w:rFonts w:ascii="Lucida Sans Unicode" w:eastAsia="Lucida Sans Unicode" w:hAnsi="Lucida Sans Unicode" w:cs="Lucida Sans Unicode"/>
          <w:bdr w:val="nil"/>
          <w:lang w:val="cy-GB" w:bidi="cy-GB"/>
        </w:rPr>
        <w:t>o ra</w:t>
      </w:r>
      <w:r w:rsidR="003D1200">
        <w:rPr>
          <w:rFonts w:ascii="Lucida Sans Unicode" w:eastAsia="Lucida Sans Unicode" w:hAnsi="Lucida Sans Unicode" w:cs="Lucida Sans Unicode"/>
          <w:bdr w:val="nil"/>
          <w:lang w:val="cy-GB" w:bidi="cy-GB"/>
        </w:rPr>
        <w:t>n cofrestrau risg corfforaethol a / neu</w:t>
      </w:r>
      <w:r w:rsidR="00385353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gofrestrau</w:t>
      </w:r>
      <w:r w:rsidR="003D1200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lefel gwasanaeth, yn ogystal â meysydd a amlygwyd fel pryder o adolygiadau archwilio blaenorol neu o drafodaethau gydag uwch reolwyr. </w:t>
      </w:r>
    </w:p>
    <w:p w:rsidR="003D1200" w:rsidRPr="00395605" w:rsidRDefault="003D1200" w:rsidP="003D1200">
      <w:pPr>
        <w:numPr>
          <w:ilvl w:val="1"/>
          <w:numId w:val="3"/>
        </w:numPr>
        <w:tabs>
          <w:tab w:val="clear" w:pos="720"/>
          <w:tab w:val="num" w:pos="153"/>
        </w:tabs>
        <w:spacing w:before="120" w:line="288" w:lineRule="auto"/>
        <w:ind w:left="153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Mae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r Cynllun Archwilio ar gyfer 2017-18, yn Atodiad 1, yn cynnwys prif raglen o adolygiadau newydd a gwaith dilynol, ynghyd â meysydd allweddol eraill o weithgaredd Archwilio Mewnol.</w:t>
      </w:r>
    </w:p>
    <w:p w:rsidR="003D1200" w:rsidRDefault="003D1200" w:rsidP="003D1200">
      <w:pPr>
        <w:numPr>
          <w:ilvl w:val="1"/>
          <w:numId w:val="3"/>
        </w:numPr>
        <w:tabs>
          <w:tab w:val="clear" w:pos="720"/>
          <w:tab w:val="num" w:pos="153"/>
        </w:tabs>
        <w:spacing w:before="120" w:line="288" w:lineRule="auto"/>
        <w:ind w:left="153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Mae cryn dipyn o newid ar y gorwel yn y flwyddyn sydd i ddod, ac yn wir yn y blynyddoedd wedi hynny.  Bydd y Pennaeth Archwilio Mewnol yn parhau i sicrhau bod cymorth a sicrwydd yn cael ei ddarparu pan f</w:t>
      </w:r>
      <w:r w:rsidR="00A162B0">
        <w:rPr>
          <w:rFonts w:ascii="Lucida Sans Unicode" w:eastAsia="Lucida Sans Unicode" w:hAnsi="Lucida Sans Unicode" w:cs="Lucida Sans Unicode"/>
          <w:bdr w:val="nil"/>
          <w:lang w:val="cy-GB" w:bidi="cy-GB"/>
        </w:rPr>
        <w:t>ydd angen</w:t>
      </w:r>
      <w:r w:rsidR="00385353">
        <w:rPr>
          <w:rFonts w:ascii="Lucida Sans Unicode" w:eastAsia="Lucida Sans Unicode" w:hAnsi="Lucida Sans Unicode" w:cs="Lucida Sans Unicode"/>
          <w:bdr w:val="nil"/>
          <w:lang w:val="cy-GB" w:bidi="cy-GB"/>
        </w:rPr>
        <w:t>, dr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wy arsylwi ar fyrddau prosiect, gan weithr</w:t>
      </w:r>
      <w:r w:rsidR="00385353">
        <w:rPr>
          <w:rFonts w:ascii="Lucida Sans Unicode" w:eastAsia="Lucida Sans Unicode" w:hAnsi="Lucida Sans Unicode" w:cs="Lucida Sans Unicode"/>
          <w:bdr w:val="nil"/>
          <w:lang w:val="cy-GB" w:bidi="cy-GB"/>
        </w:rPr>
        <w:t>edu fel cyfaill beirniadol a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rhoi sicrwydd ad </w:t>
      </w:r>
      <w:proofErr w:type="spellStart"/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hoc</w:t>
      </w:r>
      <w:proofErr w:type="spellEnd"/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yn ôl y</w:t>
      </w:r>
      <w:r w:rsidR="00A162B0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gofyn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.  G</w:t>
      </w:r>
      <w:r w:rsidR="00385353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an </w:t>
      </w:r>
      <w:proofErr w:type="spellStart"/>
      <w:r w:rsidR="00385353">
        <w:rPr>
          <w:rFonts w:ascii="Lucida Sans Unicode" w:eastAsia="Lucida Sans Unicode" w:hAnsi="Lucida Sans Unicode" w:cs="Lucida Sans Unicode"/>
          <w:bdr w:val="nil"/>
          <w:lang w:val="cy-GB" w:bidi="cy-GB"/>
        </w:rPr>
        <w:t>gofio</w:t>
      </w:r>
      <w:proofErr w:type="spellEnd"/>
      <w:r w:rsidR="00385353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hynny,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bydd</w:t>
      </w:r>
      <w:r w:rsidR="00385353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yr uned A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rchwilio Mewnol yn </w:t>
      </w:r>
      <w:r w:rsidR="00385353">
        <w:rPr>
          <w:rFonts w:ascii="Lucida Sans Unicode" w:eastAsia="Lucida Sans Unicode" w:hAnsi="Lucida Sans Unicode" w:cs="Lucida Sans Unicode"/>
          <w:bdr w:val="nil"/>
          <w:lang w:val="cy-GB" w:bidi="cy-GB"/>
        </w:rPr>
        <w:t>parhau i adolygu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 w:rsidR="00385353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r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Cynllun Archwilio </w:t>
      </w:r>
      <w:r w:rsidR="00385353">
        <w:rPr>
          <w:rFonts w:ascii="Lucida Sans Unicode" w:eastAsia="Lucida Sans Unicode" w:hAnsi="Lucida Sans Unicode" w:cs="Lucida Sans Unicode"/>
          <w:bdr w:val="nil"/>
          <w:lang w:val="cy-GB" w:bidi="cy-GB"/>
        </w:rPr>
        <w:t>ac yn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sicrhau</w:t>
      </w:r>
      <w:r w:rsidR="00385353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y ceir c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ydbwysedd priodol </w:t>
      </w:r>
      <w:r w:rsidR="00385353">
        <w:rPr>
          <w:rFonts w:ascii="Lucida Sans Unicode" w:eastAsia="Lucida Sans Unicode" w:hAnsi="Lucida Sans Unicode" w:cs="Lucida Sans Unicode"/>
          <w:bdr w:val="nil"/>
          <w:lang w:val="cy-GB" w:bidi="cy-GB"/>
        </w:rPr>
        <w:t>rhwng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</w:t>
      </w:r>
      <w:r w:rsidR="00385353">
        <w:rPr>
          <w:rFonts w:ascii="Lucida Sans Unicode" w:eastAsia="Lucida Sans Unicode" w:hAnsi="Lucida Sans Unicode" w:cs="Lucida Sans Unicode"/>
          <w:bdr w:val="nil"/>
          <w:lang w:val="cy-GB" w:bidi="cy-GB"/>
        </w:rPr>
        <w:t>gwaith adrodd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archwilio mewnol a gweithgareddau </w:t>
      </w:r>
      <w:proofErr w:type="spellStart"/>
      <w:r w:rsidR="00385353">
        <w:rPr>
          <w:rFonts w:ascii="Lucida Sans Unicode" w:eastAsia="Lucida Sans Unicode" w:hAnsi="Lucida Sans Unicode" w:cs="Lucida Sans Unicode"/>
          <w:bdr w:val="nil"/>
          <w:lang w:val="cy-GB" w:bidi="cy-GB"/>
        </w:rPr>
        <w:t>sicr</w:t>
      </w:r>
      <w:r w:rsidR="00A162B0">
        <w:rPr>
          <w:rFonts w:ascii="Lucida Sans Unicode" w:eastAsia="Lucida Sans Unicode" w:hAnsi="Lucida Sans Unicode" w:cs="Lucida Sans Unicode"/>
          <w:bdr w:val="nil"/>
          <w:lang w:val="cy-GB" w:bidi="cy-GB"/>
        </w:rPr>
        <w:t>rwydd</w:t>
      </w:r>
      <w:proofErr w:type="spellEnd"/>
      <w:r w:rsidR="00385353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eraill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, ac yn cyfathrebu </w:t>
      </w:r>
      <w:proofErr w:type="spellStart"/>
      <w:r w:rsidR="00385353">
        <w:rPr>
          <w:rFonts w:ascii="Lucida Sans Unicode" w:eastAsia="Lucida Sans Unicode" w:hAnsi="Lucida Sans Unicode" w:cs="Lucida Sans Unicode"/>
          <w:bdr w:val="nil"/>
          <w:lang w:val="cy-GB" w:bidi="cy-GB"/>
        </w:rPr>
        <w:t>â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r</w:t>
      </w:r>
      <w:proofErr w:type="spellEnd"/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Pwyllgor </w:t>
      </w:r>
      <w:r w:rsidR="00385353">
        <w:rPr>
          <w:rFonts w:ascii="Lucida Sans Unicode" w:eastAsia="Lucida Sans Unicode" w:hAnsi="Lucida Sans Unicode" w:cs="Lucida Sans Unicode"/>
          <w:bdr w:val="nil"/>
          <w:lang w:val="cy-GB" w:bidi="cy-GB"/>
        </w:rPr>
        <w:t>pe bai</w:t>
      </w:r>
      <w:r w:rsidR="00A162B0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angen gwneud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unrhyw newidiadau sylweddol i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 w:rsidR="00A162B0">
        <w:rPr>
          <w:rFonts w:ascii="Lucida Sans Unicode" w:eastAsia="Lucida Sans Unicode" w:hAnsi="Lucida Sans Unicode" w:cs="Lucida Sans Unicode"/>
          <w:bdr w:val="nil"/>
          <w:lang w:val="cy-GB" w:bidi="cy-GB"/>
        </w:rPr>
        <w:t>r Cynllun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.</w:t>
      </w:r>
    </w:p>
    <w:p w:rsidR="003D1200" w:rsidRPr="00395605" w:rsidRDefault="003D1200" w:rsidP="003D1200">
      <w:pPr>
        <w:numPr>
          <w:ilvl w:val="1"/>
          <w:numId w:val="3"/>
        </w:numPr>
        <w:tabs>
          <w:tab w:val="clear" w:pos="720"/>
          <w:tab w:val="num" w:pos="153"/>
        </w:tabs>
        <w:spacing w:before="120" w:line="288" w:lineRule="auto"/>
        <w:ind w:left="153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Rwyf wedi cytuno </w:t>
      </w:r>
      <w:r w:rsidR="00385353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ar y </w:t>
      </w:r>
      <w:r w:rsidR="00A162B0">
        <w:rPr>
          <w:rFonts w:ascii="Lucida Sans Unicode" w:eastAsia="Lucida Sans Unicode" w:hAnsi="Lucida Sans Unicode" w:cs="Lucida Sans Unicode"/>
          <w:bdr w:val="nil"/>
          <w:lang w:val="cy-GB" w:bidi="cy-GB"/>
        </w:rPr>
        <w:t>C</w:t>
      </w:r>
      <w:r w:rsidR="00385353">
        <w:rPr>
          <w:rFonts w:ascii="Lucida Sans Unicode" w:eastAsia="Lucida Sans Unicode" w:hAnsi="Lucida Sans Unicode" w:cs="Lucida Sans Unicode"/>
          <w:bdr w:val="nil"/>
          <w:lang w:val="cy-GB" w:bidi="cy-GB"/>
        </w:rPr>
        <w:t>ynllun gyda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P</w:t>
      </w:r>
      <w:r w:rsidR="00385353">
        <w:rPr>
          <w:rFonts w:ascii="Lucida Sans Unicode" w:eastAsia="Lucida Sans Unicode" w:hAnsi="Lucida Sans Unicode" w:cs="Lucida Sans Unicode"/>
          <w:bdr w:val="nil"/>
          <w:lang w:val="cy-GB" w:bidi="cy-GB"/>
        </w:rPr>
        <w:t>h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rif Weithredwr a Chlerc </w:t>
      </w:r>
      <w:r w:rsidR="00385353">
        <w:rPr>
          <w:rFonts w:ascii="Lucida Sans Unicode" w:eastAsia="Lucida Sans Unicode" w:hAnsi="Lucida Sans Unicode" w:cs="Lucida Sans Unicode"/>
          <w:bdr w:val="nil"/>
          <w:lang w:val="cy-GB" w:bidi="cy-GB"/>
        </w:rPr>
        <w:t>a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C</w:t>
      </w:r>
      <w:r w:rsidR="00385353">
        <w:rPr>
          <w:rFonts w:ascii="Lucida Sans Unicode" w:eastAsia="Lucida Sans Unicode" w:hAnsi="Lucida Sans Unicode" w:cs="Lucida Sans Unicode"/>
          <w:bdr w:val="nil"/>
          <w:lang w:val="cy-GB" w:bidi="cy-GB"/>
        </w:rPr>
        <w:t>h</w:t>
      </w:r>
      <w:r w:rsidR="0034179F">
        <w:rPr>
          <w:rFonts w:ascii="Lucida Sans Unicode" w:eastAsia="Lucida Sans Unicode" w:hAnsi="Lucida Sans Unicode" w:cs="Lucida Sans Unicode"/>
          <w:bdr w:val="nil"/>
          <w:lang w:val="cy-GB" w:bidi="cy-GB"/>
        </w:rPr>
        <w:t>yfarwyddw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r Busnes, </w:t>
      </w:r>
      <w:r w:rsidR="0034179F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Cyfarwyddwr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Gwasanaethau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 w:rsidR="0034179F">
        <w:rPr>
          <w:rFonts w:ascii="Lucida Sans Unicode" w:eastAsia="Lucida Sans Unicode" w:hAnsi="Lucida Sans Unicode" w:cs="Lucida Sans Unicode"/>
          <w:bdr w:val="nil"/>
          <w:lang w:val="cy-GB" w:bidi="cy-GB"/>
        </w:rPr>
        <w:t>r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Comisiwn a</w:t>
      </w:r>
      <w:r w:rsidR="0034179F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Chyfarwyddwr A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dnoddau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 w:rsidR="0034179F">
        <w:rPr>
          <w:rFonts w:ascii="Lucida Sans Unicode" w:eastAsia="Lucida Sans Unicode" w:hAnsi="Lucida Sans Unicode" w:cs="Lucida Sans Unicode"/>
          <w:bdr w:val="nil"/>
          <w:lang w:val="cy-GB" w:bidi="cy-GB"/>
        </w:rPr>
        <w:t>r Cynulliad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.  Byddaf hefyd yn trafod ac yn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lastRenderedPageBreak/>
        <w:t>adolygu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r </w:t>
      </w:r>
      <w:r w:rsidR="0034179F">
        <w:rPr>
          <w:rFonts w:ascii="Lucida Sans Unicode" w:eastAsia="Lucida Sans Unicode" w:hAnsi="Lucida Sans Unicode" w:cs="Lucida Sans Unicode"/>
          <w:bdr w:val="nil"/>
          <w:lang w:val="cy-GB" w:bidi="cy-GB"/>
        </w:rPr>
        <w:t>C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ynllun hwn gyda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r Prif Weithredwr </w:t>
      </w:r>
      <w:r w:rsidR="0034179F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a Chlerc newydd ar ôl iddi ddechrau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yn ei swydd ar 24 Ebrill 2017.</w:t>
      </w:r>
    </w:p>
    <w:p w:rsidR="003D1200" w:rsidRPr="00DE143F" w:rsidRDefault="003D1200" w:rsidP="003D1200">
      <w:pPr>
        <w:numPr>
          <w:ilvl w:val="1"/>
          <w:numId w:val="3"/>
        </w:numPr>
        <w:tabs>
          <w:tab w:val="clear" w:pos="720"/>
          <w:tab w:val="num" w:pos="153"/>
        </w:tabs>
        <w:spacing w:before="120" w:line="288" w:lineRule="auto"/>
        <w:ind w:left="153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Ar hyn o bryd, mae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r 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C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ynllun yn 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nodi’r amseru dangosol os cytunwyd arno,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ond gellir newid yr amser hwnnw unwaith 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y cytunir ar g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wmpas p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ob maes archwilio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.  Datblygwyd y Cynllun Archwilio i adlewyrchu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r blaenoriaethau a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r risgiau presennol ond 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fel y nodwyd uchod, bydd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yn ddigon hyblyg i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’w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addasu i unrhyw achosion a allai godi.  </w:t>
      </w:r>
    </w:p>
    <w:p w:rsidR="003D1200" w:rsidRPr="00DE143F" w:rsidRDefault="003D1200" w:rsidP="003D1200">
      <w:pPr>
        <w:pStyle w:val="Heading2"/>
        <w:numPr>
          <w:ilvl w:val="0"/>
          <w:numId w:val="14"/>
        </w:numPr>
        <w:spacing w:before="120" w:line="288" w:lineRule="auto"/>
        <w:ind w:left="426" w:hanging="993"/>
        <w:rPr>
          <w:rFonts w:ascii="Lucida Sans Unicode" w:hAnsi="Lucida Sans Unicode" w:cs="Lucida Sans Unicode"/>
          <w:b w:val="0"/>
        </w:rPr>
      </w:pPr>
      <w:r>
        <w:rPr>
          <w:rFonts w:ascii="Lucida Sans Unicode" w:eastAsia="Lucida Sans Unicode" w:hAnsi="Lucida Sans Unicode" w:cs="Lucida Sans Unicode"/>
          <w:bCs/>
          <w:szCs w:val="24"/>
          <w:bdr w:val="nil"/>
          <w:lang w:val="cy-GB" w:bidi="cy-GB"/>
        </w:rPr>
        <w:t xml:space="preserve">  Casgliadau ac Argymhellion</w:t>
      </w:r>
    </w:p>
    <w:p w:rsidR="003D1200" w:rsidRPr="00DE143F" w:rsidRDefault="003D1200" w:rsidP="003D1200">
      <w:pPr>
        <w:pStyle w:val="ListParagraph"/>
        <w:numPr>
          <w:ilvl w:val="0"/>
          <w:numId w:val="3"/>
        </w:numPr>
        <w:spacing w:before="120" w:after="0" w:line="288" w:lineRule="auto"/>
        <w:contextualSpacing w:val="0"/>
        <w:rPr>
          <w:rFonts w:ascii="Lucida Sans Unicode" w:eastAsia="Times New Roman" w:hAnsi="Lucida Sans Unicode" w:cs="Lucida Sans Unicode"/>
          <w:vanish/>
          <w:sz w:val="24"/>
          <w:szCs w:val="24"/>
          <w:lang w:eastAsia="en-GB"/>
        </w:rPr>
      </w:pPr>
    </w:p>
    <w:p w:rsidR="003D1200" w:rsidRDefault="003D1200" w:rsidP="003D1200">
      <w:pPr>
        <w:numPr>
          <w:ilvl w:val="1"/>
          <w:numId w:val="3"/>
        </w:numPr>
        <w:tabs>
          <w:tab w:val="clear" w:pos="720"/>
          <w:tab w:val="num" w:pos="153"/>
        </w:tabs>
        <w:spacing w:before="120" w:line="288" w:lineRule="auto"/>
        <w:ind w:left="153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Mae dadansoddiad manwl 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o amser y Pennaeth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Archwilio Mewnol ar gyfer 2017-18 wedi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i gynnwys gyda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’r papur hwn.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Mae hyn yn cynnwys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amrywiaeth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o waith sicrwydd gan gynnwys ymrwymiadau i roi sicrwydd </w:t>
      </w:r>
      <w:r w:rsidR="00A162B0">
        <w:rPr>
          <w:rFonts w:ascii="Lucida Sans Unicode" w:eastAsia="Lucida Sans Unicode" w:hAnsi="Lucida Sans Unicode" w:cs="Lucida Sans Unicode"/>
          <w:bdr w:val="nil"/>
          <w:lang w:val="cy-GB" w:bidi="cy-GB"/>
        </w:rPr>
        <w:t>o ran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</w:t>
      </w:r>
      <w:r w:rsidR="00A162B0">
        <w:rPr>
          <w:rFonts w:ascii="Lucida Sans Unicode" w:eastAsia="Lucida Sans Unicode" w:hAnsi="Lucida Sans Unicode" w:cs="Lucida Sans Unicode"/>
          <w:bdr w:val="nil"/>
          <w:lang w:val="cy-GB" w:bidi="cy-GB"/>
        </w:rPr>
        <w:t>p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rosiectau Com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isiwn y Cynulliad</w:t>
      </w:r>
      <w:r w:rsidR="00A162B0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, 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ac yn y blaen.</w:t>
      </w:r>
    </w:p>
    <w:p w:rsidR="003D1200" w:rsidRDefault="003D1200" w:rsidP="003D1200">
      <w:pPr>
        <w:numPr>
          <w:ilvl w:val="1"/>
          <w:numId w:val="3"/>
        </w:numPr>
        <w:tabs>
          <w:tab w:val="clear" w:pos="720"/>
          <w:tab w:val="num" w:pos="153"/>
        </w:tabs>
        <w:spacing w:before="120" w:line="288" w:lineRule="auto"/>
        <w:ind w:left="153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Yn ychwanegol at y Pennaeth Ar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chwilio Mewnol, mae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 cefnogaeth 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yn parhau gan g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yd-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bartner allanol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sy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n darparu 40-50 diwrnod </w:t>
      </w:r>
      <w:r w:rsidR="004D37CA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o wasanaeth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ychwanegol </w:t>
      </w:r>
      <w:r w:rsidR="004D37CA">
        <w:rPr>
          <w:rFonts w:ascii="Lucida Sans Unicode" w:eastAsia="Lucida Sans Unicode" w:hAnsi="Lucida Sans Unicode" w:cs="Lucida Sans Unicode"/>
          <w:bdr w:val="nil"/>
          <w:lang w:val="cy-GB" w:bidi="cy-GB"/>
        </w:rPr>
        <w:t>bob b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lwyddyn. </w:t>
      </w:r>
    </w:p>
    <w:p w:rsidR="003D1200" w:rsidRPr="00DE143F" w:rsidRDefault="004D37CA" w:rsidP="003D1200">
      <w:pPr>
        <w:numPr>
          <w:ilvl w:val="1"/>
          <w:numId w:val="3"/>
        </w:numPr>
        <w:tabs>
          <w:tab w:val="clear" w:pos="720"/>
          <w:tab w:val="num" w:pos="153"/>
        </w:tabs>
        <w:spacing w:before="120" w:line="288" w:lineRule="auto"/>
        <w:ind w:left="153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>Cy</w:t>
      </w:r>
      <w:r w:rsidR="003D1200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flwynir 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y Cynllun </w:t>
      </w:r>
      <w:r w:rsidR="003D1200">
        <w:rPr>
          <w:rFonts w:ascii="Lucida Sans Unicode" w:eastAsia="Lucida Sans Unicode" w:hAnsi="Lucida Sans Unicode" w:cs="Lucida Sans Unicode"/>
          <w:bdr w:val="nil"/>
          <w:lang w:val="cy-GB" w:bidi="cy-GB"/>
        </w:rPr>
        <w:t>i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r Pwyllgor </w:t>
      </w:r>
      <w:r w:rsidR="003D1200">
        <w:rPr>
          <w:rFonts w:ascii="Lucida Sans Unicode" w:eastAsia="Lucida Sans Unicode" w:hAnsi="Lucida Sans Unicode" w:cs="Lucida Sans Unicode"/>
          <w:bdr w:val="nil"/>
          <w:lang w:val="cy-GB" w:bidi="cy-GB"/>
        </w:rPr>
        <w:t>ei ystyried a</w:t>
      </w:r>
      <w:r w:rsidR="00B537DF">
        <w:rPr>
          <w:rFonts w:ascii="Lucida Sans Unicode" w:eastAsia="Lucida Sans Unicode" w:hAnsi="Lucida Sans Unicode" w:cs="Lucida Sans Unicode"/>
          <w:bdr w:val="nil"/>
          <w:lang w:val="cy-GB" w:bidi="cy-GB"/>
        </w:rPr>
        <w:t>’</w:t>
      </w:r>
      <w:r w:rsidR="003D1200">
        <w:rPr>
          <w:rFonts w:ascii="Lucida Sans Unicode" w:eastAsia="Lucida Sans Unicode" w:hAnsi="Lucida Sans Unicode" w:cs="Lucida Sans Unicode"/>
          <w:bdr w:val="nil"/>
          <w:lang w:val="cy-GB" w:bidi="cy-GB"/>
        </w:rPr>
        <w:t xml:space="preserve">i gymeradwyo. </w:t>
      </w:r>
    </w:p>
    <w:p w:rsidR="003D1200" w:rsidRPr="00DE143F" w:rsidRDefault="003D1200" w:rsidP="003D1200">
      <w:pPr>
        <w:numPr>
          <w:ilvl w:val="1"/>
          <w:numId w:val="3"/>
        </w:numPr>
        <w:tabs>
          <w:tab w:val="clear" w:pos="720"/>
          <w:tab w:val="num" w:pos="153"/>
        </w:tabs>
        <w:spacing w:before="120" w:line="288" w:lineRule="auto"/>
        <w:ind w:left="153"/>
        <w:rPr>
          <w:rFonts w:ascii="Lucida Sans Unicode" w:hAnsi="Lucida Sans Unicode" w:cs="Lucida Sans Unicode"/>
        </w:rPr>
        <w:sectPr w:rsidR="003D1200" w:rsidRPr="00DE143F" w:rsidSect="003D1200">
          <w:headerReference w:type="default" r:id="rId8"/>
          <w:headerReference w:type="first" r:id="rId9"/>
          <w:pgSz w:w="11906" w:h="16838"/>
          <w:pgMar w:top="993" w:right="1440" w:bottom="1440" w:left="1440" w:header="708" w:footer="708" w:gutter="0"/>
          <w:cols w:space="708"/>
          <w:titlePg/>
          <w:docGrid w:linePitch="360"/>
        </w:sectPr>
      </w:pPr>
    </w:p>
    <w:p w:rsidR="003D1200" w:rsidRPr="00DE143F" w:rsidRDefault="003D1200" w:rsidP="003D1200">
      <w:pPr>
        <w:spacing w:after="120"/>
        <w:rPr>
          <w:rFonts w:ascii="Lucida Sans Unicode" w:hAnsi="Lucida Sans Unicode" w:cs="Lucida Sans Unicode"/>
        </w:rPr>
      </w:pPr>
    </w:p>
    <w:p w:rsidR="003D1200" w:rsidRPr="00DE143F" w:rsidRDefault="003D1200" w:rsidP="003D1200">
      <w:pPr>
        <w:spacing w:after="120"/>
        <w:rPr>
          <w:rFonts w:ascii="Lucida Sans Unicode" w:hAnsi="Lucida Sans Unicode" w:cs="Lucida Sans Unicode"/>
        </w:rPr>
        <w:sectPr w:rsidR="003D1200" w:rsidRPr="00DE143F" w:rsidSect="003D1200">
          <w:type w:val="continuous"/>
          <w:pgSz w:w="11906" w:h="16838"/>
          <w:pgMar w:top="1440" w:right="1440" w:bottom="1276" w:left="1440" w:header="708" w:footer="708" w:gutter="0"/>
          <w:cols w:space="708"/>
          <w:titlePg/>
          <w:docGrid w:linePitch="360"/>
        </w:sectPr>
      </w:pPr>
    </w:p>
    <w:tbl>
      <w:tblPr>
        <w:tblpPr w:leftFromText="181" w:rightFromText="181" w:vertAnchor="page" w:horzAnchor="margin" w:tblpX="6" w:tblpY="2326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3020"/>
        <w:gridCol w:w="1370"/>
        <w:gridCol w:w="4112"/>
        <w:gridCol w:w="1574"/>
        <w:gridCol w:w="1574"/>
        <w:gridCol w:w="1580"/>
      </w:tblGrid>
      <w:tr w:rsidR="00B159AA" w:rsidTr="003D1200">
        <w:trPr>
          <w:tblHeader/>
        </w:trPr>
        <w:tc>
          <w:tcPr>
            <w:tcW w:w="663" w:type="pct"/>
            <w:shd w:val="clear" w:color="auto" w:fill="F2F2F2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b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bdr w:val="nil"/>
                <w:lang w:val="cy-GB" w:bidi="cy-GB"/>
              </w:rPr>
              <w:lastRenderedPageBreak/>
              <w:t xml:space="preserve">Gweithgaredd  </w:t>
            </w:r>
          </w:p>
        </w:tc>
        <w:tc>
          <w:tcPr>
            <w:tcW w:w="990" w:type="pct"/>
            <w:shd w:val="clear" w:color="auto" w:fill="F2F2F2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b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bdr w:val="nil"/>
                <w:lang w:val="cy-GB" w:bidi="cy-GB"/>
              </w:rPr>
              <w:t xml:space="preserve">Dull archwilio amlinellol </w:t>
            </w:r>
          </w:p>
        </w:tc>
        <w:tc>
          <w:tcPr>
            <w:tcW w:w="449" w:type="pct"/>
            <w:shd w:val="clear" w:color="auto" w:fill="F2F2F2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b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bdr w:val="nil"/>
                <w:lang w:val="cy-GB" w:bidi="cy-GB"/>
              </w:rPr>
              <w:t>Amseru</w:t>
            </w:r>
          </w:p>
        </w:tc>
        <w:tc>
          <w:tcPr>
            <w:tcW w:w="1348" w:type="pct"/>
            <w:shd w:val="clear" w:color="auto" w:fill="F2F2F2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b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bdr w:val="nil"/>
                <w:lang w:val="cy-GB" w:bidi="cy-GB"/>
              </w:rPr>
              <w:t>Ffynonellau</w:t>
            </w:r>
          </w:p>
        </w:tc>
        <w:tc>
          <w:tcPr>
            <w:tcW w:w="516" w:type="pct"/>
            <w:shd w:val="clear" w:color="auto" w:fill="F2F2F2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b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bdr w:val="nil"/>
                <w:lang w:val="cy-GB" w:bidi="cy-GB"/>
              </w:rPr>
              <w:t>Mewnol/ allanol</w:t>
            </w:r>
          </w:p>
        </w:tc>
        <w:tc>
          <w:tcPr>
            <w:tcW w:w="516" w:type="pct"/>
            <w:shd w:val="clear" w:color="auto" w:fill="F2F2F2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b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bdr w:val="nil"/>
                <w:lang w:val="cy-GB" w:bidi="cy-GB"/>
              </w:rPr>
              <w:t>Nifer ddisgwyliedig o ddyddiau</w:t>
            </w:r>
          </w:p>
        </w:tc>
        <w:tc>
          <w:tcPr>
            <w:tcW w:w="518" w:type="pct"/>
            <w:shd w:val="clear" w:color="auto" w:fill="F2F2F2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b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bdr w:val="nil"/>
                <w:lang w:val="cy-GB" w:bidi="cy-GB"/>
              </w:rPr>
              <w:t xml:space="preserve">Cyfarfod ACARAC Targed </w:t>
            </w:r>
          </w:p>
        </w:tc>
      </w:tr>
      <w:tr w:rsidR="00B159AA" w:rsidTr="003D1200">
        <w:tc>
          <w:tcPr>
            <w:tcW w:w="663" w:type="pct"/>
          </w:tcPr>
          <w:p w:rsidR="003D1200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Rheoliadau Diogelu Data Cyffredinol</w:t>
            </w:r>
          </w:p>
        </w:tc>
        <w:tc>
          <w:tcPr>
            <w:tcW w:w="990" w:type="pct"/>
          </w:tcPr>
          <w:p w:rsidR="003D1200" w:rsidRDefault="003D1200" w:rsidP="003D1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eastAsia="en-GB" w:bidi="cy-GB"/>
              </w:rPr>
              <w:t>Adolygiad o barodrwydd Comisiwn y Cynulliad a</w:t>
            </w:r>
            <w:r w:rsidR="00077FE0">
              <w:rPr>
                <w:rFonts w:ascii="Lucida Sans Unicode" w:eastAsia="Lucida Sans Unicode" w:hAnsi="Lucida Sans Unicode" w:cs="Lucida Sans Unicode"/>
                <w:bdr w:val="nil"/>
                <w:lang w:val="cy-GB" w:eastAsia="en-GB" w:bidi="cy-GB"/>
              </w:rPr>
              <w:t>m weithredu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eastAsia="en-GB" w:bidi="cy-GB"/>
              </w:rPr>
              <w:t xml:space="preserve"> rheoliadau diogelu data Ewropeaidd newydd a fydd </w:t>
            </w:r>
            <w:r w:rsidR="00077FE0">
              <w:rPr>
                <w:rFonts w:ascii="Lucida Sans Unicode" w:eastAsia="Lucida Sans Unicode" w:hAnsi="Lucida Sans Unicode" w:cs="Lucida Sans Unicode"/>
                <w:bdr w:val="nil"/>
                <w:lang w:val="cy-GB" w:eastAsia="en-GB" w:bidi="cy-GB"/>
              </w:rPr>
              <w:t>yn dod i rym o fis Mai 2018 ymlaen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eastAsia="en-GB" w:bidi="cy-GB"/>
              </w:rPr>
              <w:t>.</w:t>
            </w:r>
          </w:p>
        </w:tc>
        <w:tc>
          <w:tcPr>
            <w:tcW w:w="449" w:type="pct"/>
          </w:tcPr>
          <w:p w:rsidR="003D1200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Mai 2017</w:t>
            </w:r>
          </w:p>
        </w:tc>
        <w:tc>
          <w:tcPr>
            <w:tcW w:w="1348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Risgiau Corfforaethol</w:t>
            </w:r>
            <w:r w:rsidR="00077FE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newydd</w:t>
            </w:r>
          </w:p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3D1200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516" w:type="pct"/>
          </w:tcPr>
          <w:p w:rsidR="003D1200" w:rsidRDefault="00077FE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Comisiynu’r gwaith yn all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anol</w:t>
            </w:r>
          </w:p>
        </w:tc>
        <w:tc>
          <w:tcPr>
            <w:tcW w:w="516" w:type="pct"/>
          </w:tcPr>
          <w:p w:rsidR="003D1200" w:rsidRDefault="003D1200" w:rsidP="003D1200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5</w:t>
            </w:r>
          </w:p>
        </w:tc>
        <w:tc>
          <w:tcPr>
            <w:tcW w:w="518" w:type="pct"/>
          </w:tcPr>
          <w:p w:rsidR="003D1200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Mehefin 2017 neu </w:t>
            </w:r>
            <w:r w:rsidR="00077FE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ddosbarthu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y tu allan i</w:t>
            </w:r>
            <w:r w:rsidR="00B537DF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’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r Pwyllgor</w:t>
            </w:r>
          </w:p>
        </w:tc>
      </w:tr>
      <w:tr w:rsidR="00B159AA" w:rsidTr="003D1200">
        <w:tc>
          <w:tcPr>
            <w:tcW w:w="663" w:type="pct"/>
          </w:tcPr>
          <w:p w:rsidR="003D1200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Adolygiad o </w:t>
            </w:r>
            <w:r w:rsidR="00077FE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ddull gweithredu 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Comisiwn y Cynulliad</w:t>
            </w:r>
            <w:r w:rsidR="00077FE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wrth 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fynd i</w:t>
            </w:r>
            <w:r w:rsidR="00B537DF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’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r afael â newid sylweddol</w:t>
            </w:r>
          </w:p>
        </w:tc>
        <w:tc>
          <w:tcPr>
            <w:tcW w:w="990" w:type="pct"/>
          </w:tcPr>
          <w:p w:rsidR="003D1200" w:rsidRDefault="003D1200" w:rsidP="003D1200">
            <w:pPr>
              <w:numPr>
                <w:ilvl w:val="0"/>
                <w:numId w:val="17"/>
              </w:num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Adolygiad o</w:t>
            </w:r>
            <w:r w:rsidR="00B537DF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’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r gweithdrefnau sydd ar waith i reoli newid.</w:t>
            </w:r>
          </w:p>
          <w:p w:rsidR="003D1200" w:rsidRDefault="003D1200" w:rsidP="003D1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Dilysu effeithiolrwydd rheolaethau Comisiwn y Cynulliad i liniaru</w:t>
            </w:r>
            <w:r w:rsidR="00077FE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’r         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risgiau a nodwyd mewn perthynas â </w:t>
            </w:r>
            <w:r w:rsidR="00077FE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gadael yr Undeb Ewropeaidd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a newid cyfansoddiadol yn y dyfodol.</w:t>
            </w:r>
          </w:p>
        </w:tc>
        <w:tc>
          <w:tcPr>
            <w:tcW w:w="449" w:type="pct"/>
          </w:tcPr>
          <w:p w:rsidR="003D1200" w:rsidRDefault="007003B6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Awst / 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Medi 201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7</w:t>
            </w:r>
          </w:p>
        </w:tc>
        <w:tc>
          <w:tcPr>
            <w:tcW w:w="1348" w:type="pct"/>
          </w:tcPr>
          <w:p w:rsidR="003D1200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Risg Cor</w:t>
            </w:r>
            <w:r w:rsidR="00077FE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fforaethol</w:t>
            </w:r>
          </w:p>
          <w:p w:rsidR="003D1200" w:rsidRPr="00430EA2" w:rsidRDefault="003D1200" w:rsidP="003D1200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i/>
                <w:iCs/>
                <w:sz w:val="22"/>
                <w:szCs w:val="22"/>
                <w:bdr w:val="nil"/>
                <w:lang w:val="cy-GB" w:bidi="cy-GB"/>
              </w:rPr>
              <w:t>STS008</w:t>
            </w:r>
          </w:p>
          <w:p w:rsidR="003D1200" w:rsidRDefault="00BF6103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Y risg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o </w:t>
            </w:r>
            <w:r w:rsidR="00FF1CB6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ymatebion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negyddol i gynyddu </w:t>
            </w:r>
            <w:r w:rsidR="00FF1CB6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maint y C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ynulliad Cenedlaethol.</w:t>
            </w:r>
          </w:p>
          <w:p w:rsidR="003D1200" w:rsidRPr="00430EA2" w:rsidRDefault="003D1200" w:rsidP="003D1200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i/>
                <w:iCs/>
                <w:sz w:val="22"/>
                <w:szCs w:val="22"/>
                <w:bdr w:val="nil"/>
                <w:lang w:val="cy-GB" w:bidi="cy-GB"/>
              </w:rPr>
              <w:t>STS010</w:t>
            </w:r>
          </w:p>
          <w:p w:rsidR="003D1200" w:rsidRDefault="00FF1CB6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Y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Cynulliad yn 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methu ag 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ymgysylltu</w:t>
            </w:r>
            <w:r w:rsidR="00B537DF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’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n effeithiol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â’r</w:t>
            </w:r>
            <w:proofErr w:type="spellEnd"/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broses o adael yr UE.</w:t>
            </w:r>
          </w:p>
          <w:p w:rsidR="003D1200" w:rsidRPr="00430EA2" w:rsidRDefault="003D1200" w:rsidP="003D1200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i/>
                <w:iCs/>
                <w:sz w:val="22"/>
                <w:szCs w:val="22"/>
                <w:bdr w:val="nil"/>
                <w:lang w:val="cy-GB" w:bidi="cy-GB"/>
              </w:rPr>
              <w:t>STS011</w:t>
            </w:r>
          </w:p>
          <w:p w:rsidR="003D1200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Po</w:t>
            </w:r>
            <w:r w:rsidR="00FF1CB6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sibilrwydd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o </w:t>
            </w:r>
            <w:r w:rsidR="00FF1CB6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ymatebion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negyddol i newid enw</w:t>
            </w:r>
            <w:r w:rsidR="00FF1CB6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’r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Cynulliad.</w:t>
            </w:r>
          </w:p>
        </w:tc>
        <w:tc>
          <w:tcPr>
            <w:tcW w:w="516" w:type="pct"/>
          </w:tcPr>
          <w:p w:rsidR="003D1200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Mewnol</w:t>
            </w:r>
          </w:p>
        </w:tc>
        <w:tc>
          <w:tcPr>
            <w:tcW w:w="516" w:type="pct"/>
          </w:tcPr>
          <w:p w:rsidR="003D1200" w:rsidRDefault="003D1200" w:rsidP="003D1200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15</w:t>
            </w:r>
          </w:p>
        </w:tc>
        <w:tc>
          <w:tcPr>
            <w:tcW w:w="518" w:type="pct"/>
          </w:tcPr>
          <w:p w:rsidR="003D1200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Tachwedd 2017</w:t>
            </w:r>
          </w:p>
        </w:tc>
      </w:tr>
      <w:tr w:rsidR="00B159AA" w:rsidTr="003D1200">
        <w:tc>
          <w:tcPr>
            <w:tcW w:w="663" w:type="pct"/>
          </w:tcPr>
          <w:p w:rsidR="003D1200" w:rsidRPr="00DE143F" w:rsidRDefault="00F6199F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Rheolaethau</w:t>
            </w:r>
            <w:r w:rsidR="00A162B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’r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lastRenderedPageBreak/>
              <w:t>S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ystem Cyllid Newydd</w:t>
            </w:r>
          </w:p>
        </w:tc>
        <w:tc>
          <w:tcPr>
            <w:tcW w:w="990" w:type="pct"/>
          </w:tcPr>
          <w:p w:rsidR="003D1200" w:rsidRDefault="003D1200" w:rsidP="003D1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lastRenderedPageBreak/>
              <w:t xml:space="preserve">Adolygiad o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lastRenderedPageBreak/>
              <w:t xml:space="preserve">effeithiolrwydd y rheolaethau mewn perthynas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â</w:t>
            </w:r>
            <w:r w:rsidR="00B537DF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’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</w:t>
            </w:r>
            <w:proofErr w:type="spellEnd"/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system gyllid newydd.</w:t>
            </w:r>
          </w:p>
          <w:p w:rsidR="003D1200" w:rsidRDefault="003D1200" w:rsidP="003D1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Cwmpas i gynnwys rheolaethau dros yr holl systemau ariannol allweddol </w:t>
            </w:r>
            <w:r w:rsidR="002D04A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sef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incwm, gwariant,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balansau</w:t>
            </w:r>
            <w:proofErr w:type="spellEnd"/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derbyniadwy a thaladwy</w:t>
            </w:r>
            <w:r w:rsidR="00A162B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,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ac asedau sefydlog.</w:t>
            </w:r>
          </w:p>
          <w:p w:rsidR="003D1200" w:rsidRPr="00DE143F" w:rsidRDefault="002D04A3" w:rsidP="003D1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Y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 ad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olygiad hefyd i g</w:t>
            </w:r>
            <w:r w:rsidR="00A162B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ynnwys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dilysu</w:t>
            </w:r>
            <w:r w:rsidR="00B537DF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’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r rheolaethau caffael newydd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sydd ar waith.</w:t>
            </w:r>
          </w:p>
        </w:tc>
        <w:tc>
          <w:tcPr>
            <w:tcW w:w="449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lastRenderedPageBreak/>
              <w:t xml:space="preserve">Hydref 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lastRenderedPageBreak/>
              <w:t>2017</w:t>
            </w:r>
          </w:p>
        </w:tc>
        <w:tc>
          <w:tcPr>
            <w:tcW w:w="1348" w:type="pct"/>
          </w:tcPr>
          <w:p w:rsidR="003D1200" w:rsidRDefault="002D04A3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lastRenderedPageBreak/>
              <w:t>P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roblemau posibl 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y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system newydd 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lastRenderedPageBreak/>
              <w:t xml:space="preserve">- staff 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yn 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anghyfarwydd â phrosesau.</w:t>
            </w:r>
          </w:p>
          <w:p w:rsidR="003D1200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3D1200" w:rsidRDefault="002D04A3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Risg nad yw swyddogaeth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yn cael ei </w:t>
            </w:r>
            <w:r w:rsidR="00A162B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g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wireddu.</w:t>
            </w:r>
          </w:p>
          <w:p w:rsidR="003D1200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Ymrwymiad i adolygu</w:t>
            </w:r>
            <w:r w:rsidR="00B537DF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’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r rheolaethau caffael newydd o ganlyniad i archwiliad caffael y flwyddyn flaenorol.</w:t>
            </w:r>
          </w:p>
        </w:tc>
        <w:tc>
          <w:tcPr>
            <w:tcW w:w="516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lastRenderedPageBreak/>
              <w:t>Comisiynu</w:t>
            </w:r>
            <w:r w:rsidR="002D04A3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’r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lastRenderedPageBreak/>
              <w:t>gwaith yn allanol</w:t>
            </w:r>
          </w:p>
        </w:tc>
        <w:tc>
          <w:tcPr>
            <w:tcW w:w="516" w:type="pct"/>
          </w:tcPr>
          <w:p w:rsidR="003D1200" w:rsidRDefault="003D1200" w:rsidP="003D1200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lastRenderedPageBreak/>
              <w:t>8</w:t>
            </w:r>
          </w:p>
        </w:tc>
        <w:tc>
          <w:tcPr>
            <w:tcW w:w="518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Tachwedd 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lastRenderedPageBreak/>
              <w:t>2017</w:t>
            </w:r>
          </w:p>
        </w:tc>
      </w:tr>
      <w:tr w:rsidR="00B159AA" w:rsidTr="003D1200">
        <w:tc>
          <w:tcPr>
            <w:tcW w:w="663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lastRenderedPageBreak/>
              <w:t>Adolygiad diogelwch</w:t>
            </w:r>
          </w:p>
        </w:tc>
        <w:tc>
          <w:tcPr>
            <w:tcW w:w="990" w:type="pct"/>
          </w:tcPr>
          <w:p w:rsidR="003D1200" w:rsidRPr="00DE143F" w:rsidRDefault="003D1200" w:rsidP="003D12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Adolygu casgliadau</w:t>
            </w:r>
            <w:r w:rsidR="00A162B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prosiect ailstrwythuro diogelwch y Comisiwn.</w:t>
            </w:r>
          </w:p>
          <w:p w:rsidR="003D1200" w:rsidRDefault="003D1200" w:rsidP="003D12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Ystyri</w:t>
            </w:r>
            <w:r w:rsidR="002D04A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ed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sut </w:t>
            </w:r>
            <w:r w:rsidR="002D04A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y m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ae</w:t>
            </w:r>
            <w:r w:rsidR="00B537DF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’</w:t>
            </w:r>
            <w:r w:rsidR="002D04A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r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elfennau rheoli </w:t>
            </w:r>
            <w:r w:rsidR="002D04A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pobl a </w:t>
            </w:r>
            <w:r w:rsidR="00A162B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rheoli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newid y prosiect wedi cael eu rheoli.</w:t>
            </w:r>
          </w:p>
          <w:p w:rsidR="003D1200" w:rsidRPr="00DE143F" w:rsidRDefault="003D1200" w:rsidP="003D12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Dilysu</w:t>
            </w:r>
            <w:r w:rsidR="002D04A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’r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rheolaethau sydd ar waith i liniaru yn erbyn y</w:t>
            </w:r>
            <w:r w:rsidR="00876792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</w:t>
            </w:r>
            <w:r w:rsidR="00876792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lastRenderedPageBreak/>
              <w:t>b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ygythiadau a nodwyd yn y risg gorfforaethol.</w:t>
            </w:r>
          </w:p>
        </w:tc>
        <w:tc>
          <w:tcPr>
            <w:tcW w:w="449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lastRenderedPageBreak/>
              <w:t>Tachwedd 2017</w:t>
            </w:r>
          </w:p>
        </w:tc>
        <w:tc>
          <w:tcPr>
            <w:tcW w:w="1348" w:type="pct"/>
          </w:tcPr>
          <w:p w:rsidR="003D1200" w:rsidRPr="00DE143F" w:rsidRDefault="002D04A3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Risg Corfforaethol</w:t>
            </w:r>
          </w:p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SEC009</w:t>
            </w:r>
          </w:p>
          <w:p w:rsidR="003D1200" w:rsidRPr="00DE143F" w:rsidRDefault="002D04A3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B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ygythiadau </w:t>
            </w:r>
            <w:proofErr w:type="spellStart"/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terf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ysgol</w:t>
            </w:r>
            <w:proofErr w:type="spellEnd"/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i ystâd y Cynulliad. S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icrhau bod y tîm yn addas i</w:t>
            </w:r>
            <w:r w:rsidR="00B537DF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’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r pwrpas i ymateb i</w:t>
            </w:r>
            <w:r w:rsidR="00B537DF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’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r heriau sy</w:t>
            </w:r>
            <w:r w:rsidR="00B537DF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’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n newid.</w:t>
            </w:r>
          </w:p>
        </w:tc>
        <w:tc>
          <w:tcPr>
            <w:tcW w:w="516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Comisiynu</w:t>
            </w:r>
            <w:r w:rsidR="002D04A3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’rg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waith</w:t>
            </w:r>
            <w:proofErr w:type="spellEnd"/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yn allanol</w:t>
            </w:r>
          </w:p>
        </w:tc>
        <w:tc>
          <w:tcPr>
            <w:tcW w:w="516" w:type="pct"/>
          </w:tcPr>
          <w:p w:rsidR="003D1200" w:rsidRDefault="003D1200" w:rsidP="003D1200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8</w:t>
            </w:r>
          </w:p>
        </w:tc>
        <w:tc>
          <w:tcPr>
            <w:tcW w:w="518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Chwefror 2018</w:t>
            </w:r>
          </w:p>
        </w:tc>
      </w:tr>
      <w:tr w:rsidR="00B159AA" w:rsidTr="003D1200">
        <w:tc>
          <w:tcPr>
            <w:tcW w:w="663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Y Cynllun Ieithoedd Swyddogol</w:t>
            </w:r>
          </w:p>
        </w:tc>
        <w:tc>
          <w:tcPr>
            <w:tcW w:w="990" w:type="pct"/>
          </w:tcPr>
          <w:p w:rsidR="003D1200" w:rsidRPr="00DE143F" w:rsidRDefault="003D1200" w:rsidP="003D1200">
            <w:pPr>
              <w:numPr>
                <w:ilvl w:val="0"/>
                <w:numId w:val="18"/>
              </w:num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Adolygiad o effeithiolrwydd gweithdrefnau </w:t>
            </w:r>
            <w:r w:rsidR="00A162B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o ran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</w:t>
            </w:r>
            <w:r w:rsidR="00A162B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onitro</w:t>
            </w:r>
            <w:r w:rsidR="00B537DF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’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r </w:t>
            </w:r>
            <w:r w:rsidR="00A162B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Cynllun Ieithoedd Swyddogol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newydd </w:t>
            </w:r>
            <w:r w:rsidR="00A162B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yng Ngh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omisiwn y Cynulliad.</w:t>
            </w:r>
          </w:p>
        </w:tc>
        <w:tc>
          <w:tcPr>
            <w:tcW w:w="449" w:type="pct"/>
          </w:tcPr>
          <w:p w:rsidR="003D1200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Rhagfyr 2017</w:t>
            </w:r>
          </w:p>
        </w:tc>
        <w:tc>
          <w:tcPr>
            <w:tcW w:w="1348" w:type="pct"/>
          </w:tcPr>
          <w:p w:rsidR="003D1200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Risg y Gwasanaeth</w:t>
            </w:r>
            <w:r w:rsidR="00A162B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</w:t>
            </w:r>
            <w:r w:rsidR="00A162B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TRS009</w:t>
            </w:r>
          </w:p>
          <w:p w:rsidR="003D1200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Torri Cynllun Ieithoedd Swyddogol Comisiwn y Cynulliad.</w:t>
            </w:r>
          </w:p>
          <w:p w:rsidR="003D1200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3D1200" w:rsidRPr="00DA5D05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Risg</w:t>
            </w:r>
            <w:r w:rsidR="00A162B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Corfforaethol GA07</w:t>
            </w:r>
          </w:p>
          <w:p w:rsidR="003D1200" w:rsidRPr="00DA5D05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Diffyg cydymffurfio â, neu anghysondebau mewn, gan gymhwyso rheolaethau mewnol, fframwaith llywodraethu, polisïau a gweithdrefnau.</w:t>
            </w:r>
          </w:p>
          <w:p w:rsidR="003D1200" w:rsidRPr="00DA5D05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3D1200" w:rsidRPr="00DA5D05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Canfyddiadau o 2015 archwiliadau.</w:t>
            </w:r>
          </w:p>
          <w:p w:rsidR="003D1200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516" w:type="pct"/>
          </w:tcPr>
          <w:p w:rsidR="003D1200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Mewnol</w:t>
            </w:r>
          </w:p>
        </w:tc>
        <w:tc>
          <w:tcPr>
            <w:tcW w:w="516" w:type="pct"/>
          </w:tcPr>
          <w:p w:rsidR="003D1200" w:rsidRDefault="003D1200" w:rsidP="003D1200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5</w:t>
            </w:r>
          </w:p>
        </w:tc>
        <w:tc>
          <w:tcPr>
            <w:tcW w:w="518" w:type="pct"/>
          </w:tcPr>
          <w:p w:rsidR="003D1200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Chwefror 2018</w:t>
            </w:r>
          </w:p>
        </w:tc>
      </w:tr>
      <w:tr w:rsidR="00B159AA" w:rsidTr="003D1200">
        <w:tc>
          <w:tcPr>
            <w:tcW w:w="663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Gweinyddu Pensiynau</w:t>
            </w:r>
          </w:p>
        </w:tc>
        <w:tc>
          <w:tcPr>
            <w:tcW w:w="990" w:type="pct"/>
          </w:tcPr>
          <w:p w:rsidR="003D1200" w:rsidRPr="00DE143F" w:rsidRDefault="003D1200" w:rsidP="003D1200">
            <w:pPr>
              <w:numPr>
                <w:ilvl w:val="0"/>
                <w:numId w:val="18"/>
              </w:num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Adolygiad o</w:t>
            </w:r>
            <w:r w:rsidR="00B537DF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’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r systemau, </w:t>
            </w:r>
            <w:r w:rsidR="00A162B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y rheolaethau a’r 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gweithdrefnau </w:t>
            </w:r>
            <w:r w:rsidR="005B26B1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sydd ar waith o ran gwe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inyddiaeth </w:t>
            </w:r>
            <w:r w:rsidR="005B26B1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Cynllun           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Pensiwn Aelodau</w:t>
            </w:r>
            <w:r w:rsidR="00B537DF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’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r Cynulliad.</w:t>
            </w:r>
          </w:p>
        </w:tc>
        <w:tc>
          <w:tcPr>
            <w:tcW w:w="449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Ionawr 2018</w:t>
            </w:r>
          </w:p>
        </w:tc>
        <w:tc>
          <w:tcPr>
            <w:tcW w:w="1348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Ymrwymiad i gynnal yr adolygiad o ganlyniad i </w:t>
            </w:r>
            <w:r w:rsidR="00876792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waith 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pensiynau </w:t>
            </w:r>
            <w:r w:rsidR="00876792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arall yn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2016-17.</w:t>
            </w:r>
          </w:p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516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Comisiynu</w:t>
            </w:r>
            <w:r w:rsidR="00876792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’r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gwaith yn allanol</w:t>
            </w:r>
          </w:p>
        </w:tc>
        <w:tc>
          <w:tcPr>
            <w:tcW w:w="516" w:type="pct"/>
          </w:tcPr>
          <w:p w:rsidR="003D1200" w:rsidRDefault="003D1200" w:rsidP="003D1200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5</w:t>
            </w:r>
          </w:p>
        </w:tc>
        <w:tc>
          <w:tcPr>
            <w:tcW w:w="518" w:type="pct"/>
          </w:tcPr>
          <w:p w:rsidR="003D1200" w:rsidRPr="00DE143F" w:rsidRDefault="00876792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Chwefror 2018 (er, o 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anlyniad i drefniant llywodraethu ar wahân, 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y brif gynulleidfa darged ar gyfer yr 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lastRenderedPageBreak/>
              <w:t>adroddiad hwn f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yd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d Ymddiriedolwyr y Cynllun)</w:t>
            </w:r>
          </w:p>
        </w:tc>
      </w:tr>
      <w:tr w:rsidR="00B159AA" w:rsidTr="003D1200">
        <w:tc>
          <w:tcPr>
            <w:tcW w:w="663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lastRenderedPageBreak/>
              <w:t>Adolygu Digwyddiadau</w:t>
            </w:r>
          </w:p>
        </w:tc>
        <w:tc>
          <w:tcPr>
            <w:tcW w:w="990" w:type="pct"/>
          </w:tcPr>
          <w:p w:rsidR="003D1200" w:rsidRPr="00DE143F" w:rsidRDefault="003D1200" w:rsidP="003D1200">
            <w:pPr>
              <w:numPr>
                <w:ilvl w:val="0"/>
                <w:numId w:val="18"/>
              </w:num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Adolygu effaith canlyniadau Adolygiad Digwyddiadau Comisiwn y Cynulliad, a fydd yn cynnwys lansio gwasanaeth newydd.</w:t>
            </w:r>
          </w:p>
        </w:tc>
        <w:tc>
          <w:tcPr>
            <w:tcW w:w="449" w:type="pct"/>
          </w:tcPr>
          <w:p w:rsidR="003D1200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Chwefror 2018</w:t>
            </w:r>
          </w:p>
        </w:tc>
        <w:tc>
          <w:tcPr>
            <w:tcW w:w="1348" w:type="pct"/>
          </w:tcPr>
          <w:p w:rsidR="003D1200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Newid sefydliadol sylweddol.</w:t>
            </w:r>
          </w:p>
          <w:p w:rsidR="003D1200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Lansio gwasanaeth newydd.</w:t>
            </w:r>
          </w:p>
        </w:tc>
        <w:tc>
          <w:tcPr>
            <w:tcW w:w="516" w:type="pct"/>
          </w:tcPr>
          <w:p w:rsidR="003D1200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Mewnol</w:t>
            </w:r>
          </w:p>
        </w:tc>
        <w:tc>
          <w:tcPr>
            <w:tcW w:w="516" w:type="pct"/>
          </w:tcPr>
          <w:p w:rsidR="003D1200" w:rsidRDefault="003D1200" w:rsidP="003D1200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10</w:t>
            </w:r>
          </w:p>
        </w:tc>
        <w:tc>
          <w:tcPr>
            <w:tcW w:w="518" w:type="pct"/>
          </w:tcPr>
          <w:p w:rsidR="003D1200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Ebrill 2018</w:t>
            </w:r>
          </w:p>
        </w:tc>
      </w:tr>
      <w:tr w:rsidR="00B159AA" w:rsidTr="003D1200">
        <w:tc>
          <w:tcPr>
            <w:tcW w:w="663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Seiber</w:t>
            </w:r>
            <w:proofErr w:type="spellEnd"/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ddiogelwch</w:t>
            </w:r>
          </w:p>
        </w:tc>
        <w:tc>
          <w:tcPr>
            <w:tcW w:w="990" w:type="pct"/>
          </w:tcPr>
          <w:p w:rsidR="003D1200" w:rsidRPr="00DE143F" w:rsidRDefault="003D1200" w:rsidP="003D1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eastAsia="Times New Roman" w:hAnsi="Lucida Sans Unicode" w:cs="Lucida Sans Unicode"/>
                <w:lang w:eastAsia="en-GB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eastAsia="en-GB" w:bidi="cy-GB"/>
              </w:rPr>
              <w:t xml:space="preserve">Yn dilyn yr adolygiad </w:t>
            </w:r>
            <w:r w:rsidR="00A162B0">
              <w:rPr>
                <w:rFonts w:ascii="Lucida Sans Unicode" w:eastAsia="Lucida Sans Unicode" w:hAnsi="Lucida Sans Unicode" w:cs="Lucida Sans Unicode"/>
                <w:bdr w:val="nil"/>
                <w:lang w:val="cy-GB" w:eastAsia="en-GB" w:bidi="cy-GB"/>
              </w:rPr>
              <w:t xml:space="preserve">a gynhaliwyd yn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eastAsia="en-GB" w:bidi="cy-GB"/>
              </w:rPr>
              <w:t>2016-17, ail adolygiad o</w:t>
            </w:r>
            <w:r w:rsidR="00B537DF">
              <w:rPr>
                <w:rFonts w:ascii="Lucida Sans Unicode" w:eastAsia="Lucida Sans Unicode" w:hAnsi="Lucida Sans Unicode" w:cs="Lucida Sans Unicode"/>
                <w:bdr w:val="nil"/>
                <w:lang w:val="cy-GB" w:eastAsia="en-GB" w:bidi="cy-GB"/>
              </w:rPr>
              <w:t>’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eastAsia="en-GB" w:bidi="cy-GB"/>
              </w:rPr>
              <w:t xml:space="preserve">r trefniadau sydd ar waith o ran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bdr w:val="nil"/>
                <w:lang w:val="cy-GB" w:eastAsia="en-GB" w:bidi="cy-GB"/>
              </w:rPr>
              <w:t>seiber</w:t>
            </w:r>
            <w:proofErr w:type="spellEnd"/>
            <w:r>
              <w:rPr>
                <w:rFonts w:ascii="Lucida Sans Unicode" w:eastAsia="Lucida Sans Unicode" w:hAnsi="Lucida Sans Unicode" w:cs="Lucida Sans Unicode"/>
                <w:bdr w:val="nil"/>
                <w:lang w:val="cy-GB" w:eastAsia="en-GB" w:bidi="cy-GB"/>
              </w:rPr>
              <w:t xml:space="preserve"> ddiogelwch, gan ganolbwyntio ar un maes allweddol i</w:t>
            </w:r>
            <w:r w:rsidR="00B537DF">
              <w:rPr>
                <w:rFonts w:ascii="Lucida Sans Unicode" w:eastAsia="Lucida Sans Unicode" w:hAnsi="Lucida Sans Unicode" w:cs="Lucida Sans Unicode"/>
                <w:bdr w:val="nil"/>
                <w:lang w:val="cy-GB" w:eastAsia="en-GB" w:bidi="cy-GB"/>
              </w:rPr>
              <w:t>’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eastAsia="en-GB" w:bidi="cy-GB"/>
              </w:rPr>
              <w:t xml:space="preserve">w benderfynu gyda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bdr w:val="nil"/>
                <w:lang w:val="cy-GB" w:eastAsia="en-GB" w:bidi="cy-GB"/>
              </w:rPr>
              <w:t>TGCh</w:t>
            </w:r>
            <w:proofErr w:type="spellEnd"/>
            <w:r>
              <w:rPr>
                <w:rFonts w:ascii="Lucida Sans Unicode" w:eastAsia="Lucida Sans Unicode" w:hAnsi="Lucida Sans Unicode" w:cs="Lucida Sans Unicode"/>
                <w:bdr w:val="nil"/>
                <w:lang w:val="cy-GB" w:eastAsia="en-GB" w:bidi="cy-GB"/>
              </w:rPr>
              <w:t>.</w:t>
            </w:r>
          </w:p>
        </w:tc>
        <w:tc>
          <w:tcPr>
            <w:tcW w:w="449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Chwefror 2018</w:t>
            </w:r>
          </w:p>
        </w:tc>
        <w:tc>
          <w:tcPr>
            <w:tcW w:w="1348" w:type="pct"/>
          </w:tcPr>
          <w:p w:rsidR="003D1200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Risg Corfforaethol newydd o ran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Seiber</w:t>
            </w:r>
            <w:proofErr w:type="spellEnd"/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ddiogelwch</w:t>
            </w:r>
          </w:p>
          <w:p w:rsidR="003D1200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Trafodaethau gyda</w:t>
            </w:r>
            <w:r w:rsidR="004049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’r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Pennaeth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TGCh</w:t>
            </w:r>
            <w:proofErr w:type="spellEnd"/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a Darlledu.</w:t>
            </w:r>
          </w:p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3D1200" w:rsidRPr="00DE143F" w:rsidRDefault="004049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Amlygwyd m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at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erion Diogelwch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TGCh</w:t>
            </w:r>
            <w:proofErr w:type="spellEnd"/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yn Llythyrau Rheoli Swyddfa Archwilio Cymru.</w:t>
            </w:r>
          </w:p>
        </w:tc>
        <w:tc>
          <w:tcPr>
            <w:tcW w:w="516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Comisiynu’rgwaith</w:t>
            </w:r>
            <w:proofErr w:type="spellEnd"/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yn allanol</w:t>
            </w:r>
          </w:p>
        </w:tc>
        <w:tc>
          <w:tcPr>
            <w:tcW w:w="516" w:type="pct"/>
          </w:tcPr>
          <w:p w:rsidR="003D1200" w:rsidRDefault="003D1200" w:rsidP="003D1200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8</w:t>
            </w:r>
          </w:p>
        </w:tc>
        <w:tc>
          <w:tcPr>
            <w:tcW w:w="518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Ebrill 2018</w:t>
            </w:r>
          </w:p>
        </w:tc>
      </w:tr>
      <w:tr w:rsidR="00B159AA" w:rsidTr="003D1200">
        <w:tc>
          <w:tcPr>
            <w:tcW w:w="663" w:type="pct"/>
          </w:tcPr>
          <w:p w:rsidR="003D1200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Adolygiadau Rheoli Perfformiad ac Adolygu 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lastRenderedPageBreak/>
              <w:t xml:space="preserve">Datblygiad  </w:t>
            </w:r>
          </w:p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(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PMDRs</w:t>
            </w:r>
            <w:proofErr w:type="spellEnd"/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)</w:t>
            </w:r>
          </w:p>
        </w:tc>
        <w:tc>
          <w:tcPr>
            <w:tcW w:w="990" w:type="pct"/>
          </w:tcPr>
          <w:p w:rsidR="003D1200" w:rsidRPr="00DE143F" w:rsidRDefault="003D1200" w:rsidP="003D1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eastAsia="Times New Roman" w:hAnsi="Lucida Sans Unicode" w:cs="Lucida Sans Unicode"/>
                <w:lang w:eastAsia="en-GB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eastAsia="en-GB" w:bidi="cy-GB"/>
              </w:rPr>
              <w:lastRenderedPageBreak/>
              <w:t>Adolygu ansawdd ac effeithiolrwydd trefniadau PMDR Comisiwn y Cynulliad.</w:t>
            </w:r>
          </w:p>
        </w:tc>
        <w:tc>
          <w:tcPr>
            <w:tcW w:w="449" w:type="pct"/>
          </w:tcPr>
          <w:p w:rsidR="003D1200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Mawrth 2018</w:t>
            </w:r>
          </w:p>
        </w:tc>
        <w:tc>
          <w:tcPr>
            <w:tcW w:w="1348" w:type="pct"/>
          </w:tcPr>
          <w:p w:rsidR="003D1200" w:rsidRPr="00DE143F" w:rsidRDefault="004049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Gradd Oren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yn unol â Fframwaith Sicrwydd Comisiwn y Cynulliad</w:t>
            </w:r>
          </w:p>
        </w:tc>
        <w:tc>
          <w:tcPr>
            <w:tcW w:w="516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Mewnol</w:t>
            </w:r>
          </w:p>
        </w:tc>
        <w:tc>
          <w:tcPr>
            <w:tcW w:w="516" w:type="pct"/>
          </w:tcPr>
          <w:p w:rsidR="003D1200" w:rsidRDefault="003D1200" w:rsidP="003D1200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8</w:t>
            </w:r>
          </w:p>
        </w:tc>
        <w:tc>
          <w:tcPr>
            <w:tcW w:w="518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Ebrill 2018</w:t>
            </w:r>
          </w:p>
        </w:tc>
      </w:tr>
      <w:tr w:rsidR="00B159AA" w:rsidTr="003D1200">
        <w:tc>
          <w:tcPr>
            <w:tcW w:w="663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Ad-dalu Treuliau Aelodau</w:t>
            </w:r>
            <w:r w:rsidR="00B537DF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’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r Cynulliad</w:t>
            </w:r>
          </w:p>
        </w:tc>
        <w:tc>
          <w:tcPr>
            <w:tcW w:w="990" w:type="pct"/>
          </w:tcPr>
          <w:p w:rsidR="003D1200" w:rsidRPr="00DE143F" w:rsidRDefault="003D1200" w:rsidP="003D1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Adolygu ac asesu trefniadau rheoli mewnol </w:t>
            </w:r>
            <w:r w:rsidR="00F57C75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sydd a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 waith ar gyfer ad-dalu treuliau Aelodau yn ystod 2017/18.</w:t>
            </w:r>
          </w:p>
          <w:p w:rsidR="003D1200" w:rsidRPr="00DE143F" w:rsidRDefault="003D1200" w:rsidP="003D1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Mae</w:t>
            </w:r>
            <w:r w:rsidR="00B537DF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’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 archwiliad yn ceisio sicrwydd bod: ceisiadau a gyflwynir gan Aelodau yn destun gwiriadau a rheolaethau priodol; taliadau</w:t>
            </w:r>
            <w:r w:rsidR="00B537DF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’</w:t>
            </w:r>
            <w:r w:rsidR="00F57C75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n cael eu gwneud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ar gyfer hawliadau dilys a chyflawn</w:t>
            </w:r>
            <w:r w:rsidR="00F57C75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yn unig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; a bod hawlwyr </w:t>
            </w:r>
            <w:r w:rsidR="00F57C75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yn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ystyried gwerth am arian.</w:t>
            </w:r>
          </w:p>
        </w:tc>
        <w:tc>
          <w:tcPr>
            <w:tcW w:w="449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Parhaus</w:t>
            </w:r>
          </w:p>
        </w:tc>
        <w:tc>
          <w:tcPr>
            <w:tcW w:w="1348" w:type="pct"/>
          </w:tcPr>
          <w:p w:rsidR="003D1200" w:rsidRPr="00DE143F" w:rsidRDefault="00F57C75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Rhan sefydlog o’r rhaglen Archwilio Mewnol – a mynd 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ymlaen i ddarparu sicrwydd ychwanegol </w:t>
            </w:r>
            <w:r w:rsidR="00A162B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o r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a</w:t>
            </w:r>
            <w:r w:rsidR="00A162B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n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y maes sensitif hwn</w:t>
            </w:r>
            <w:r w:rsidR="00A162B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,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</w:t>
            </w:r>
            <w:r w:rsidR="00A162B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sef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</w:t>
            </w:r>
            <w:r w:rsidR="00A162B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g</w:t>
            </w:r>
            <w:r w:rsidR="003D1200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wariant y Comisiwn.</w:t>
            </w:r>
          </w:p>
        </w:tc>
        <w:tc>
          <w:tcPr>
            <w:tcW w:w="516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Mewnol/ allanol</w:t>
            </w:r>
          </w:p>
        </w:tc>
        <w:tc>
          <w:tcPr>
            <w:tcW w:w="516" w:type="pct"/>
          </w:tcPr>
          <w:p w:rsidR="003D1200" w:rsidRPr="00DE143F" w:rsidRDefault="003D1200" w:rsidP="003D1200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20</w:t>
            </w:r>
          </w:p>
        </w:tc>
        <w:tc>
          <w:tcPr>
            <w:tcW w:w="518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Drwy gydol y flwyddyn.</w:t>
            </w:r>
          </w:p>
        </w:tc>
      </w:tr>
      <w:tr w:rsidR="00B159AA" w:rsidTr="003D1200">
        <w:tc>
          <w:tcPr>
            <w:tcW w:w="663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Dilyn archwiliadau  2016-17</w:t>
            </w:r>
          </w:p>
        </w:tc>
        <w:tc>
          <w:tcPr>
            <w:tcW w:w="990" w:type="pct"/>
          </w:tcPr>
          <w:p w:rsidR="003D1200" w:rsidRPr="00DE143F" w:rsidRDefault="00F57C75" w:rsidP="00F57C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Dilyn 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yr argymhellion a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wnaed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yn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yr Adroddiadau Archwilio Mewnol 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2015-16</w:t>
            </w:r>
          </w:p>
        </w:tc>
        <w:tc>
          <w:tcPr>
            <w:tcW w:w="449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 xml:space="preserve"> Parhaus</w:t>
            </w:r>
          </w:p>
        </w:tc>
        <w:tc>
          <w:tcPr>
            <w:tcW w:w="1348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Rhan o</w:t>
            </w:r>
            <w:r w:rsidR="00F57C75"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’r rha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glen dreigl Archwilio Mewnol blynyddol</w:t>
            </w:r>
          </w:p>
        </w:tc>
        <w:tc>
          <w:tcPr>
            <w:tcW w:w="516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Mewnol</w:t>
            </w:r>
          </w:p>
        </w:tc>
        <w:tc>
          <w:tcPr>
            <w:tcW w:w="516" w:type="pct"/>
          </w:tcPr>
          <w:p w:rsidR="003D1200" w:rsidRPr="00DE143F" w:rsidRDefault="003D1200" w:rsidP="003D1200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5</w:t>
            </w:r>
          </w:p>
        </w:tc>
        <w:tc>
          <w:tcPr>
            <w:tcW w:w="518" w:type="pct"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bdr w:val="nil"/>
                <w:lang w:val="cy-GB" w:bidi="cy-GB"/>
              </w:rPr>
              <w:t>Drwy gydol y Flwyddyn</w:t>
            </w:r>
          </w:p>
        </w:tc>
      </w:tr>
    </w:tbl>
    <w:p w:rsidR="003D1200" w:rsidRPr="00DE143F" w:rsidRDefault="003D1200" w:rsidP="003D1200">
      <w:pPr>
        <w:rPr>
          <w:rFonts w:ascii="Lucida Sans Unicode" w:eastAsia="Calibri" w:hAnsi="Lucida Sans Unicode" w:cs="Lucida Sans Unicode"/>
          <w:b/>
          <w:lang w:eastAsia="en-US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br w:type="page"/>
      </w:r>
      <w:r>
        <w:rPr>
          <w:rFonts w:ascii="Lucida Sans Unicode" w:eastAsia="Lucida Sans Unicode" w:hAnsi="Lucida Sans Unicode" w:cs="Lucida Sans Unicode"/>
          <w:b/>
          <w:bCs/>
          <w:bdr w:val="nil"/>
          <w:lang w:val="cy-GB" w:bidi="cy-GB"/>
        </w:rPr>
        <w:lastRenderedPageBreak/>
        <w:t>Dyra</w:t>
      </w:r>
      <w:r w:rsidR="00A36DD1">
        <w:rPr>
          <w:rFonts w:ascii="Lucida Sans Unicode" w:eastAsia="Lucida Sans Unicode" w:hAnsi="Lucida Sans Unicode" w:cs="Lucida Sans Unicode"/>
          <w:b/>
          <w:bCs/>
          <w:bdr w:val="nil"/>
          <w:lang w:val="cy-GB" w:bidi="cy-GB"/>
        </w:rPr>
        <w:t>niad manwl o amser y Pennaeth Archwilio Mewnol</w:t>
      </w:r>
    </w:p>
    <w:tbl>
      <w:tblPr>
        <w:tblpPr w:leftFromText="180" w:rightFromText="180" w:vertAnchor="text" w:tblpY="1"/>
        <w:tblOverlap w:val="never"/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5"/>
        <w:gridCol w:w="2636"/>
        <w:gridCol w:w="1814"/>
      </w:tblGrid>
      <w:tr w:rsidR="00B159AA" w:rsidTr="003D1200">
        <w:trPr>
          <w:trHeight w:val="745"/>
          <w:tblHeader/>
        </w:trPr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bdr w:val="nil"/>
                <w:lang w:val="cy-GB" w:bidi="cy-GB"/>
              </w:rPr>
              <w:t>Gweithgarwch Archwilio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bdr w:val="nil"/>
                <w:lang w:val="cy-GB" w:bidi="cy-GB"/>
              </w:rPr>
              <w:t>Amseru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bdr w:val="nil"/>
                <w:lang w:val="cy-GB" w:bidi="cy-GB"/>
              </w:rPr>
              <w:t>Nifer ddisgwyliedig o ddyddiau</w:t>
            </w:r>
          </w:p>
        </w:tc>
      </w:tr>
      <w:tr w:rsidR="00B159AA" w:rsidTr="003D1200"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Datganiad Llywodraethu Blynyddol a</w:t>
            </w:r>
            <w:r w:rsidR="00B537DF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’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 Fframwaith Sicrwydd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Ionawr / Chwefror a Gorffennaf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5</w:t>
            </w:r>
          </w:p>
        </w:tc>
      </w:tr>
      <w:tr w:rsidR="00B159AA" w:rsidTr="003D1200"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0" w:rsidRPr="00DE143F" w:rsidRDefault="000D4937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Gw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iriadau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sicrwydd 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rheoli ychwanegol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o ran ansawdd 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datganiadau ariannol drafft / paratoi cyfrifon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</w:p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Mai/</w:t>
            </w:r>
            <w:r w:rsidR="000D4937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Mehefin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2016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5</w:t>
            </w:r>
          </w:p>
        </w:tc>
      </w:tr>
      <w:tr w:rsidR="00B159AA" w:rsidTr="003D1200"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0D4937" w:rsidP="000D4937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Presenoldeb </w:t>
            </w:r>
            <w:r w:rsidR="00291D5C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ar y Bwrdd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Meddalwedd </w:t>
            </w:r>
            <w:r w:rsidR="00291D5C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eddfwriaethol </w:t>
            </w:r>
            <w:r w:rsidR="00291D5C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Newydd 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 chyngor ad hoc ar reolaethau a systemau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Parhaus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5</w:t>
            </w:r>
          </w:p>
        </w:tc>
      </w:tr>
      <w:tr w:rsidR="00B159AA" w:rsidTr="003D1200"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0D4937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Cyngor ac </w:t>
            </w:r>
            <w:r w:rsidR="000D4937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rweiniad </w:t>
            </w:r>
            <w:r w:rsidR="000D4937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o ran Archwilio i Re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ol</w:t>
            </w:r>
            <w:r w:rsidR="000D4937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wyr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a Thimau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Parhaus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6</w:t>
            </w:r>
          </w:p>
        </w:tc>
      </w:tr>
      <w:tr w:rsidR="00B159AA" w:rsidTr="003D1200"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0D4937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G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waith Archwilio a Llywodraethu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arall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- gan gynnwys adolyg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u Rhaglen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F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uddsoddi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’r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Cynulliad - Adolygiad o Effeithiolrwydd y Bwrdd Buddsoddi ac Adnoddau a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llywodraethu a chefnogaeth 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sicrwydd </w:t>
            </w:r>
            <w:r w:rsidR="00A162B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arhaus 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i</w:t>
            </w:r>
            <w:r w:rsidR="00B537DF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’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r Rhaglen </w:t>
            </w:r>
            <w:proofErr w:type="spellStart"/>
            <w:r w:rsidR="00A16807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F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ySenedd</w:t>
            </w:r>
            <w:proofErr w:type="spellEnd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Parhaus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25</w:t>
            </w:r>
          </w:p>
        </w:tc>
      </w:tr>
      <w:tr w:rsidR="00B159AA" w:rsidTr="003D1200"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Rheoli</w:t>
            </w:r>
            <w:r w:rsidR="00A162B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’r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Contract Archwilio Mewnol a</w:t>
            </w:r>
            <w:r w:rsidR="000D4937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’i G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affael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Parhaus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5</w:t>
            </w:r>
          </w:p>
        </w:tc>
      </w:tr>
      <w:tr w:rsidR="00B159AA" w:rsidTr="003D1200"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Cyfarfod â Chynghorwyr Annibynnol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Parhaus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2</w:t>
            </w:r>
          </w:p>
        </w:tc>
      </w:tr>
      <w:tr w:rsidR="00B159AA" w:rsidTr="003D1200"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0D4937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Adolygu Gwaith</w:t>
            </w:r>
            <w:r w:rsidR="000D4937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TIAA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Parhaus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10</w:t>
            </w:r>
          </w:p>
        </w:tc>
      </w:tr>
      <w:tr w:rsidR="00B159AA" w:rsidTr="003D1200"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Cyfarfodydd </w:t>
            </w:r>
            <w:r w:rsidR="00291D5C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y </w:t>
            </w:r>
            <w:r w:rsidR="00291D5C">
              <w:t xml:space="preserve"> </w:t>
            </w:r>
            <w:r w:rsidR="00291D5C" w:rsidRPr="00291D5C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Pwy</w:t>
            </w:r>
            <w:r w:rsidR="00291D5C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llgor Archwilio a Sicrwydd Risg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(paratoi, cyfarfodydd a chamau gweithredu)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4E14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Dyddiadau ta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rged allweddol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ym mis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Tachwedd, Chwefror, Ebrill a Mehefin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10</w:t>
            </w:r>
          </w:p>
        </w:tc>
      </w:tr>
      <w:tr w:rsidR="00B159AA" w:rsidTr="003D1200"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Ymrwymiadau </w:t>
            </w:r>
            <w:r w:rsidR="00291D5C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y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Fforwm </w:t>
            </w:r>
            <w:proofErr w:type="spellStart"/>
            <w:r w:rsidR="00291D5C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Rhyng</w:t>
            </w:r>
            <w:proofErr w:type="spellEnd"/>
            <w:r w:rsidR="00291D5C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-seneddol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Archwi</w:t>
            </w:r>
            <w:r w:rsidR="00291D5C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lio Mewnol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Mis Medi, Ionawr a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lastRenderedPageBreak/>
              <w:t>Mawrth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lastRenderedPageBreak/>
              <w:t>6</w:t>
            </w:r>
          </w:p>
        </w:tc>
      </w:tr>
      <w:tr w:rsidR="00B159AA" w:rsidTr="003D1200"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Cys</w:t>
            </w:r>
            <w:r w:rsidR="00A162B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ylltiadau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Archwilio (</w:t>
            </w:r>
            <w:r w:rsidR="0004376B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llanol - Mewnol)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Parhaus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</w:t>
            </w:r>
          </w:p>
        </w:tc>
      </w:tr>
      <w:tr w:rsidR="00B159AA" w:rsidTr="003D1200"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A162B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Cynlluniau ar y gweill </w:t>
            </w:r>
            <w:r w:rsidR="00E74FD6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yn 2</w:t>
            </w:r>
            <w:bookmarkStart w:id="0" w:name="_GoBack"/>
            <w:bookmarkEnd w:id="0"/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01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7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-1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Ionawr-Mawrth 2017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5</w:t>
            </w:r>
          </w:p>
        </w:tc>
      </w:tr>
      <w:tr w:rsidR="00B159AA" w:rsidTr="003D1200"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Hyfforddiant a Gweinyddu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Parhaus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10</w:t>
            </w:r>
          </w:p>
        </w:tc>
      </w:tr>
      <w:tr w:rsidR="00B159AA" w:rsidTr="003D1200"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04376B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Gwaith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wrth gefn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Amh.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  <w:r w:rsidRPr="00DE143F">
              <w:rPr>
                <w:rFonts w:ascii="Lucida Sans Unicode" w:hAnsi="Lucida Sans Unicode" w:cs="Lucida Sans Unicode"/>
              </w:rPr>
              <w:t>5</w:t>
            </w:r>
          </w:p>
        </w:tc>
      </w:tr>
      <w:tr w:rsidR="00B159AA" w:rsidTr="003D1200"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04376B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Y Cynllun S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icrhau Ansawdd a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G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wella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Parhaus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5</w:t>
            </w:r>
          </w:p>
        </w:tc>
      </w:tr>
      <w:tr w:rsidR="00B159AA" w:rsidTr="003D1200"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Gwaith </w:t>
            </w:r>
            <w:r w:rsidR="0004376B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mewnol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Parhaus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60</w:t>
            </w:r>
          </w:p>
        </w:tc>
      </w:tr>
      <w:tr w:rsidR="00B159AA" w:rsidTr="003D1200"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04376B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Rheolwr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Llinell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y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Tîm Llywodraethu (PMDR, D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iweddaru</w:t>
            </w:r>
            <w:r w:rsidR="003D120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, Cyfarfodydd Tîm ac ati)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Parhaus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20</w:t>
            </w:r>
          </w:p>
        </w:tc>
      </w:tr>
      <w:tr w:rsidR="00B159AA" w:rsidTr="003D1200"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Cyfrifoldebau </w:t>
            </w:r>
            <w:r w:rsidR="0004376B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Pennaeth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Gwasanaeth (Bwrdd Rheoli, Rheoli Risg ac ati)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Parhaus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</w:t>
            </w:r>
          </w:p>
        </w:tc>
      </w:tr>
      <w:tr w:rsidR="00B159AA" w:rsidTr="003D1200"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Cyfanswm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Amh.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00" w:rsidRPr="00DE143F" w:rsidRDefault="003D1200" w:rsidP="003D1200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21</w:t>
            </w:r>
            <w:r w:rsidRPr="00DE143F">
              <w:rPr>
                <w:rFonts w:ascii="Lucida Sans Unicode" w:hAnsi="Lucida Sans Unicode" w:cs="Lucida Sans Unicode"/>
                <w:b/>
              </w:rPr>
              <w:t>9</w:t>
            </w:r>
          </w:p>
        </w:tc>
      </w:tr>
    </w:tbl>
    <w:p w:rsidR="003D1200" w:rsidRPr="00DE143F" w:rsidRDefault="003D1200" w:rsidP="003D1200">
      <w:pPr>
        <w:spacing w:line="288" w:lineRule="auto"/>
        <w:rPr>
          <w:rFonts w:ascii="Lucida Sans Unicode" w:hAnsi="Lucida Sans Unicode" w:cs="Lucida Sans Unicode"/>
        </w:rPr>
      </w:pPr>
      <w:r w:rsidRPr="00DE143F">
        <w:rPr>
          <w:rFonts w:ascii="Lucida Sans Unicode" w:hAnsi="Lucida Sans Unicode" w:cs="Lucida Sans Unicode"/>
        </w:rPr>
        <w:br/>
      </w:r>
    </w:p>
    <w:p w:rsidR="003D1200" w:rsidRPr="00DE143F" w:rsidRDefault="003D1200" w:rsidP="003D1200">
      <w:pPr>
        <w:spacing w:line="288" w:lineRule="auto"/>
        <w:rPr>
          <w:rFonts w:ascii="Lucida Sans Unicode" w:hAnsi="Lucida Sans Unicode" w:cs="Lucida Sans Unicode"/>
        </w:rPr>
      </w:pPr>
    </w:p>
    <w:p w:rsidR="003D1200" w:rsidRPr="00DE143F" w:rsidRDefault="003D1200" w:rsidP="003D1200">
      <w:pPr>
        <w:rPr>
          <w:rFonts w:ascii="Lucida Sans Unicode" w:hAnsi="Lucida Sans Unicode" w:cs="Lucida Sans Unicode"/>
        </w:rPr>
      </w:pPr>
    </w:p>
    <w:sectPr w:rsidR="003D1200" w:rsidRPr="00DE143F" w:rsidSect="003D1200">
      <w:headerReference w:type="default" r:id="rId10"/>
      <w:footerReference w:type="default" r:id="rId11"/>
      <w:pgSz w:w="16838" w:h="11906" w:orient="landscape" w:code="9"/>
      <w:pgMar w:top="1304" w:right="1077" w:bottom="1440" w:left="107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200" w:rsidRDefault="003D1200">
      <w:r>
        <w:separator/>
      </w:r>
    </w:p>
  </w:endnote>
  <w:endnote w:type="continuationSeparator" w:id="0">
    <w:p w:rsidR="003D1200" w:rsidRDefault="003D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00" w:rsidRPr="00DE143F" w:rsidRDefault="003D1200" w:rsidP="003D1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200" w:rsidRDefault="003D1200">
      <w:r>
        <w:separator/>
      </w:r>
    </w:p>
  </w:footnote>
  <w:footnote w:type="continuationSeparator" w:id="0">
    <w:p w:rsidR="003D1200" w:rsidRDefault="003D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00" w:rsidRPr="00757218" w:rsidRDefault="003D1200" w:rsidP="003D1200">
    <w:pPr>
      <w:pStyle w:val="Header"/>
      <w:rPr>
        <w:rFonts w:ascii="Lucida Sans" w:hAnsi="Lucida Sans"/>
      </w:rPr>
    </w:pPr>
    <w:r>
      <w:rPr>
        <w:rFonts w:ascii="Lucida Sans" w:hAnsi="Lucida Sans"/>
        <w:b/>
      </w:rPr>
      <w:tab/>
    </w:r>
    <w:r>
      <w:rPr>
        <w:rFonts w:ascii="Lucida Sans" w:hAnsi="Lucida Sans"/>
        <w:b/>
      </w:rPr>
      <w:tab/>
    </w:r>
    <w:r>
      <w:rPr>
        <w:rFonts w:ascii="Lucida Sans" w:hAnsi="Lucida Sans"/>
        <w:b/>
      </w:rPr>
      <w:tab/>
    </w:r>
    <w:r>
      <w:rPr>
        <w:rFonts w:ascii="Lucida Sans" w:hAnsi="Lucida Sans"/>
        <w:b/>
      </w:rPr>
      <w:tab/>
    </w:r>
    <w:r>
      <w:rPr>
        <w:rFonts w:ascii="Lucida Sans" w:hAnsi="Lucida Sans"/>
        <w:b/>
      </w:rPr>
      <w:tab/>
    </w:r>
    <w:r>
      <w:rPr>
        <w:rFonts w:ascii="Lucida Sans" w:hAnsi="Lucida Sans"/>
        <w:b/>
      </w:rPr>
      <w:tab/>
    </w:r>
    <w:r>
      <w:rPr>
        <w:rFonts w:ascii="Lucida Sans" w:hAnsi="Lucida Sans"/>
        <w:b/>
      </w:rPr>
      <w:tab/>
    </w:r>
    <w:r>
      <w:rPr>
        <w:rFonts w:ascii="Lucida Sans" w:hAnsi="Lucida Sans"/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00" w:rsidRPr="00E64DCF" w:rsidRDefault="003D1200" w:rsidP="003D1200">
    <w:pPr>
      <w:pStyle w:val="Header"/>
      <w:rPr>
        <w:rFonts w:ascii="Lucida Sans" w:hAnsi="Lucida Sans"/>
      </w:rPr>
    </w:pPr>
    <w:r>
      <w:tab/>
    </w:r>
    <w:r>
      <w:tab/>
    </w:r>
  </w:p>
  <w:p w:rsidR="003D1200" w:rsidRDefault="007346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396.35pt;margin-top:34.4pt;width:79.5pt;height:113.25pt;z-index:-251658752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00" w:rsidRDefault="003D1200">
    <w:pPr>
      <w:pStyle w:val="Header"/>
      <w:rPr>
        <w:rFonts w:ascii="Lucida Sans" w:hAnsi="Lucida Sans"/>
        <w:b/>
      </w:rPr>
    </w:pPr>
  </w:p>
  <w:p w:rsidR="003D1200" w:rsidRPr="00757218" w:rsidRDefault="003D1200">
    <w:pPr>
      <w:pStyle w:val="Header"/>
      <w:rPr>
        <w:rFonts w:ascii="Lucida Sans" w:hAnsi="Lucida Sans"/>
        <w:b/>
      </w:rPr>
    </w:pPr>
    <w:r>
      <w:rPr>
        <w:rFonts w:ascii="Lucida Sans" w:eastAsia="Lucida Sans" w:hAnsi="Lucida Sans" w:cs="Lucida Sans"/>
        <w:b/>
        <w:bCs/>
        <w:bdr w:val="nil"/>
        <w:lang w:val="cy-GB" w:bidi="cy-GB"/>
      </w:rPr>
      <w:t>Comisiwn Cynulliad Cenedlaethol Cymru</w:t>
    </w:r>
    <w:r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>
      <w:rPr>
        <w:rFonts w:ascii="Lucida Sans" w:eastAsia="Lucida Sans" w:hAnsi="Lucida Sans" w:cs="Lucida Sans"/>
        <w:b/>
        <w:bCs/>
        <w:bdr w:val="nil"/>
        <w:lang w:val="cy-GB" w:bidi="cy-GB"/>
      </w:rPr>
      <w:tab/>
      <w:t>Atodiad 1</w:t>
    </w:r>
  </w:p>
  <w:p w:rsidR="003D1200" w:rsidRDefault="003D1200">
    <w:pPr>
      <w:pStyle w:val="Header"/>
      <w:rPr>
        <w:rFonts w:ascii="Lucida Sans" w:hAnsi="Lucida Sans"/>
        <w:b/>
      </w:rPr>
    </w:pPr>
    <w:r>
      <w:rPr>
        <w:rFonts w:ascii="Lucida Sans" w:eastAsia="Lucida Sans" w:hAnsi="Lucida Sans" w:cs="Lucida Sans"/>
        <w:b/>
        <w:bCs/>
        <w:bdr w:val="nil"/>
        <w:lang w:val="cy-GB" w:bidi="cy-GB"/>
      </w:rPr>
      <w:t>Cynllun Archwilio 2017-18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122"/>
    <w:multiLevelType w:val="hybridMultilevel"/>
    <w:tmpl w:val="981A9ADE"/>
    <w:lvl w:ilvl="0" w:tplc="BB5A0702">
      <w:start w:val="1"/>
      <w:numFmt w:val="lowerRoman"/>
      <w:lvlText w:val="%1."/>
      <w:lvlJc w:val="right"/>
      <w:pPr>
        <w:ind w:left="1080" w:hanging="360"/>
      </w:pPr>
    </w:lvl>
    <w:lvl w:ilvl="1" w:tplc="110A0ABA">
      <w:start w:val="1"/>
      <w:numFmt w:val="lowerLetter"/>
      <w:lvlText w:val="%2."/>
      <w:lvlJc w:val="left"/>
      <w:pPr>
        <w:ind w:left="1800" w:hanging="360"/>
      </w:pPr>
    </w:lvl>
    <w:lvl w:ilvl="2" w:tplc="C7545BF0" w:tentative="1">
      <w:start w:val="1"/>
      <w:numFmt w:val="lowerRoman"/>
      <w:lvlText w:val="%3."/>
      <w:lvlJc w:val="right"/>
      <w:pPr>
        <w:ind w:left="2520" w:hanging="180"/>
      </w:pPr>
    </w:lvl>
    <w:lvl w:ilvl="3" w:tplc="7A2444D2" w:tentative="1">
      <w:start w:val="1"/>
      <w:numFmt w:val="decimal"/>
      <w:lvlText w:val="%4."/>
      <w:lvlJc w:val="left"/>
      <w:pPr>
        <w:ind w:left="3240" w:hanging="360"/>
      </w:pPr>
    </w:lvl>
    <w:lvl w:ilvl="4" w:tplc="7A466DDE" w:tentative="1">
      <w:start w:val="1"/>
      <w:numFmt w:val="lowerLetter"/>
      <w:lvlText w:val="%5."/>
      <w:lvlJc w:val="left"/>
      <w:pPr>
        <w:ind w:left="3960" w:hanging="360"/>
      </w:pPr>
    </w:lvl>
    <w:lvl w:ilvl="5" w:tplc="623CEEDE" w:tentative="1">
      <w:start w:val="1"/>
      <w:numFmt w:val="lowerRoman"/>
      <w:lvlText w:val="%6."/>
      <w:lvlJc w:val="right"/>
      <w:pPr>
        <w:ind w:left="4680" w:hanging="180"/>
      </w:pPr>
    </w:lvl>
    <w:lvl w:ilvl="6" w:tplc="5BF062C0" w:tentative="1">
      <w:start w:val="1"/>
      <w:numFmt w:val="decimal"/>
      <w:lvlText w:val="%7."/>
      <w:lvlJc w:val="left"/>
      <w:pPr>
        <w:ind w:left="5400" w:hanging="360"/>
      </w:pPr>
    </w:lvl>
    <w:lvl w:ilvl="7" w:tplc="CCE2BA46" w:tentative="1">
      <w:start w:val="1"/>
      <w:numFmt w:val="lowerLetter"/>
      <w:lvlText w:val="%8."/>
      <w:lvlJc w:val="left"/>
      <w:pPr>
        <w:ind w:left="6120" w:hanging="360"/>
      </w:pPr>
    </w:lvl>
    <w:lvl w:ilvl="8" w:tplc="C98A52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E2C5E"/>
    <w:multiLevelType w:val="multilevel"/>
    <w:tmpl w:val="BD32AE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2" w15:restartNumberingAfterBreak="0">
    <w:nsid w:val="0C246BC5"/>
    <w:multiLevelType w:val="hybridMultilevel"/>
    <w:tmpl w:val="5EBCC802"/>
    <w:lvl w:ilvl="0" w:tplc="675A8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526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748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A9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47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360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67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AB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84B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92B15"/>
    <w:multiLevelType w:val="hybridMultilevel"/>
    <w:tmpl w:val="12B8681E"/>
    <w:lvl w:ilvl="0" w:tplc="6A1648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62CB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4AC6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EC52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8861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8065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E011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8682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CAF0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53EFE"/>
    <w:multiLevelType w:val="hybridMultilevel"/>
    <w:tmpl w:val="2BF0121A"/>
    <w:lvl w:ilvl="0" w:tplc="CFC0B33A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3DC9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F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0B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05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243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6F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A8E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E66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8278F"/>
    <w:multiLevelType w:val="hybridMultilevel"/>
    <w:tmpl w:val="4A38D60C"/>
    <w:lvl w:ilvl="0" w:tplc="3C0E3A12">
      <w:start w:val="1"/>
      <w:numFmt w:val="lowerLetter"/>
      <w:lvlText w:val="%1)"/>
      <w:lvlJc w:val="left"/>
      <w:pPr>
        <w:ind w:left="1308" w:hanging="435"/>
      </w:pPr>
      <w:rPr>
        <w:rFonts w:hint="default"/>
      </w:rPr>
    </w:lvl>
    <w:lvl w:ilvl="1" w:tplc="4FF6F344" w:tentative="1">
      <w:start w:val="1"/>
      <w:numFmt w:val="lowerLetter"/>
      <w:lvlText w:val="%2."/>
      <w:lvlJc w:val="left"/>
      <w:pPr>
        <w:ind w:left="1953" w:hanging="360"/>
      </w:pPr>
    </w:lvl>
    <w:lvl w:ilvl="2" w:tplc="1812E302" w:tentative="1">
      <w:start w:val="1"/>
      <w:numFmt w:val="lowerRoman"/>
      <w:lvlText w:val="%3."/>
      <w:lvlJc w:val="right"/>
      <w:pPr>
        <w:ind w:left="2673" w:hanging="180"/>
      </w:pPr>
    </w:lvl>
    <w:lvl w:ilvl="3" w:tplc="5A446E34" w:tentative="1">
      <w:start w:val="1"/>
      <w:numFmt w:val="decimal"/>
      <w:lvlText w:val="%4."/>
      <w:lvlJc w:val="left"/>
      <w:pPr>
        <w:ind w:left="3393" w:hanging="360"/>
      </w:pPr>
    </w:lvl>
    <w:lvl w:ilvl="4" w:tplc="276A508E" w:tentative="1">
      <w:start w:val="1"/>
      <w:numFmt w:val="lowerLetter"/>
      <w:lvlText w:val="%5."/>
      <w:lvlJc w:val="left"/>
      <w:pPr>
        <w:ind w:left="4113" w:hanging="360"/>
      </w:pPr>
    </w:lvl>
    <w:lvl w:ilvl="5" w:tplc="C58072E0" w:tentative="1">
      <w:start w:val="1"/>
      <w:numFmt w:val="lowerRoman"/>
      <w:lvlText w:val="%6."/>
      <w:lvlJc w:val="right"/>
      <w:pPr>
        <w:ind w:left="4833" w:hanging="180"/>
      </w:pPr>
    </w:lvl>
    <w:lvl w:ilvl="6" w:tplc="8A66032A" w:tentative="1">
      <w:start w:val="1"/>
      <w:numFmt w:val="decimal"/>
      <w:lvlText w:val="%7."/>
      <w:lvlJc w:val="left"/>
      <w:pPr>
        <w:ind w:left="5553" w:hanging="360"/>
      </w:pPr>
    </w:lvl>
    <w:lvl w:ilvl="7" w:tplc="D23AA064" w:tentative="1">
      <w:start w:val="1"/>
      <w:numFmt w:val="lowerLetter"/>
      <w:lvlText w:val="%8."/>
      <w:lvlJc w:val="left"/>
      <w:pPr>
        <w:ind w:left="6273" w:hanging="360"/>
      </w:pPr>
    </w:lvl>
    <w:lvl w:ilvl="8" w:tplc="A21A49A0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 w15:restartNumberingAfterBreak="0">
    <w:nsid w:val="2CEF076D"/>
    <w:multiLevelType w:val="hybridMultilevel"/>
    <w:tmpl w:val="019E60CA"/>
    <w:lvl w:ilvl="0" w:tplc="31E20A7C">
      <w:start w:val="1"/>
      <w:numFmt w:val="lowerRoman"/>
      <w:lvlText w:val="(%1)"/>
      <w:lvlJc w:val="left"/>
      <w:pPr>
        <w:tabs>
          <w:tab w:val="num" w:pos="873"/>
        </w:tabs>
        <w:ind w:left="873" w:hanging="720"/>
      </w:pPr>
      <w:rPr>
        <w:rFonts w:hint="default"/>
      </w:rPr>
    </w:lvl>
    <w:lvl w:ilvl="1" w:tplc="9AC87B0C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1E40CD40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C67E6A0C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A7B09612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A4F01F86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C9B80C02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59EE8EC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61742FA6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 w15:restartNumberingAfterBreak="0">
    <w:nsid w:val="3C3926B3"/>
    <w:multiLevelType w:val="hybridMultilevel"/>
    <w:tmpl w:val="F2BCBBC4"/>
    <w:lvl w:ilvl="0" w:tplc="59EC2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A818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BC91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6247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4C61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10F9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A491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5211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BC8C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D1E64"/>
    <w:multiLevelType w:val="hybridMultilevel"/>
    <w:tmpl w:val="47F4E29C"/>
    <w:lvl w:ilvl="0" w:tplc="8ED02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89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A01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4F3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041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DA80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AE0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EBF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C2F6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D30A9"/>
    <w:multiLevelType w:val="multilevel"/>
    <w:tmpl w:val="F1AA94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</w:lvl>
  </w:abstractNum>
  <w:abstractNum w:abstractNumId="10" w15:restartNumberingAfterBreak="0">
    <w:nsid w:val="514453E8"/>
    <w:multiLevelType w:val="multilevel"/>
    <w:tmpl w:val="7C485F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80"/>
        </w:tabs>
        <w:ind w:left="-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320"/>
        </w:tabs>
        <w:ind w:left="-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560"/>
        </w:tabs>
        <w:ind w:left="-1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400"/>
        </w:tabs>
        <w:ind w:left="-2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40"/>
        </w:tabs>
        <w:ind w:left="-2640" w:hanging="2160"/>
      </w:pPr>
      <w:rPr>
        <w:rFonts w:hint="default"/>
      </w:rPr>
    </w:lvl>
  </w:abstractNum>
  <w:abstractNum w:abstractNumId="11" w15:restartNumberingAfterBreak="0">
    <w:nsid w:val="52507B02"/>
    <w:multiLevelType w:val="hybridMultilevel"/>
    <w:tmpl w:val="B3623648"/>
    <w:lvl w:ilvl="0" w:tplc="9B84BE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AE37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1EAE8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7A17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B6E7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4E47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B63B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14E6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D48C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D32895"/>
    <w:multiLevelType w:val="multilevel"/>
    <w:tmpl w:val="DEBEB644"/>
    <w:lvl w:ilvl="0">
      <w:start w:val="1"/>
      <w:numFmt w:val="decimal"/>
      <w:lvlText w:val="%1.0"/>
      <w:lvlJc w:val="left"/>
      <w:pPr>
        <w:ind w:left="-207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9" w:hanging="2160"/>
      </w:pPr>
      <w:rPr>
        <w:rFonts w:hint="default"/>
      </w:rPr>
    </w:lvl>
  </w:abstractNum>
  <w:abstractNum w:abstractNumId="13" w15:restartNumberingAfterBreak="0">
    <w:nsid w:val="5C560996"/>
    <w:multiLevelType w:val="hybridMultilevel"/>
    <w:tmpl w:val="D4FEB958"/>
    <w:lvl w:ilvl="0" w:tplc="EA08DA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F2D2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05CFF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80C60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E724C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6AD0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8DE41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961B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164F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FD07BF"/>
    <w:multiLevelType w:val="hybridMultilevel"/>
    <w:tmpl w:val="2140EBE8"/>
    <w:lvl w:ilvl="0" w:tplc="45621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4D3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92E9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0C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AFE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E1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A5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AB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308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04F20"/>
    <w:multiLevelType w:val="multilevel"/>
    <w:tmpl w:val="60F28C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68D7FC7"/>
    <w:multiLevelType w:val="singleLevel"/>
    <w:tmpl w:val="8418EC88"/>
    <w:lvl w:ilvl="0">
      <w:start w:val="5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6A934CD4"/>
    <w:multiLevelType w:val="hybridMultilevel"/>
    <w:tmpl w:val="7682E55A"/>
    <w:lvl w:ilvl="0" w:tplc="BADC234A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178249D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10560BD6" w:tentative="1">
      <w:start w:val="1"/>
      <w:numFmt w:val="lowerRoman"/>
      <w:lvlText w:val="%3."/>
      <w:lvlJc w:val="right"/>
      <w:pPr>
        <w:ind w:left="1800" w:hanging="180"/>
      </w:pPr>
    </w:lvl>
    <w:lvl w:ilvl="3" w:tplc="70F2785E" w:tentative="1">
      <w:start w:val="1"/>
      <w:numFmt w:val="decimal"/>
      <w:lvlText w:val="%4."/>
      <w:lvlJc w:val="left"/>
      <w:pPr>
        <w:ind w:left="2520" w:hanging="360"/>
      </w:pPr>
    </w:lvl>
    <w:lvl w:ilvl="4" w:tplc="413048D2" w:tentative="1">
      <w:start w:val="1"/>
      <w:numFmt w:val="lowerLetter"/>
      <w:lvlText w:val="%5."/>
      <w:lvlJc w:val="left"/>
      <w:pPr>
        <w:ind w:left="3240" w:hanging="360"/>
      </w:pPr>
    </w:lvl>
    <w:lvl w:ilvl="5" w:tplc="2D94E928" w:tentative="1">
      <w:start w:val="1"/>
      <w:numFmt w:val="lowerRoman"/>
      <w:lvlText w:val="%6."/>
      <w:lvlJc w:val="right"/>
      <w:pPr>
        <w:ind w:left="3960" w:hanging="180"/>
      </w:pPr>
    </w:lvl>
    <w:lvl w:ilvl="6" w:tplc="608E99EC" w:tentative="1">
      <w:start w:val="1"/>
      <w:numFmt w:val="decimal"/>
      <w:lvlText w:val="%7."/>
      <w:lvlJc w:val="left"/>
      <w:pPr>
        <w:ind w:left="4680" w:hanging="360"/>
      </w:pPr>
    </w:lvl>
    <w:lvl w:ilvl="7" w:tplc="8E04D1F0" w:tentative="1">
      <w:start w:val="1"/>
      <w:numFmt w:val="lowerLetter"/>
      <w:lvlText w:val="%8."/>
      <w:lvlJc w:val="left"/>
      <w:pPr>
        <w:ind w:left="5400" w:hanging="360"/>
      </w:pPr>
    </w:lvl>
    <w:lvl w:ilvl="8" w:tplc="61F8C4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C522AA"/>
    <w:multiLevelType w:val="hybridMultilevel"/>
    <w:tmpl w:val="0D92DCEC"/>
    <w:lvl w:ilvl="0" w:tplc="CA84D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A2B6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7471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1877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AEFE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D83E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2A9C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5608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38E4E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D261DA"/>
    <w:multiLevelType w:val="hybridMultilevel"/>
    <w:tmpl w:val="5720FBBC"/>
    <w:lvl w:ilvl="0" w:tplc="7C32F7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BCF1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5C459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A643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E654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52BB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4A62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A85C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D0FC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14"/>
  </w:num>
  <w:num w:numId="10">
    <w:abstractNumId w:val="7"/>
  </w:num>
  <w:num w:numId="11">
    <w:abstractNumId w:val="18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0"/>
  </w:num>
  <w:num w:numId="16">
    <w:abstractNumId w:val="12"/>
  </w:num>
  <w:num w:numId="17">
    <w:abstractNumId w:val="3"/>
  </w:num>
  <w:num w:numId="18">
    <w:abstractNumId w:val="11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AA"/>
    <w:rsid w:val="0004376B"/>
    <w:rsid w:val="00077FE0"/>
    <w:rsid w:val="000D329D"/>
    <w:rsid w:val="000D4937"/>
    <w:rsid w:val="001209C0"/>
    <w:rsid w:val="00291D5C"/>
    <w:rsid w:val="002D04A3"/>
    <w:rsid w:val="0034179F"/>
    <w:rsid w:val="00385353"/>
    <w:rsid w:val="003D1200"/>
    <w:rsid w:val="003D4E14"/>
    <w:rsid w:val="00404900"/>
    <w:rsid w:val="004D37CA"/>
    <w:rsid w:val="005960D8"/>
    <w:rsid w:val="005B26B1"/>
    <w:rsid w:val="007003B6"/>
    <w:rsid w:val="00734638"/>
    <w:rsid w:val="007E445C"/>
    <w:rsid w:val="00876792"/>
    <w:rsid w:val="00A162B0"/>
    <w:rsid w:val="00A16807"/>
    <w:rsid w:val="00A36DD1"/>
    <w:rsid w:val="00B159AA"/>
    <w:rsid w:val="00B537DF"/>
    <w:rsid w:val="00BF6103"/>
    <w:rsid w:val="00D024D7"/>
    <w:rsid w:val="00E52A7C"/>
    <w:rsid w:val="00E74FD6"/>
    <w:rsid w:val="00F57C75"/>
    <w:rsid w:val="00F6199F"/>
    <w:rsid w:val="00FE71FB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5:docId w15:val="{23A7E16F-EE4F-4E32-81E1-FCA0153B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4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22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61574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74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8749F"/>
    <w:rPr>
      <w:sz w:val="24"/>
      <w:szCs w:val="24"/>
      <w:lang w:val="en-GB" w:eastAsia="en-GB" w:bidi="ar-SA"/>
    </w:rPr>
  </w:style>
  <w:style w:type="paragraph" w:styleId="BodyText">
    <w:name w:val="Body Text"/>
    <w:basedOn w:val="Normal"/>
    <w:rsid w:val="00461574"/>
    <w:rPr>
      <w:szCs w:val="20"/>
    </w:rPr>
  </w:style>
  <w:style w:type="table" w:styleId="TableGrid">
    <w:name w:val="Table Grid"/>
    <w:basedOn w:val="TableNormal"/>
    <w:rsid w:val="00461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79607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D47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4782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40AE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02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9F22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mmentReference">
    <w:name w:val="annotation reference"/>
    <w:semiHidden/>
    <w:unhideWhenUsed/>
    <w:rsid w:val="009F22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227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2272"/>
    <w:rPr>
      <w:b/>
      <w:bCs/>
    </w:rPr>
  </w:style>
  <w:style w:type="character" w:customStyle="1" w:styleId="CommentSubjectChar">
    <w:name w:val="Comment Subject Char"/>
    <w:link w:val="CommentSubject"/>
    <w:semiHidden/>
    <w:rsid w:val="009F2272"/>
    <w:rPr>
      <w:b/>
      <w:bCs/>
    </w:rPr>
  </w:style>
  <w:style w:type="paragraph" w:styleId="Revision">
    <w:name w:val="Revision"/>
    <w:hidden/>
    <w:uiPriority w:val="99"/>
    <w:semiHidden/>
    <w:rsid w:val="009F22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AB5AC7D5-465E-4D51-9604-A079A3330860}"/>
</file>

<file path=customXml/itemProps2.xml><?xml version="1.0" encoding="utf-8"?>
<ds:datastoreItem xmlns:ds="http://schemas.openxmlformats.org/officeDocument/2006/customXml" ds:itemID="{5A8FA6C4-1528-4BC0-BF47-3A69643D9C52}"/>
</file>

<file path=customXml/itemProps3.xml><?xml version="1.0" encoding="utf-8"?>
<ds:datastoreItem xmlns:ds="http://schemas.openxmlformats.org/officeDocument/2006/customXml" ds:itemID="{A10508B6-2DA7-4C42-A708-7BBD84CEF0BF}"/>
</file>

<file path=customXml/itemProps4.xml><?xml version="1.0" encoding="utf-8"?>
<ds:datastoreItem xmlns:ds="http://schemas.openxmlformats.org/officeDocument/2006/customXml" ds:itemID="{58EAAACC-B550-424A-97D8-2D4FD63A14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1968</Words>
  <Characters>10119</Characters>
  <Application>Microsoft Office Word</Application>
  <DocSecurity>0</DocSecurity>
  <Lines>215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Bwyllgor Archwilio Comisiwn y Cynulliad</vt:lpstr>
    </vt:vector>
  </TitlesOfParts>
  <Company>National Assembly for Wales</Company>
  <LinksUpToDate>false</LinksUpToDate>
  <CharactersWithSpaces>12021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Cynllun Archwilio Mewnol 2017-18</dc:title>
  <dc:creator>RutherfordA</dc:creator>
  <cp:lastModifiedBy>Hughes, Eirlys (Staff Comisiwn y Cynulliad | Assembly Commission Staff)</cp:lastModifiedBy>
  <cp:revision>2</cp:revision>
  <cp:lastPrinted>2017-02-21T14:27:00Z</cp:lastPrinted>
  <dcterms:created xsi:type="dcterms:W3CDTF">2017-04-26T13:01:00Z</dcterms:created>
  <dcterms:modified xsi:type="dcterms:W3CDTF">2017-04-26T13:01:00Z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