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0A3" w14:textId="77777777" w:rsidR="001A39E2" w:rsidRDefault="001A39E2" w:rsidP="001A39E2">
      <w:pPr>
        <w:jc w:val="right"/>
        <w:rPr>
          <w:b/>
        </w:rPr>
      </w:pPr>
    </w:p>
    <w:p w14:paraId="0BA0A0BB" w14:textId="77777777" w:rsidR="00A845A9" w:rsidRDefault="00AC6E4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FE10E4" wp14:editId="3FDACC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C42CC4C" w14:textId="77777777" w:rsidR="00A845A9" w:rsidRDefault="00AC6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9A45973" w14:textId="77777777" w:rsidR="00A845A9" w:rsidRDefault="00AC6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1086273" w14:textId="77777777" w:rsidR="00A845A9" w:rsidRDefault="00AC6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9B5AF2B" w14:textId="77777777" w:rsidR="00A845A9" w:rsidRPr="00CE48F3" w:rsidRDefault="00AC6E4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EFA35F" wp14:editId="4F5B57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37AF8" w14:paraId="524C347A" w14:textId="77777777" w:rsidTr="005F53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D2D8" w14:textId="77777777" w:rsidR="00EA5290" w:rsidRPr="00F522D5" w:rsidRDefault="00AC6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9A95" w14:textId="77777777" w:rsidR="00BA6A1B" w:rsidRPr="00664807" w:rsidRDefault="00BA6A1B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D3878" w14:textId="77777777" w:rsidR="00EA5290" w:rsidRPr="00F522D5" w:rsidRDefault="00AC6E4B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8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Cytundeb Masnach Rydd rhwng y DU a Seland Newydd: Safbwynt Llywodraeth Cymru</w:t>
            </w:r>
          </w:p>
        </w:tc>
      </w:tr>
      <w:tr w:rsidR="00637AF8" w14:paraId="51AB49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00D7" w14:textId="77777777" w:rsidR="00EA5290" w:rsidRPr="00F522D5" w:rsidRDefault="00AC6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0DC0" w14:textId="5688C344" w:rsidR="00EA5290" w:rsidRPr="00F522D5" w:rsidRDefault="00870985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AC6E4B" w:rsidRPr="00F522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 2022</w:t>
            </w:r>
          </w:p>
        </w:tc>
      </w:tr>
      <w:tr w:rsidR="00637AF8" w14:paraId="5A7736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2401" w14:textId="77777777" w:rsidR="00EA5290" w:rsidRPr="00F522D5" w:rsidRDefault="00AC6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19F9" w14:textId="77777777" w:rsidR="00EA5290" w:rsidRPr="00F522D5" w:rsidRDefault="00AC6E4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>Vaughan Gething AS, Gweinidog yr Economi</w:t>
            </w:r>
          </w:p>
        </w:tc>
      </w:tr>
    </w:tbl>
    <w:p w14:paraId="2A76A749" w14:textId="77777777" w:rsidR="00EA5290" w:rsidRPr="00A011A1" w:rsidRDefault="00EA5290" w:rsidP="00EA5290"/>
    <w:p w14:paraId="24FC60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1048091" w14:textId="77777777" w:rsidR="001A2575" w:rsidRDefault="00AC6E4B" w:rsidP="00BA6A1B">
      <w:pPr>
        <w:pStyle w:val="BodyText"/>
        <w:jc w:val="both"/>
        <w:rPr>
          <w:b w:val="0"/>
          <w:lang w:val="en-US"/>
        </w:rPr>
      </w:pPr>
      <w:r w:rsidRPr="00904641">
        <w:rPr>
          <w:b w:val="0"/>
          <w:lang w:val="cy-GB"/>
        </w:rPr>
        <w:t>Llofnodwyd y Cytundeb Masnach Rydd rhwng y DU a Seland Newydd</w:t>
      </w:r>
      <w:r w:rsidRPr="00904641">
        <w:rPr>
          <w:rFonts w:ascii="Cambria Math" w:hAnsi="Cambria Math" w:cs="Cambria Math"/>
          <w:b w:val="0"/>
          <w:lang w:val="cy-GB"/>
        </w:rPr>
        <w:t> </w:t>
      </w:r>
      <w:r w:rsidRPr="00904641">
        <w:rPr>
          <w:b w:val="0"/>
          <w:lang w:val="cy-GB"/>
        </w:rPr>
        <w:t>gan yr Ysgrifennydd Gwladol dros Fasnach Ryngwladol ar 28 Chwefror. Hwn yw'r ail gytundeb masnach rydd cwbl newydd i gael ei lofnodi gan y DU fel gwlad sy'n masnachu'n annibynnol, yn dilyn y Cytundeb Masnach Rydd rhwng y DU ac Awstralia.</w:t>
      </w:r>
    </w:p>
    <w:p w14:paraId="24C4F8F1" w14:textId="77777777" w:rsidR="00181E78" w:rsidRDefault="00181E78" w:rsidP="00BA6A1B">
      <w:pPr>
        <w:pStyle w:val="BodyText"/>
        <w:jc w:val="both"/>
        <w:rPr>
          <w:b w:val="0"/>
          <w:lang w:val="en-US"/>
        </w:rPr>
      </w:pPr>
    </w:p>
    <w:p w14:paraId="338F0D38" w14:textId="6505A8A9" w:rsidR="00A76F35" w:rsidRDefault="00AC6E4B" w:rsidP="00A76F35">
      <w:pPr>
        <w:rPr>
          <w:rFonts w:ascii="Arial" w:hAnsi="Arial" w:cs="Arial"/>
          <w:sz w:val="24"/>
          <w:szCs w:val="24"/>
        </w:rPr>
      </w:pPr>
      <w:r w:rsidRPr="00A76F35">
        <w:rPr>
          <w:rFonts w:ascii="Arial" w:hAnsi="Arial" w:cs="Arial"/>
          <w:sz w:val="24"/>
          <w:szCs w:val="24"/>
          <w:lang w:val="cy-GB"/>
        </w:rPr>
        <w:t>Heddiw rwy'n cyhoeddi adroddiad Llywodraeth Cymru ar y Cytundeb Masnach Rydd rhwng y DU a Seland Newydd ar ein tudalennau gwe Polisi Masnach.</w:t>
      </w:r>
      <w:r w:rsidR="006A5DA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6A5DA8" w:rsidRPr="00611E62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https://llyw.cymru/cytundeb-masnach-rydd-y-du--</w:t>
        </w:r>
        <w:proofErr w:type="spellStart"/>
        <w:r w:rsidR="006A5DA8" w:rsidRPr="00611E62">
          <w:rPr>
            <w:rStyle w:val="Hyperlink"/>
            <w:rFonts w:ascii="Arial" w:hAnsi="Arial" w:cs="Arial"/>
            <w:sz w:val="24"/>
            <w:szCs w:val="24"/>
            <w:lang w:val="cy-GB"/>
          </w:rPr>
          <w:t>seland</w:t>
        </w:r>
        <w:proofErr w:type="spellEnd"/>
        <w:r w:rsidR="006A5DA8" w:rsidRPr="00611E62">
          <w:rPr>
            <w:rStyle w:val="Hyperlink"/>
            <w:rFonts w:ascii="Arial" w:hAnsi="Arial" w:cs="Arial"/>
            <w:sz w:val="24"/>
            <w:szCs w:val="24"/>
            <w:lang w:val="cy-GB"/>
          </w:rPr>
          <w:t>-newydd-safbwynt-llywodraeth-cymru</w:t>
        </w:r>
      </w:hyperlink>
      <w:r w:rsidR="006A5DA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1FAF041" w14:textId="77777777" w:rsidR="001A2575" w:rsidRDefault="001A2575" w:rsidP="00BA6A1B">
      <w:pPr>
        <w:pStyle w:val="BodyText"/>
        <w:jc w:val="both"/>
      </w:pPr>
    </w:p>
    <w:p w14:paraId="62DFB3B5" w14:textId="26E8487F" w:rsidR="001A2575" w:rsidRDefault="00AC6E4B" w:rsidP="00BA6A1B">
      <w:pPr>
        <w:pStyle w:val="BodyText"/>
        <w:jc w:val="both"/>
        <w:rPr>
          <w:b w:val="0"/>
          <w:lang w:val="cy-GB"/>
        </w:rPr>
      </w:pPr>
      <w:r>
        <w:rPr>
          <w:b w:val="0"/>
          <w:lang w:val="cy-GB"/>
        </w:rPr>
        <w:t xml:space="preserve">Mae'r adroddiad yn rhoi </w:t>
      </w:r>
      <w:r w:rsidR="0082363F">
        <w:rPr>
          <w:b w:val="0"/>
          <w:lang w:val="cy-GB"/>
        </w:rPr>
        <w:t>sylwadau</w:t>
      </w:r>
      <w:r>
        <w:rPr>
          <w:b w:val="0"/>
          <w:lang w:val="cy-GB"/>
        </w:rPr>
        <w:t xml:space="preserve"> ar y Cytundeb Masnach Rydd â Seland Newydd, gan gynnwys y meysydd a allai fod yn bwysig i Gymru yn ein barn ni, a'r effeithiau economaidd posibl. Rwy'n gobeithio y bydd y safbwynt sy'n canolbwyntio ar Gymru a'r wybodaeth yn yr adroddiad yn helpu Aelodau o'r Senedd, busnesau a'r cyhoedd i graffu ar y cytundeb. </w:t>
      </w:r>
    </w:p>
    <w:p w14:paraId="3831F18D" w14:textId="6F0C77A6" w:rsidR="00490CA0" w:rsidRDefault="00490CA0" w:rsidP="00BA6A1B">
      <w:pPr>
        <w:pStyle w:val="BodyText"/>
        <w:jc w:val="both"/>
        <w:rPr>
          <w:b w:val="0"/>
          <w:lang w:val="cy-GB"/>
        </w:rPr>
      </w:pPr>
    </w:p>
    <w:p w14:paraId="4C571BCE" w14:textId="1621D078" w:rsidR="00490CA0" w:rsidRPr="00490CA0" w:rsidRDefault="00490CA0" w:rsidP="00BA6A1B">
      <w:pPr>
        <w:pStyle w:val="BodyText"/>
        <w:jc w:val="both"/>
        <w:rPr>
          <w:b w:val="0"/>
          <w:lang w:val="cy-GB"/>
        </w:rPr>
      </w:pPr>
      <w:r w:rsidRPr="00490CA0">
        <w:rPr>
          <w:b w:val="0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b w:val="0"/>
          <w:lang w:val="cy-GB"/>
        </w:rPr>
        <w:t>.</w:t>
      </w:r>
    </w:p>
    <w:sectPr w:rsidR="00490CA0" w:rsidRPr="00490CA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3C0F" w14:textId="77777777" w:rsidR="00D76A64" w:rsidRDefault="00D76A64">
      <w:r>
        <w:separator/>
      </w:r>
    </w:p>
  </w:endnote>
  <w:endnote w:type="continuationSeparator" w:id="0">
    <w:p w14:paraId="6497610E" w14:textId="77777777" w:rsidR="00D76A64" w:rsidRDefault="00D7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7601" w14:textId="77777777" w:rsidR="005D2A41" w:rsidRDefault="00AC6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9CB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D2F7" w14:textId="77777777" w:rsidR="005D2A41" w:rsidRDefault="00AC6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B40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7DD3" w14:textId="77777777" w:rsidR="005D2A41" w:rsidRPr="005D2A41" w:rsidRDefault="00AC6E4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3A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0FDC8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DD3F" w14:textId="77777777" w:rsidR="00D76A64" w:rsidRDefault="00D76A64">
      <w:r>
        <w:separator/>
      </w:r>
    </w:p>
  </w:footnote>
  <w:footnote w:type="continuationSeparator" w:id="0">
    <w:p w14:paraId="3CCCBB04" w14:textId="77777777" w:rsidR="00D76A64" w:rsidRDefault="00D7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A80" w14:textId="77777777" w:rsidR="00AE064D" w:rsidRDefault="00AC6E4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D465AE" wp14:editId="314D923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31067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C578A" w14:textId="77777777" w:rsidR="00DD4B82" w:rsidRDefault="00DD4B82">
    <w:pPr>
      <w:pStyle w:val="Header"/>
    </w:pPr>
  </w:p>
  <w:p w14:paraId="2E3714F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9CCAA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73227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36A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E9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D0B9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209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86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34A3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EE9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21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25ED"/>
    <w:rsid w:val="00134918"/>
    <w:rsid w:val="001460B1"/>
    <w:rsid w:val="00151C6A"/>
    <w:rsid w:val="0017102C"/>
    <w:rsid w:val="00181E78"/>
    <w:rsid w:val="001923FA"/>
    <w:rsid w:val="001A2575"/>
    <w:rsid w:val="001A39E2"/>
    <w:rsid w:val="001A6AF1"/>
    <w:rsid w:val="001B027C"/>
    <w:rsid w:val="001B288D"/>
    <w:rsid w:val="001C532F"/>
    <w:rsid w:val="001E53BF"/>
    <w:rsid w:val="002129D6"/>
    <w:rsid w:val="00214B25"/>
    <w:rsid w:val="00223E62"/>
    <w:rsid w:val="00274F08"/>
    <w:rsid w:val="002A5310"/>
    <w:rsid w:val="002C57B6"/>
    <w:rsid w:val="002F0EB9"/>
    <w:rsid w:val="002F53A9"/>
    <w:rsid w:val="00306CC0"/>
    <w:rsid w:val="00314E36"/>
    <w:rsid w:val="003220C1"/>
    <w:rsid w:val="00330AA7"/>
    <w:rsid w:val="0035630A"/>
    <w:rsid w:val="00356D7B"/>
    <w:rsid w:val="00357893"/>
    <w:rsid w:val="003670C1"/>
    <w:rsid w:val="00370471"/>
    <w:rsid w:val="003746EA"/>
    <w:rsid w:val="003B1503"/>
    <w:rsid w:val="003B3D64"/>
    <w:rsid w:val="003C5133"/>
    <w:rsid w:val="00412673"/>
    <w:rsid w:val="0043031D"/>
    <w:rsid w:val="0046757C"/>
    <w:rsid w:val="00490CA0"/>
    <w:rsid w:val="00560F1F"/>
    <w:rsid w:val="00574BB3"/>
    <w:rsid w:val="005A22E2"/>
    <w:rsid w:val="005B030B"/>
    <w:rsid w:val="005B1DFD"/>
    <w:rsid w:val="005D2A41"/>
    <w:rsid w:val="005D7663"/>
    <w:rsid w:val="005F1659"/>
    <w:rsid w:val="005F53A4"/>
    <w:rsid w:val="00603548"/>
    <w:rsid w:val="00637AF8"/>
    <w:rsid w:val="00654C0A"/>
    <w:rsid w:val="006633C7"/>
    <w:rsid w:val="00663F04"/>
    <w:rsid w:val="00664807"/>
    <w:rsid w:val="00670227"/>
    <w:rsid w:val="006814BD"/>
    <w:rsid w:val="0069133F"/>
    <w:rsid w:val="006A5DA8"/>
    <w:rsid w:val="006B340E"/>
    <w:rsid w:val="006B461D"/>
    <w:rsid w:val="006C4C3F"/>
    <w:rsid w:val="006E0A2C"/>
    <w:rsid w:val="006E5538"/>
    <w:rsid w:val="00703993"/>
    <w:rsid w:val="007237D6"/>
    <w:rsid w:val="0073380E"/>
    <w:rsid w:val="00743B79"/>
    <w:rsid w:val="007523BC"/>
    <w:rsid w:val="00752C48"/>
    <w:rsid w:val="007A05FB"/>
    <w:rsid w:val="007B5260"/>
    <w:rsid w:val="007C24E7"/>
    <w:rsid w:val="007D1402"/>
    <w:rsid w:val="007D151F"/>
    <w:rsid w:val="007F5E64"/>
    <w:rsid w:val="00800FA0"/>
    <w:rsid w:val="00812370"/>
    <w:rsid w:val="0082363F"/>
    <w:rsid w:val="0082411A"/>
    <w:rsid w:val="00841628"/>
    <w:rsid w:val="00846160"/>
    <w:rsid w:val="00870985"/>
    <w:rsid w:val="00877BD2"/>
    <w:rsid w:val="00883EA5"/>
    <w:rsid w:val="008B2E23"/>
    <w:rsid w:val="008B7927"/>
    <w:rsid w:val="008D1E0B"/>
    <w:rsid w:val="008F0CC6"/>
    <w:rsid w:val="008F789E"/>
    <w:rsid w:val="00904641"/>
    <w:rsid w:val="00905771"/>
    <w:rsid w:val="00953A46"/>
    <w:rsid w:val="00967473"/>
    <w:rsid w:val="00973090"/>
    <w:rsid w:val="00995EEC"/>
    <w:rsid w:val="009C13FD"/>
    <w:rsid w:val="009D2105"/>
    <w:rsid w:val="009D26D8"/>
    <w:rsid w:val="009D3B1F"/>
    <w:rsid w:val="009E4974"/>
    <w:rsid w:val="009F06C3"/>
    <w:rsid w:val="00A011A1"/>
    <w:rsid w:val="00A204C9"/>
    <w:rsid w:val="00A23742"/>
    <w:rsid w:val="00A3247B"/>
    <w:rsid w:val="00A72CF3"/>
    <w:rsid w:val="00A76F35"/>
    <w:rsid w:val="00A82A45"/>
    <w:rsid w:val="00A845A9"/>
    <w:rsid w:val="00A8578F"/>
    <w:rsid w:val="00A86958"/>
    <w:rsid w:val="00AA5651"/>
    <w:rsid w:val="00AA5848"/>
    <w:rsid w:val="00AA7750"/>
    <w:rsid w:val="00AC6E4B"/>
    <w:rsid w:val="00AD44C0"/>
    <w:rsid w:val="00AD65F1"/>
    <w:rsid w:val="00AE064D"/>
    <w:rsid w:val="00AF056B"/>
    <w:rsid w:val="00B049B1"/>
    <w:rsid w:val="00B239BA"/>
    <w:rsid w:val="00B468BB"/>
    <w:rsid w:val="00B81F17"/>
    <w:rsid w:val="00BA60F4"/>
    <w:rsid w:val="00BA6A1B"/>
    <w:rsid w:val="00C43B4A"/>
    <w:rsid w:val="00C64FA5"/>
    <w:rsid w:val="00C84A12"/>
    <w:rsid w:val="00CE3AAA"/>
    <w:rsid w:val="00CE48F3"/>
    <w:rsid w:val="00CF3DC5"/>
    <w:rsid w:val="00D017E2"/>
    <w:rsid w:val="00D16D97"/>
    <w:rsid w:val="00D27F42"/>
    <w:rsid w:val="00D50758"/>
    <w:rsid w:val="00D51C27"/>
    <w:rsid w:val="00D76A64"/>
    <w:rsid w:val="00D84713"/>
    <w:rsid w:val="00DD4B82"/>
    <w:rsid w:val="00DD6FD0"/>
    <w:rsid w:val="00E07442"/>
    <w:rsid w:val="00E1556F"/>
    <w:rsid w:val="00E3419E"/>
    <w:rsid w:val="00E47B1A"/>
    <w:rsid w:val="00E631B1"/>
    <w:rsid w:val="00EA5290"/>
    <w:rsid w:val="00EB248F"/>
    <w:rsid w:val="00EB31C1"/>
    <w:rsid w:val="00EB5F93"/>
    <w:rsid w:val="00EC0568"/>
    <w:rsid w:val="00EE721A"/>
    <w:rsid w:val="00EF09F4"/>
    <w:rsid w:val="00F0272E"/>
    <w:rsid w:val="00F2438B"/>
    <w:rsid w:val="00F25558"/>
    <w:rsid w:val="00F522D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2E3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D151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D15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5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5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51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rsid w:val="006A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cytundeb-masnach-rydd-y-du--seland-newydd-safbwynt-llywodraeth-c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A41314341</value>
    </field>
    <field name="Objective-Title">
      <value order="0">Doc 2.1 - MA_VG_1922_21 - Written Statement (Welsh) Ll(503523)(w)</value>
    </field>
    <field name="Objective-Description">
      <value order="0"/>
    </field>
    <field name="Objective-CreationStamp">
      <value order="0">2022-07-05T14:38:48Z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2022-07-21T10:22:33Z</value>
    </field>
    <field name="Objective-ModificationStamp">
      <value order="0">2022-07-21T10:22:33Z</value>
    </field>
    <field name="Objective-Owner">
      <value order="0">Davies, Anthony Paul (ETC - International Relations &amp; Trade)</value>
    </field>
    <field name="Objective-Path">
      <value order="0">Objective Global Folder:Business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- 2021:2021-05-19 - MA/VG/1922/21 - UK-NZ FTA - A Welsh Government Perspective</value>
    </field>
    <field name="Objective-Parent">
      <value order="0">2021-05-19 - MA/VG/1922/21 - UK-NZ FTA - A Welsh Government Perspective</value>
    </field>
    <field name="Objective-State">
      <value order="0">Published</value>
    </field>
    <field name="Objective-VersionId">
      <value order="0">vA79519956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qA1475809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4DE9FB-825D-4AE7-AC94-1B5671C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2022-07-22T09:01:00Z</dcterms:created>
  <dcterms:modified xsi:type="dcterms:W3CDTF">2022-07-22T09:01:00Z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2022-07-05T14:39:25Z</vt:filetime>
  </property>
  <property fmtid="{D5CDD505-2E9C-101B-9397-08002B2CF9AE}" pid="9" name="Objective-Date Acquired">
    <vt:filetime>2022-07-04T23:00:00Z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2022-07-21T10:22:33Z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A41314341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2022-07-21T10:22:33Z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Anthony Paul (ETC - International Relations &amp; Trade)</vt:lpwstr>
  </property>
  <property fmtid="{D5CDD505-2E9C-101B-9397-08002B2CF9AE}" pid="23" name="Objective-Parent">
    <vt:lpwstr>2021-05-19 - MA/VG/1922/21 - UK-NZ FTA - A Welsh Government Perspective</vt:lpwstr>
  </property>
  <property fmtid="{D5CDD505-2E9C-101B-9397-08002B2CF9AE}" pid="24" name="Objective-Path">
    <vt:lpwstr>Objective Global Folder:Business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- 2021:2021-05-19 - MA/VG/1922/21 - UK-NZ FTA - A Welsh Government Perspective:</vt:lpwstr>
  </property>
  <property fmtid="{D5CDD505-2E9C-101B-9397-08002B2CF9AE}" pid="25" name="Objective-State">
    <vt:lpwstr>Published</vt:lpwstr>
  </property>
  <property fmtid="{D5CDD505-2E9C-101B-9397-08002B2CF9AE}" pid="26" name="Objective-Title">
    <vt:lpwstr>Doc 2.1 - MA_VG_1922_21 - Written Statement (Welsh) Ll(503523)(w)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vA79519956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