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CC9B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E468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0F29C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F29C8">
              <w:rPr>
                <w:rFonts w:ascii="Arial" w:hAnsi="Arial"/>
                <w:b/>
                <w:caps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1EC6E53E" w:rsidR="00EA5290" w:rsidRPr="00670227" w:rsidRDefault="00AF55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Fforddiadwyedd wrth wraidd polisi rhent cymdeithasol 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20DDB2EE" w:rsidR="00EA5290" w:rsidRPr="00670227" w:rsidRDefault="005162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16</w:t>
            </w:r>
            <w:r w:rsidR="00AF55B7">
              <w:rPr>
                <w:rFonts w:ascii="Arial" w:hAnsi="Arial"/>
                <w:b/>
                <w:sz w:val="24"/>
              </w:rPr>
              <w:t xml:space="preserve"> Mai 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4432FB8D" w:rsidR="00EA5290" w:rsidRPr="00670227" w:rsidRDefault="00A423D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James, </w:t>
            </w:r>
            <w:r w:rsidR="00AF55B7">
              <w:rPr>
                <w:rFonts w:ascii="Arial" w:hAnsi="Arial"/>
                <w:b/>
                <w:sz w:val="24"/>
              </w:rPr>
              <w:t xml:space="preserve">Ysgrifennydd y Cabinet dros Llywodraeth Leol, Tai a Chynllunio  </w:t>
            </w:r>
          </w:p>
        </w:tc>
      </w:tr>
    </w:tbl>
    <w:p w14:paraId="16F90651" w14:textId="77777777" w:rsidR="00EA5290" w:rsidRPr="00A011A1" w:rsidRDefault="00EA5290" w:rsidP="00EA5290"/>
    <w:p w14:paraId="35CBEC9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67CBCBB1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Mae landlordiaid cymdeithasol yn flaenllaw o ran diwallu anghenion tai a chymorth rhai o aelodau mwyaf bregus ein cymunedau.  Dros yr ychydig flynyddoedd diwethaf, maent wedi helpu tenantiaid cymdeithasol a'u cefnogi drwy'r pandemig a'r argyfwng costau byw dilynol. Heddiw, rwy'n cyhoeddi fy mhenderfyniad i ymestyn Safon Rhent a Thaliadau Gwasanaeth Llywodraeth Cymru hyd at ddiwedd mis Mawrth 2026. Mae hyn yn golygu ar yr amod bod ffigur chwyddiant prisiau defnyddwyr (CPI) mis Medi yn rhwng 0% a 3%, bydd landlordiaid cymdeithasol yng Nghymru yn gallu pennu eu cynnydd eu hunain mewn rhent i'w tenantiaid ar gyfer 2025-26, yn unol â'r fformiwla a'r canllawiau a nodir yn y safon rhent. </w:t>
      </w:r>
    </w:p>
    <w:p w14:paraId="10522942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B05884B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Mae ymestyn y safon rhent am flwyddyn arall yn rhoi hysbysiad cynnar i landlordiaid cymdeithasol o'r paramedrau y mae'n rhaid cadw o fewn iddynt wrth weithredu unrhyw gynnydd mewn rhent i'w tenantiaid. Mae hefyd yn rhoi sicrwydd i denantiaid y bydd ymdrechion i gefnogi'r rhai sy'n profi caledi ariannol difrifol ac na fydd tenantiaid yn cael eu troi allan a'u gwneud yn ddigartref pan fyddant yn trafod â'u landlordiaid, yn parhau i'r dyfodol. </w:t>
      </w:r>
    </w:p>
    <w:p w14:paraId="5E4A6B61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680642AD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Mae'r ymrwymiadau hyn yn rhan o becyn o fentrau y cytunwyd arnynt ar y cyd ac a ymrwymwyd iddynt fel rhan o gytundebau setlo rhent ehangach ac mae'n cynnwys yr amcan sylfaenol o ddatblygu dull cyson o asesu </w:t>
      </w:r>
      <w:proofErr w:type="spellStart"/>
      <w:r>
        <w:rPr>
          <w:rFonts w:ascii="Arial" w:hAnsi="Arial"/>
          <w:sz w:val="24"/>
        </w:rPr>
        <w:t>fforddiadwyedd</w:t>
      </w:r>
      <w:proofErr w:type="spellEnd"/>
      <w:r>
        <w:rPr>
          <w:rFonts w:ascii="Arial" w:hAnsi="Arial"/>
          <w:sz w:val="24"/>
        </w:rPr>
        <w:t xml:space="preserve"> ar draws y sector tai cymdeithasol yng Nghymru.  Mae </w:t>
      </w:r>
      <w:proofErr w:type="spellStart"/>
      <w:r>
        <w:rPr>
          <w:rFonts w:ascii="Arial" w:hAnsi="Arial"/>
          <w:sz w:val="24"/>
        </w:rPr>
        <w:t>fforddiadwyedd</w:t>
      </w:r>
      <w:proofErr w:type="spellEnd"/>
      <w:r>
        <w:rPr>
          <w:rFonts w:ascii="Arial" w:hAnsi="Arial"/>
          <w:sz w:val="24"/>
        </w:rPr>
        <w:t xml:space="preserve"> wedi bod wrth wraidd ein polisi rhent cymdeithasol erioed.  Felly, rwyf hefyd yn falch o gyhoeddi ein bod wedi cychwyn rhaglen waith bwysig i ymgorffori </w:t>
      </w:r>
      <w:proofErr w:type="spellStart"/>
      <w:r>
        <w:rPr>
          <w:rFonts w:ascii="Arial" w:hAnsi="Arial"/>
          <w:sz w:val="24"/>
        </w:rPr>
        <w:t>fforddiadwyedd</w:t>
      </w:r>
      <w:proofErr w:type="spellEnd"/>
      <w:r>
        <w:rPr>
          <w:rFonts w:ascii="Arial" w:hAnsi="Arial"/>
          <w:sz w:val="24"/>
        </w:rPr>
        <w:t xml:space="preserve"> yn briodol yn ein polisi rhent cymdeithasol yn y dyfodol. </w:t>
      </w:r>
    </w:p>
    <w:p w14:paraId="5338C9E7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44A681B4" w14:textId="77777777" w:rsidR="00455BED" w:rsidRPr="00455BED" w:rsidRDefault="00455BED" w:rsidP="00455BED">
      <w:pPr>
        <w:contextualSpacing/>
        <w:rPr>
          <w:rFonts w:ascii="Arial" w:hAnsi="Arial"/>
          <w:sz w:val="24"/>
          <w:szCs w:val="21"/>
          <w14:ligatures w14:val="standardContextual"/>
        </w:rPr>
      </w:pPr>
      <w:r>
        <w:rPr>
          <w:rFonts w:ascii="Arial" w:hAnsi="Arial"/>
          <w:sz w:val="24"/>
        </w:rPr>
        <w:t xml:space="preserve">Gan gydweithio'n agos â'r sector tai cymdeithasol ehangach, rydym wedi dechrau ein rhaglen waith i adolygu pob agwedd ar y safon rhent a datblygu polisi rhent cymdeithasol yn y dyfodol sy'n addas i'r diben; yn cyd-fynd â'n fframweithiau deddfwriaethol; ac yn gweithio i gyflawni ein gweledigaeth ar gyfer tai yng Nghymru.  Mae grŵp llywio sy'n cynnwys cynrychiolwyr y sector wedi'i sefydlu i oruchwylio darparu ein rhaglen waith. </w:t>
      </w:r>
    </w:p>
    <w:p w14:paraId="42CAA79D" w14:textId="77777777" w:rsidR="00455BED" w:rsidRPr="00455BED" w:rsidRDefault="00455BED" w:rsidP="00455BED">
      <w:pPr>
        <w:contextualSpacing/>
        <w:rPr>
          <w:rFonts w:ascii="Arial" w:hAnsi="Arial"/>
          <w:sz w:val="24"/>
          <w:szCs w:val="21"/>
          <w14:ligatures w14:val="standardContextual"/>
        </w:rPr>
      </w:pPr>
    </w:p>
    <w:p w14:paraId="738D07FA" w14:textId="39A7E3AE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 xml:space="preserve">Mae'r rhaglen polisi rhent cymdeithasol yn cynnwys corff sylweddol o waith sydd angen mewnbwn ystyrlon gan y sector tai cymdeithasol ehangach.  Drwy ymestyn y safon rhent, rwyf wedi rhoi hysbysiad cynnar o'r paramedrau ar gyfer setliad rhent y flwyddyn nesaf, er mwyn galluogi ein holl bartneriaid sy'n gweithio ar draws y sector ehangach i gymryd rhan a chydweithio ar ddatblygu polisi rhent cymdeithasol i Gymru yn y dyfodol. Rwy'n hyderus y gallwn gyda'n gilydd gyflawni yn y maes polisi tai sylfaenol a phellgyrhaeddol hwn.   </w:t>
      </w:r>
    </w:p>
    <w:p w14:paraId="0477E8C7" w14:textId="77777777" w:rsidR="00455BED" w:rsidRPr="00455BED" w:rsidRDefault="00455BED" w:rsidP="00455BED">
      <w:pPr>
        <w:contextualSpacing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A54964D" w14:textId="77777777" w:rsidR="00A845A9" w:rsidRDefault="00A845A9" w:rsidP="00A845A9"/>
    <w:sectPr w:rsidR="00A845A9" w:rsidSect="009F377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5664" w14:textId="77777777" w:rsidR="009F3775" w:rsidRDefault="009F3775">
      <w:r>
        <w:separator/>
      </w:r>
    </w:p>
  </w:endnote>
  <w:endnote w:type="continuationSeparator" w:id="0">
    <w:p w14:paraId="5AD0490C" w14:textId="77777777" w:rsidR="009F3775" w:rsidRDefault="009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34BDA91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BED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FBD3" w14:textId="77777777" w:rsidR="009F3775" w:rsidRDefault="009F3775">
      <w:r>
        <w:separator/>
      </w:r>
    </w:p>
  </w:footnote>
  <w:footnote w:type="continuationSeparator" w:id="0">
    <w:p w14:paraId="1F605C6F" w14:textId="77777777" w:rsidR="009F3775" w:rsidRDefault="009F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29C8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5B92"/>
    <w:rsid w:val="00274F08"/>
    <w:rsid w:val="002A5310"/>
    <w:rsid w:val="002C57B6"/>
    <w:rsid w:val="002C7B8B"/>
    <w:rsid w:val="002D02F0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5BED"/>
    <w:rsid w:val="0046757C"/>
    <w:rsid w:val="004C30EC"/>
    <w:rsid w:val="004E0E86"/>
    <w:rsid w:val="005162C3"/>
    <w:rsid w:val="005358E7"/>
    <w:rsid w:val="00560F1F"/>
    <w:rsid w:val="00574BB3"/>
    <w:rsid w:val="005A22E2"/>
    <w:rsid w:val="005B030B"/>
    <w:rsid w:val="005D2A41"/>
    <w:rsid w:val="005D7663"/>
    <w:rsid w:val="005F1659"/>
    <w:rsid w:val="00603548"/>
    <w:rsid w:val="0063748E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37A5"/>
    <w:rsid w:val="0073380E"/>
    <w:rsid w:val="00743B79"/>
    <w:rsid w:val="007523BC"/>
    <w:rsid w:val="00752C48"/>
    <w:rsid w:val="007A05FB"/>
    <w:rsid w:val="007B5260"/>
    <w:rsid w:val="007C24E7"/>
    <w:rsid w:val="007D0C82"/>
    <w:rsid w:val="007D1402"/>
    <w:rsid w:val="007F5E64"/>
    <w:rsid w:val="00800FA0"/>
    <w:rsid w:val="00812370"/>
    <w:rsid w:val="0082411A"/>
    <w:rsid w:val="00841628"/>
    <w:rsid w:val="00846160"/>
    <w:rsid w:val="008467B9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3775"/>
    <w:rsid w:val="00A204C9"/>
    <w:rsid w:val="00A23742"/>
    <w:rsid w:val="00A3247B"/>
    <w:rsid w:val="00A32600"/>
    <w:rsid w:val="00A423D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1976"/>
    <w:rsid w:val="00AF55B7"/>
    <w:rsid w:val="00B049B1"/>
    <w:rsid w:val="00B239BA"/>
    <w:rsid w:val="00B468BB"/>
    <w:rsid w:val="00B81F17"/>
    <w:rsid w:val="00BE65C4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A52931894</value>
    </field>
    <field name="Objective-Title">
      <value order="0">20240516 WMS social rent settlement 2025-2026 [CYM]</value>
    </field>
    <field name="Objective-Description">
      <value order="0"/>
    </field>
    <field name="Objective-CreationStamp">
      <value order="0">2024-05-15T11:38:19Z</value>
    </field>
    <field name="Objective-IsApproved">
      <value order="0">false</value>
    </field>
    <field name="Objective-IsPublished">
      <value order="0">true</value>
    </field>
    <field name="Objective-DatePublished">
      <value order="0">2024-05-15T11:40:21Z</value>
    </field>
    <field name="Objective-ModificationStamp">
      <value order="0">2024-05-15T11:55:54Z</value>
    </field>
    <field name="Objective-Owner">
      <value order="0">Antonio, Repa (CCRA - Housing &amp; Regeneration - Building Safety)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Housing &amp; Regeneration - Homes, Places &amp; Regeneration:1 - Save:Housing Quality Standards:HRA &amp; Rents - 2019-2020:Housing Quality Standards - Housing Revenue Accounts (HRA) - Rents - 2019-2020:Rents - 2025/26 Rent Notification Letter / Standard / and contact lists</value>
    </field>
    <field name="Objective-Parent">
      <value order="0">Rents - 2025/26 Rent Notification Letter / Standard / and contact lists</value>
    </field>
    <field name="Objective-State">
      <value order="0">Published</value>
    </field>
    <field name="Objective-VersionId">
      <value order="0">vA97002276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qA1396154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2A91497-8CEE-40E5-8012-B55B108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2024-05-16T08:06:00Z</dcterms:created>
  <dcterms:modified xsi:type="dcterms:W3CDTF">2024-05-16T09:35:00Z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A52931894</vt:lpwstr>
  </property>
  <property fmtid="{D5CDD505-2E9C-101B-9397-08002B2CF9AE}" pid="4" name="Objective-Title">
    <vt:lpwstr>20240516 WMS social rent settlement 2025-2026 [CYM]</vt:lpwstr>
  </property>
  <property fmtid="{D5CDD505-2E9C-101B-9397-08002B2CF9AE}" pid="5" name="Objective-Comment">
    <vt:lpwstr/>
  </property>
  <property fmtid="{D5CDD505-2E9C-101B-9397-08002B2CF9AE}" pid="6" name="Objective-CreationStamp">
    <vt:filetime>2024-05-15T11:38:19Z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2024-05-15T11:40:21Z</vt:filetime>
  </property>
  <property fmtid="{D5CDD505-2E9C-101B-9397-08002B2CF9AE}" pid="10" name="Objective-ModificationStamp">
    <vt:filetime>2024-05-15T11:55:54Z</vt:filetime>
  </property>
  <property fmtid="{D5CDD505-2E9C-101B-9397-08002B2CF9AE}" pid="11" name="Objective-Owner">
    <vt:lpwstr>Antonio, Repa (CCRA - Housing &amp; Regeneration - Building Safety)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Housing &amp; Regeneration - Homes, Places &amp; Regeneration:1 - Save:Housing Quality Standards:HRA &amp; Rents - 2019-2020:Housing Quality Standards - Housing Revenue Accounts (HRA) - Rents - 2019-2020:Rents - 2025/26 Rent Notification Letter / Standard / and contact lists:</vt:lpwstr>
  </property>
  <property fmtid="{D5CDD505-2E9C-101B-9397-08002B2CF9AE}" pid="13" name="Objective-Parent">
    <vt:lpwstr>Rents - 2025/26 Rent Notification Letter / Standard / and contact lists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vA97002276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