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340E" w14:textId="77777777" w:rsidR="001A39E2" w:rsidRDefault="001A39E2" w:rsidP="001A39E2">
      <w:pPr>
        <w:jc w:val="right"/>
        <w:rPr>
          <w:b/>
        </w:rPr>
      </w:pPr>
    </w:p>
    <w:p w14:paraId="498CBC8D" w14:textId="3F24DE93" w:rsidR="00A845A9" w:rsidRDefault="0099463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7951269" wp14:editId="688E88D9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59618139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B6D6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72A414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B17AC7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63F4ED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5C0FF4D" w14:textId="330E4A50" w:rsidR="00A845A9" w:rsidRPr="00CE48F3" w:rsidRDefault="00994631" w:rsidP="00A845A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CF00575" wp14:editId="1FE51974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185622100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3C89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C35D7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FB5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CD5F0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2CE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9EEEA3" w14:textId="77777777" w:rsidR="00EA5290" w:rsidRPr="00670227" w:rsidRDefault="00D613B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Adnewyddu'r Memorandwm Cyd-ddealltwriaeth gyda Sefydliad Iechyd y Byd, Ewrop</w:t>
            </w:r>
          </w:p>
        </w:tc>
      </w:tr>
      <w:tr w:rsidR="00EA5290" w:rsidRPr="00A011A1" w14:paraId="2E74670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8070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9AAA" w14:textId="77777777" w:rsidR="00EA5290" w:rsidRPr="00670227" w:rsidRDefault="007013A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01 Chwefror 2024</w:t>
            </w:r>
          </w:p>
        </w:tc>
      </w:tr>
      <w:tr w:rsidR="00EA5290" w:rsidRPr="00A011A1" w14:paraId="4B2743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D6A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821C" w14:textId="6EE97137" w:rsidR="00EA5290" w:rsidRPr="00670227" w:rsidRDefault="0099463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Eluned Morgan, </w:t>
            </w:r>
            <w:r w:rsidR="007013AD">
              <w:rPr>
                <w:rFonts w:ascii="Arial" w:hAnsi="Arial"/>
                <w:b/>
                <w:sz w:val="24"/>
              </w:rPr>
              <w:t>Y Gweinidog Iechyd a Gwasanaethau Cymdeithasol</w:t>
            </w:r>
          </w:p>
        </w:tc>
      </w:tr>
    </w:tbl>
    <w:p w14:paraId="3C653662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1E4274B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78C42BFA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 xml:space="preserve">Heddiw, rwy'n falch o nodi bod Memorandwm Cyd-ddealltwriaeth rhwng Llywodraeth Cymru a Sefydliad Iechyd y Byd, Ewrop wedi'i adnewyddu.  </w:t>
      </w:r>
    </w:p>
    <w:p w14:paraId="18D81DD1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</w:p>
    <w:p w14:paraId="35FCA87A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 xml:space="preserve">Mae'r Memorandwm yn cwmpasu meysydd tegwch a hawliau iechyd; buddsoddi ar gyfer iechyd a lles a'r amodau sylfaenol sy'n hanfodol ar gyfer iechyd; a datblygu cynaliadwy a ffyniant i bawb. Mae ein partneriaeth eisoes wedi ein galluogi i feithrin dealltwriaeth fanylach o'r hyn sydd wrth wraidd anghydraddoldebau iechyd drwy </w:t>
      </w:r>
      <w:hyperlink r:id="rId8" w:history="1">
        <w:r w:rsidRPr="00994631">
          <w:rPr>
            <w:rStyle w:val="Hyperlink"/>
            <w:rFonts w:ascii="Arial" w:hAnsi="Arial"/>
            <w:sz w:val="24"/>
            <w:szCs w:val="18"/>
          </w:rPr>
          <w:t>Fenter Adroddiad Statws Tegwch Iechyd Cymru</w:t>
        </w:r>
      </w:hyperlink>
      <w:r w:rsidRPr="00994631">
        <w:rPr>
          <w:rFonts w:ascii="Arial" w:hAnsi="Arial"/>
          <w:sz w:val="24"/>
          <w:szCs w:val="18"/>
        </w:rPr>
        <w:t>. Cymru oedd un o'r gwledydd cyntaf yn Ewrop i fabwysiadu'r fenter arloesol hon gan Sefydliad Iechyd y Byd.</w:t>
      </w:r>
    </w:p>
    <w:p w14:paraId="38D82A16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</w:p>
    <w:p w14:paraId="57D358B2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 xml:space="preserve">Drwy ein gwaith gyda Sefydliad Iechyd y Byd, nodwyd y pum cyflwr hanfodol sydd eu hangen i sicrhau tegwch iechyd, gan gynnwys y system iechyd a gofal; diogelwch incwm a gwarchodaeth gymdeithasol; amodau byw; cyfalaf cymdeithasol a dynol; ac amodau cyflogaeth a gwaith. Mae'n taflu goleuni ar y bylchau sylweddol mewn iechyd a </w:t>
      </w:r>
      <w:proofErr w:type="spellStart"/>
      <w:r w:rsidRPr="00994631">
        <w:rPr>
          <w:rFonts w:ascii="Arial" w:hAnsi="Arial"/>
          <w:sz w:val="24"/>
          <w:szCs w:val="18"/>
        </w:rPr>
        <w:t>hunanadroddir</w:t>
      </w:r>
      <w:proofErr w:type="spellEnd"/>
      <w:r w:rsidRPr="00994631">
        <w:rPr>
          <w:rFonts w:ascii="Arial" w:hAnsi="Arial"/>
          <w:sz w:val="24"/>
          <w:szCs w:val="18"/>
        </w:rPr>
        <w:t xml:space="preserve"> rhwng y rhai sydd â sicrwydd ariannol a'r rhai sydd heb. </w:t>
      </w:r>
    </w:p>
    <w:p w14:paraId="61FE822C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</w:p>
    <w:p w14:paraId="7BD4C632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>Mae anfantais economaidd-gymdeithasol, fel diweithdra ac incwm is, yn gysylltiedig â salwch ac mae'n fwy tebygol o ysgogi ymddygiadau nad ydynt yn iach, fel ysmygu.</w:t>
      </w:r>
    </w:p>
    <w:p w14:paraId="2CC461CE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</w:p>
    <w:p w14:paraId="04E8D636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>Yn ogystal, mae pobl â salwch neu anableddau (corfforol a meddyliol) yn fwy tebygol o fod yn ddi-waith neu fod â swyddi o ansawdd gwael gyda llai o gyfleoedd i ddatblygu. Mae hyn yn debygol o gael effaith ar eu plant.</w:t>
      </w:r>
    </w:p>
    <w:p w14:paraId="736E75D5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</w:p>
    <w:p w14:paraId="6FAB70A0" w14:textId="77777777" w:rsidR="00B763E8" w:rsidRPr="00994631" w:rsidRDefault="00B763E8" w:rsidP="00994631">
      <w:pPr>
        <w:ind w:right="140"/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>Mae mynd i'r afael ag anghydraddoldebau sydd wedi'u gwreiddio mor ddwfn gan flynyddoedd o lai a llai o gyllid gan Lywodraeth y DU, a chyni am flynyddoedd yn sgil hynny, yn golygu bod rhaid inni wneud mwy gyda llai.</w:t>
      </w:r>
    </w:p>
    <w:p w14:paraId="1F0C9AE5" w14:textId="77777777" w:rsidR="00B763E8" w:rsidRPr="00994631" w:rsidRDefault="00B763E8" w:rsidP="00994631">
      <w:pPr>
        <w:ind w:right="140"/>
        <w:jc w:val="both"/>
        <w:rPr>
          <w:rFonts w:ascii="Arial" w:hAnsi="Arial" w:cs="Arial"/>
          <w:sz w:val="24"/>
          <w:szCs w:val="24"/>
        </w:rPr>
      </w:pPr>
    </w:p>
    <w:p w14:paraId="419F04E7" w14:textId="77777777" w:rsidR="00B763E8" w:rsidRPr="00994631" w:rsidRDefault="00B763E8" w:rsidP="00994631">
      <w:pPr>
        <w:ind w:right="140"/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lastRenderedPageBreak/>
        <w:t>Wrth edrych ymlaen at 2024-25, rhaid inni gydnabod y cyfyngiadau ar gyllid Llywodraeth Cymru: mae ein cyllideb yn werth tua £1.3 biliwn yn llai mewn termau real na phan gafodd ei gosod yn 2021. Golyga hyn fod angen inni feddwl yn wahanol. Rhaid addasu, ailosod ac ailfeddwl.</w:t>
      </w:r>
    </w:p>
    <w:p w14:paraId="0C8BF739" w14:textId="77777777" w:rsidR="00B763E8" w:rsidRPr="00994631" w:rsidRDefault="00B763E8" w:rsidP="00994631">
      <w:pPr>
        <w:ind w:right="140"/>
        <w:jc w:val="both"/>
        <w:rPr>
          <w:rFonts w:ascii="Arial" w:hAnsi="Arial" w:cs="Arial"/>
          <w:sz w:val="24"/>
          <w:szCs w:val="24"/>
        </w:rPr>
      </w:pPr>
    </w:p>
    <w:p w14:paraId="70980F5C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>Mae hon yn her sylweddol, ond nid yw'n un amhosibl.</w:t>
      </w:r>
    </w:p>
    <w:p w14:paraId="14922B78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</w:p>
    <w:p w14:paraId="469A5590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 xml:space="preserve">Er gwaethaf y pwysau ariannol arnom fel llywodraeth, rydym wedi ymrwymo i fynd i'r afael ag anghydraddoldeb o bob math. Mae hyn yn hollbresennol yn ein Rhaglen Lywodraethu drwyddi draw. </w:t>
      </w:r>
    </w:p>
    <w:p w14:paraId="29D14D48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</w:p>
    <w:p w14:paraId="5D8E8012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 xml:space="preserve">Rydym mewn sefyllfa unigryw yng Nghymru gan fod gennym fframwaith cyfreithiol i osod y gwaith hwn ynddo drwy Ddeddf Llesiant Cenedlaethau'r Dyfodol. </w:t>
      </w:r>
      <w:bookmarkStart w:id="0" w:name="_Hlk150435597"/>
      <w:r w:rsidRPr="00994631">
        <w:rPr>
          <w:rFonts w:ascii="Arial" w:hAnsi="Arial"/>
          <w:sz w:val="24"/>
          <w:szCs w:val="18"/>
        </w:rPr>
        <w:t>Drwy osod ein huchelgeisiau yn erbyn y saith nod llesiant, rydym yn fwy tebygol o weld Cymru gyfiawn yn economaidd, yn gymdeithasol ac yn amgylcheddol, a Chymru y byddem am i'n plant a'n hwyrion ei hetifeddu oddi wrthym.</w:t>
      </w:r>
      <w:bookmarkEnd w:id="0"/>
      <w:r w:rsidRPr="00994631">
        <w:rPr>
          <w:rFonts w:ascii="Arial" w:hAnsi="Arial"/>
          <w:sz w:val="24"/>
          <w:szCs w:val="18"/>
        </w:rPr>
        <w:t xml:space="preserve"> Mae ein Deddf sy'n arwain y byd ac sy'n destun cenfigen yn sicrhau "dull Iechyd ym Mhob Polisi". </w:t>
      </w:r>
    </w:p>
    <w:p w14:paraId="3ED4263B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</w:p>
    <w:p w14:paraId="6BCB6A4A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 xml:space="preserve">Ond er ein bod yn falch o’r fframwaith rydym yn gweithio ynddo, rydym yn cydnabod bod ffordd bell i fynd o hyd a llawer i’w ddysgu. </w:t>
      </w:r>
    </w:p>
    <w:p w14:paraId="75B9964F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BC85799" w14:textId="77777777" w:rsidR="00B763E8" w:rsidRPr="00994631" w:rsidRDefault="00B763E8" w:rsidP="0099463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 xml:space="preserve">Rydym </w:t>
      </w:r>
      <w:r w:rsidR="00726F77" w:rsidRPr="00994631">
        <w:rPr>
          <w:rFonts w:ascii="Arial" w:hAnsi="Arial"/>
          <w:sz w:val="24"/>
          <w:szCs w:val="18"/>
        </w:rPr>
        <w:t>yn</w:t>
      </w:r>
      <w:r w:rsidRPr="00994631">
        <w:rPr>
          <w:rFonts w:ascii="Arial" w:hAnsi="Arial"/>
          <w:sz w:val="24"/>
          <w:szCs w:val="18"/>
        </w:rPr>
        <w:t xml:space="preserve"> un o chwe llywodraeth sy'n rhan o Rwydwaith Llywodraethau'r Economi Llesiant.</w:t>
      </w:r>
      <w:r w:rsidRPr="00994631">
        <w:rPr>
          <w:rFonts w:ascii="Arial" w:hAnsi="Arial"/>
          <w:color w:val="000000"/>
          <w:sz w:val="24"/>
          <w:szCs w:val="18"/>
        </w:rPr>
        <w:t xml:space="preserve"> Drwy ein gwaith gyda Sefydliad Iechyd y Byd, rydym ni, ynghyd â gwledydd eraill,</w:t>
      </w:r>
      <w:r w:rsidRPr="00994631">
        <w:rPr>
          <w:rFonts w:ascii="Arial" w:hAnsi="Arial"/>
          <w:sz w:val="24"/>
          <w:szCs w:val="18"/>
        </w:rPr>
        <w:t xml:space="preserve"> </w:t>
      </w:r>
      <w:r w:rsidRPr="00994631">
        <w:rPr>
          <w:rFonts w:ascii="Arial" w:hAnsi="Arial"/>
          <w:color w:val="000000"/>
          <w:sz w:val="24"/>
          <w:szCs w:val="18"/>
        </w:rPr>
        <w:t xml:space="preserve">yn ystyried sut y gall y system iechyd a gofal helpu i greu economi sy'n gwasanaethu pobl a'r blaned. </w:t>
      </w:r>
    </w:p>
    <w:p w14:paraId="7FD56F01" w14:textId="77777777" w:rsidR="00B763E8" w:rsidRPr="00994631" w:rsidRDefault="00B763E8" w:rsidP="0099463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19E7389" w14:textId="4A93F86F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  <w:r w:rsidRPr="005D7486">
        <w:rPr>
          <w:rFonts w:ascii="Arial" w:hAnsi="Arial"/>
          <w:color w:val="000000"/>
          <w:sz w:val="24"/>
          <w:szCs w:val="18"/>
        </w:rPr>
        <w:t>Bydd</w:t>
      </w:r>
      <w:r w:rsidRPr="005D7486">
        <w:rPr>
          <w:rFonts w:ascii="Arial" w:hAnsi="Arial"/>
          <w:sz w:val="24"/>
          <w:szCs w:val="18"/>
        </w:rPr>
        <w:t xml:space="preserve"> cyfleoedd i rannu profiadau a dysgu oddi wrth eraill yn cryfhau ein hymdrechion a'n heffaith. Dyna pam, </w:t>
      </w:r>
      <w:r w:rsidR="00726F77" w:rsidRPr="005D7486">
        <w:rPr>
          <w:rFonts w:ascii="Arial" w:hAnsi="Arial"/>
          <w:sz w:val="24"/>
          <w:szCs w:val="18"/>
        </w:rPr>
        <w:t>f</w:t>
      </w:r>
      <w:r w:rsidRPr="005D7486">
        <w:rPr>
          <w:rFonts w:ascii="Arial" w:hAnsi="Arial"/>
          <w:sz w:val="24"/>
          <w:szCs w:val="18"/>
        </w:rPr>
        <w:t>is nesaf, rwy'n bwriadu rhannu ein profiadau yng Nghymru â’n cydweithwyr Ewropeaidd</w:t>
      </w:r>
      <w:r w:rsidR="005D7486" w:rsidRPr="005D7486">
        <w:rPr>
          <w:rFonts w:ascii="Arial" w:hAnsi="Arial"/>
          <w:sz w:val="24"/>
          <w:szCs w:val="18"/>
        </w:rPr>
        <w:t>.</w:t>
      </w:r>
      <w:r w:rsidRPr="00994631">
        <w:rPr>
          <w:rFonts w:ascii="Arial" w:hAnsi="Arial"/>
          <w:sz w:val="24"/>
          <w:szCs w:val="18"/>
        </w:rPr>
        <w:t xml:space="preserve"> </w:t>
      </w:r>
    </w:p>
    <w:p w14:paraId="46C32CF4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</w:p>
    <w:p w14:paraId="48A072D8" w14:textId="77777777" w:rsidR="00B763E8" w:rsidRPr="00994631" w:rsidRDefault="00B763E8" w:rsidP="00994631">
      <w:pPr>
        <w:jc w:val="both"/>
        <w:rPr>
          <w:rFonts w:ascii="Arial" w:hAnsi="Arial" w:cs="Arial"/>
          <w:sz w:val="24"/>
          <w:szCs w:val="24"/>
        </w:rPr>
      </w:pPr>
      <w:r w:rsidRPr="00994631">
        <w:rPr>
          <w:rFonts w:ascii="Arial" w:hAnsi="Arial"/>
          <w:sz w:val="24"/>
          <w:szCs w:val="18"/>
        </w:rPr>
        <w:t xml:space="preserve">Bydd adnewyddu'r Memorandwm Cyd-ddealltwriaeth yn helpu i gryfhau cysylltiadau rhyngwladol ac yn hwb mawr wrth inni anelu at greu Cymru iachach a mwy llewyrchus. </w:t>
      </w:r>
    </w:p>
    <w:p w14:paraId="4E629904" w14:textId="77777777" w:rsidR="00A845A9" w:rsidRPr="00994631" w:rsidRDefault="00A845A9" w:rsidP="00994631">
      <w:pPr>
        <w:rPr>
          <w:sz w:val="20"/>
          <w:szCs w:val="18"/>
        </w:rPr>
      </w:pPr>
    </w:p>
    <w:sectPr w:rsidR="00A845A9" w:rsidRPr="00994631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04F6" w14:textId="77777777" w:rsidR="00F045BC" w:rsidRDefault="00F045BC">
      <w:r>
        <w:separator/>
      </w:r>
    </w:p>
  </w:endnote>
  <w:endnote w:type="continuationSeparator" w:id="0">
    <w:p w14:paraId="0B736C38" w14:textId="77777777" w:rsidR="00F045BC" w:rsidRDefault="00F0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954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5EB5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441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3E8">
      <w:rPr>
        <w:rStyle w:val="PageNumber"/>
      </w:rPr>
      <w:t>2</w:t>
    </w:r>
    <w:r>
      <w:rPr>
        <w:rStyle w:val="PageNumber"/>
      </w:rPr>
      <w:fldChar w:fldCharType="end"/>
    </w:r>
  </w:p>
  <w:p w14:paraId="779EB46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04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81066E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4870" w14:textId="77777777" w:rsidR="00F045BC" w:rsidRDefault="00F045BC">
      <w:r>
        <w:separator/>
      </w:r>
    </w:p>
  </w:footnote>
  <w:footnote w:type="continuationSeparator" w:id="0">
    <w:p w14:paraId="2052FEF6" w14:textId="77777777" w:rsidR="00F045BC" w:rsidRDefault="00F0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941" w14:textId="0C517F2B" w:rsidR="00AE064D" w:rsidRDefault="00994631">
    <w:r>
      <w:rPr>
        <w:noProof/>
      </w:rPr>
      <w:drawing>
        <wp:anchor distT="0" distB="0" distL="114300" distR="114300" simplePos="0" relativeHeight="251657728" behindDoc="1" locked="0" layoutInCell="1" allowOverlap="1" wp14:anchorId="74DB0A5B" wp14:editId="101839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0A41A" w14:textId="77777777" w:rsidR="00DD4B82" w:rsidRDefault="00DD4B82">
    <w:pPr>
      <w:pStyle w:val="Header"/>
    </w:pPr>
  </w:p>
  <w:p w14:paraId="5CF449D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450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1E77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743E8"/>
    <w:rsid w:val="001A39E2"/>
    <w:rsid w:val="001A6AF1"/>
    <w:rsid w:val="001B027C"/>
    <w:rsid w:val="001B288D"/>
    <w:rsid w:val="001B6944"/>
    <w:rsid w:val="001C532F"/>
    <w:rsid w:val="001E53BF"/>
    <w:rsid w:val="00214B25"/>
    <w:rsid w:val="00223E62"/>
    <w:rsid w:val="00274F08"/>
    <w:rsid w:val="00284447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41C8"/>
    <w:rsid w:val="003E09E3"/>
    <w:rsid w:val="00412673"/>
    <w:rsid w:val="0043031D"/>
    <w:rsid w:val="0046757C"/>
    <w:rsid w:val="0054767B"/>
    <w:rsid w:val="00560F1F"/>
    <w:rsid w:val="00574BB3"/>
    <w:rsid w:val="005A22E2"/>
    <w:rsid w:val="005B030B"/>
    <w:rsid w:val="005D2A41"/>
    <w:rsid w:val="005D7486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13AD"/>
    <w:rsid w:val="00703993"/>
    <w:rsid w:val="00703AD6"/>
    <w:rsid w:val="00726F77"/>
    <w:rsid w:val="0072757B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208F"/>
    <w:rsid w:val="00812370"/>
    <w:rsid w:val="0082411A"/>
    <w:rsid w:val="00841628"/>
    <w:rsid w:val="00846160"/>
    <w:rsid w:val="0086072B"/>
    <w:rsid w:val="00877BD2"/>
    <w:rsid w:val="008B7927"/>
    <w:rsid w:val="008D1E0B"/>
    <w:rsid w:val="008E5569"/>
    <w:rsid w:val="008F0CC6"/>
    <w:rsid w:val="008F789E"/>
    <w:rsid w:val="00905771"/>
    <w:rsid w:val="0091539B"/>
    <w:rsid w:val="00953A46"/>
    <w:rsid w:val="00967473"/>
    <w:rsid w:val="00973090"/>
    <w:rsid w:val="00994631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379"/>
    <w:rsid w:val="00AD65F1"/>
    <w:rsid w:val="00AE064D"/>
    <w:rsid w:val="00AF056B"/>
    <w:rsid w:val="00B049B1"/>
    <w:rsid w:val="00B239BA"/>
    <w:rsid w:val="00B468BB"/>
    <w:rsid w:val="00B763E8"/>
    <w:rsid w:val="00B81F17"/>
    <w:rsid w:val="00C43B4A"/>
    <w:rsid w:val="00C64FA5"/>
    <w:rsid w:val="00C84A12"/>
    <w:rsid w:val="00CB33F6"/>
    <w:rsid w:val="00CF3DC5"/>
    <w:rsid w:val="00D017E2"/>
    <w:rsid w:val="00D16D97"/>
    <w:rsid w:val="00D27F42"/>
    <w:rsid w:val="00D613B1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45BC"/>
    <w:rsid w:val="00F2438B"/>
    <w:rsid w:val="00F57417"/>
    <w:rsid w:val="00F81C33"/>
    <w:rsid w:val="00F86259"/>
    <w:rsid w:val="00F923C2"/>
    <w:rsid w:val="00F97613"/>
    <w:rsid w:val="00FF0966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92935"/>
  <w15:docId w15:val="{C31F0C22-40AD-40BB-BE92-A6B4B141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703AD6"/>
    <w:rPr>
      <w:rFonts w:ascii="TradeGothic" w:hAnsi="TradeGothic"/>
      <w:sz w:val="22"/>
      <w:lang w:val="cy-GB" w:eastAsia="en-US"/>
    </w:rPr>
  </w:style>
  <w:style w:type="character" w:styleId="UnresolvedMention">
    <w:name w:val="Unresolved Mention"/>
    <w:uiPriority w:val="99"/>
    <w:semiHidden/>
    <w:unhideWhenUsed/>
    <w:rsid w:val="0086072B"/>
    <w:rPr>
      <w:color w:val="605E5C"/>
      <w:shd w:val="clear" w:color="auto" w:fill="E1DFDD"/>
    </w:rPr>
  </w:style>
  <w:style w:type="character" w:styleId="CommentReference">
    <w:name w:val="annotation reference"/>
    <w:semiHidden/>
    <w:unhideWhenUsed/>
    <w:rsid w:val="00F862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86259"/>
    <w:rPr>
      <w:sz w:val="20"/>
    </w:rPr>
  </w:style>
  <w:style w:type="character" w:customStyle="1" w:styleId="CommentTextChar">
    <w:name w:val="Comment Text Char"/>
    <w:link w:val="CommentText"/>
    <w:rsid w:val="00F862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259"/>
    <w:rPr>
      <w:b/>
      <w:bCs/>
    </w:rPr>
  </w:style>
  <w:style w:type="character" w:customStyle="1" w:styleId="CommentSubjectChar">
    <w:name w:val="Comment Subject Char"/>
    <w:link w:val="CommentSubject"/>
    <w:semiHidden/>
    <w:rsid w:val="00F86259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wwhocc.co.uk/ih/ein-gwaith/welsh-health-equity-status-report-initiative-whesri/?lang=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A49381531</value>
    </field>
    <field name="Objective-Title">
      <value order="0">Written Statement - English</value>
    </field>
    <field name="Objective-Description">
      <value order="0"/>
    </field>
    <field name="Objective-CreationStamp">
      <value order="0">2024-01-24T13:02:35Z</value>
    </field>
    <field name="Objective-IsApproved">
      <value order="0">false</value>
    </field>
    <field name="Objective-IsPublished">
      <value order="0">true</value>
    </field>
    <field name="Objective-DatePublished">
      <value order="0">2024-01-29T12:29:05Z</value>
    </field>
    <field name="Objective-ModificationStamp">
      <value order="0">2024-01-29T12:29:05Z</value>
    </field>
    <field name="Objective-Owner">
      <value order="0">Carter, Nik (HSS - Health and Wellbeing - Health Improvement)</value>
    </field>
    <field name="Objective-Path">
      <value order="0"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Save:2 - Health Inequalities and Healthy Communities - Nicola Evans:Health Inequalities and Healthy Communities:Health Inequalities:Speeches and General Lines:Public Health Division - Health Inequalities and International Health - Speeches - Communications - 2016-2021:2024</value>
    </field>
    <field name="Objective-Parent">
      <value order="0">2024</value>
    </field>
    <field name="Objective-State">
      <value order="0">Published</value>
    </field>
    <field name="Objective-VersionId">
      <value order="0">vA92588255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qA1263340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2024-01-24T00:00:00Z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3130</Characters>
  <Application>Microsoft Office Word</Application>
  <DocSecurity>4</DocSecurity>
  <Lines>26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3704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https://phwwhocc.co.uk/ih/ein-gwaith/welsh-health-equity-status-report-initiative-whesri/?lang=cy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2024-02-01T08:46:00Z</dcterms:created>
  <dcterms:modified xsi:type="dcterms:W3CDTF">2024-02-01T08:46:00Z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A49381683</vt:lpwstr>
  </property>
  <property fmtid="{D5CDD505-2E9C-101B-9397-08002B2CF9AE}" pid="4" name="Objective-Title">
    <vt:lpwstr>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2024-01-24T13:06:12Z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2024-01-30T10:39:45Z</vt:filetime>
  </property>
  <property fmtid="{D5CDD505-2E9C-101B-9397-08002B2CF9AE}" pid="10" name="Objective-ModificationStamp">
    <vt:filetime>2024-01-30T10:39:45Z</vt:filetime>
  </property>
  <property fmtid="{D5CDD505-2E9C-101B-9397-08002B2CF9AE}" pid="11" name="Objective-Owner">
    <vt:lpwstr>Carter, Nik (HSS - Health and Wellbeing - Health Improvement)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Save:2 - Health Inequalities and Healthy Communities - Nicola Evans:Health Inequalities and Healthy Communities:Health Inequalities:Speeches and General Lines:Public Health Division - Health Inequalities and International Health - Speeches - Communications - 2016-2021:2024:</vt:lpwstr>
  </property>
  <property fmtid="{D5CDD505-2E9C-101B-9397-08002B2CF9AE}" pid="13" name="Objective-Parent">
    <vt:lpwstr>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qA1263340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vA92588255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2024-01-24T00:00:00Z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9.2</vt:lpwstr>
  </property>
  <property fmtid="{D5CDD505-2E9C-101B-9397-08002B2CF9AE}" pid="34" name="LastOSversion">
    <vt:lpwstr>16.0</vt:lpwstr>
  </property>
</Properties>
</file>