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74F4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1C6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532FD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1B95D24" w14:textId="77777777" w:rsidR="00EA5290" w:rsidRPr="0081783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68A97E20" w:rsidR="00EA5290" w:rsidRPr="0081783A" w:rsidRDefault="00173EC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Ymateb Llywodraeth Cymru i Ddatganiad Canghellor y Trysorlys ar waddol gwariant Llywodraeth y DU</w:t>
            </w:r>
          </w:p>
        </w:tc>
      </w:tr>
      <w:tr w:rsidR="00EA5290" w:rsidRPr="00A011A1" w14:paraId="2A8F4549" w14:textId="77777777" w:rsidTr="00532FD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7270D610" w:rsidR="00EA5290" w:rsidRPr="0081783A" w:rsidRDefault="00C050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29 Gorffennaf 2024</w:t>
            </w:r>
          </w:p>
        </w:tc>
      </w:tr>
      <w:tr w:rsidR="00EA5290" w:rsidRPr="00A011A1" w14:paraId="34A0C6D7" w14:textId="77777777" w:rsidTr="00532FD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5326EE7F" w:rsidR="00EA5290" w:rsidRPr="0081783A" w:rsidRDefault="00173EC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Rebecca Evans AS, Ysgrifennydd y Cabinet dros Gyllid, y Cyfansoddiad a Swyddfa'r Cabinet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6BCC77B1" w14:textId="3C532D78" w:rsidR="00761262" w:rsidRDefault="00C25116" w:rsidP="00BB190F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Heddiw cyflwynodd Canghellor y Trysorlys asesiad i Senedd y DU gan Drysorlys EF o gyflwr y cyllid cyhoeddus a etifeddwyd gan Lywodraeth Lafur newydd y DU. Nid ydym wedi bod o dan unrhyw gamargraff ynghylch pa mor heriol yw'r sefyllfa economaidd a chyllidol, ac mae'r asesiad heddiw yn darparu </w:t>
      </w:r>
      <w:r w:rsidR="00EC56D7">
        <w:rPr>
          <w:rFonts w:ascii="Arial" w:hAnsi="Arial"/>
          <w:color w:val="000000" w:themeColor="text1"/>
          <w:sz w:val="24"/>
        </w:rPr>
        <w:t xml:space="preserve">rhagor o dystiolaeth </w:t>
      </w:r>
      <w:r w:rsidR="00E71688">
        <w:rPr>
          <w:rFonts w:ascii="Arial" w:hAnsi="Arial"/>
          <w:color w:val="000000" w:themeColor="text1"/>
          <w:sz w:val="24"/>
        </w:rPr>
        <w:t xml:space="preserve">echrydus </w:t>
      </w:r>
      <w:r w:rsidR="00AB5C8F">
        <w:rPr>
          <w:rFonts w:ascii="Arial" w:hAnsi="Arial"/>
          <w:color w:val="000000" w:themeColor="text1"/>
          <w:sz w:val="24"/>
        </w:rPr>
        <w:t xml:space="preserve">ynglŷn </w:t>
      </w:r>
      <w:r w:rsidR="00AB5C8F">
        <w:rPr>
          <w:rFonts w:ascii="Arial" w:hAnsi="Arial" w:cs="Arial"/>
          <w:color w:val="000000" w:themeColor="text1"/>
          <w:sz w:val="24"/>
        </w:rPr>
        <w:t>â</w:t>
      </w:r>
      <w:r w:rsidR="00AB5C8F">
        <w:rPr>
          <w:rFonts w:ascii="Arial" w:hAnsi="Arial"/>
          <w:color w:val="000000" w:themeColor="text1"/>
          <w:sz w:val="24"/>
        </w:rPr>
        <w:t>’r sefyllfa.</w:t>
      </w:r>
    </w:p>
    <w:p w14:paraId="34BDD867" w14:textId="77777777" w:rsidR="006B5F86" w:rsidRDefault="006B5F86" w:rsidP="00BB190F">
      <w:pPr>
        <w:rPr>
          <w:rFonts w:ascii="Arial" w:hAnsi="Arial"/>
          <w:color w:val="000000" w:themeColor="text1"/>
          <w:sz w:val="24"/>
        </w:rPr>
      </w:pPr>
    </w:p>
    <w:p w14:paraId="52439201" w14:textId="23EECE27" w:rsidR="000407A9" w:rsidRPr="00B25F0A" w:rsidRDefault="000407A9" w:rsidP="006B5F86">
      <w:pPr>
        <w:rPr>
          <w:rFonts w:ascii="Arial" w:hAnsi="Arial" w:cs="Arial"/>
          <w:color w:val="000000" w:themeColor="text1"/>
          <w:sz w:val="24"/>
          <w:szCs w:val="24"/>
        </w:rPr>
      </w:pPr>
      <w:r w:rsidRPr="000407A9">
        <w:rPr>
          <w:rFonts w:ascii="Arial" w:hAnsi="Arial" w:cs="Arial"/>
          <w:color w:val="000000" w:themeColor="text1"/>
          <w:sz w:val="24"/>
          <w:szCs w:val="24"/>
        </w:rPr>
        <w:t>Arweiniodd 14 mlynedd o gamreoli economaidd gan</w:t>
      </w:r>
      <w:r w:rsidR="00E71688">
        <w:rPr>
          <w:rFonts w:ascii="Arial" w:hAnsi="Arial" w:cs="Arial"/>
          <w:color w:val="000000" w:themeColor="text1"/>
          <w:sz w:val="24"/>
          <w:szCs w:val="24"/>
        </w:rPr>
        <w:t xml:space="preserve"> y naill lywodraeth Geidwadol ar ôl y llall yn y DU at fwy n</w:t>
      </w:r>
      <w:r w:rsidRPr="000407A9">
        <w:rPr>
          <w:rFonts w:ascii="Arial" w:hAnsi="Arial" w:cs="Arial"/>
          <w:color w:val="000000" w:themeColor="text1"/>
          <w:sz w:val="24"/>
          <w:szCs w:val="24"/>
        </w:rPr>
        <w:t xml:space="preserve">a degawd o gyni, y </w:t>
      </w:r>
      <w:r w:rsidR="00343DB4">
        <w:rPr>
          <w:rFonts w:ascii="Arial" w:hAnsi="Arial" w:cs="Arial"/>
          <w:color w:val="000000" w:themeColor="text1"/>
          <w:sz w:val="24"/>
          <w:szCs w:val="24"/>
        </w:rPr>
        <w:t>fini-gyllideb</w:t>
      </w:r>
      <w:r w:rsidRPr="000407A9">
        <w:rPr>
          <w:rFonts w:ascii="Arial" w:hAnsi="Arial" w:cs="Arial"/>
          <w:color w:val="000000" w:themeColor="text1"/>
          <w:sz w:val="24"/>
          <w:szCs w:val="24"/>
        </w:rPr>
        <w:t xml:space="preserve"> drychinebus, argyfwng costau byw a chwyddiant </w:t>
      </w:r>
      <w:r w:rsidR="00343DB4">
        <w:rPr>
          <w:rFonts w:ascii="Arial" w:hAnsi="Arial" w:cs="Arial"/>
          <w:color w:val="000000" w:themeColor="text1"/>
          <w:sz w:val="24"/>
          <w:szCs w:val="24"/>
        </w:rPr>
        <w:t>a gyrhaeddodd y ffigurau dwbl.</w:t>
      </w:r>
      <w:r w:rsidRPr="000407A9">
        <w:rPr>
          <w:rFonts w:ascii="Arial" w:hAnsi="Arial" w:cs="Arial"/>
          <w:color w:val="000000" w:themeColor="text1"/>
          <w:sz w:val="24"/>
          <w:szCs w:val="24"/>
        </w:rPr>
        <w:t xml:space="preserve"> Mae eu penderfyniadau wedi gadael </w:t>
      </w:r>
      <w:r w:rsidR="00A719B0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Pr="000407A9">
        <w:rPr>
          <w:rFonts w:ascii="Arial" w:hAnsi="Arial" w:cs="Arial"/>
          <w:color w:val="000000" w:themeColor="text1"/>
          <w:sz w:val="24"/>
          <w:szCs w:val="24"/>
        </w:rPr>
        <w:t xml:space="preserve">cyllid cyhoeddus mewn cyflwr </w:t>
      </w:r>
      <w:r w:rsidR="00C06312">
        <w:rPr>
          <w:rFonts w:ascii="Arial" w:hAnsi="Arial" w:cs="Arial"/>
          <w:color w:val="000000" w:themeColor="text1"/>
          <w:sz w:val="24"/>
          <w:szCs w:val="24"/>
        </w:rPr>
        <w:t>enbyd.</w:t>
      </w:r>
    </w:p>
    <w:p w14:paraId="27A40061" w14:textId="77777777" w:rsidR="006B5F86" w:rsidRDefault="006B5F86" w:rsidP="00BB190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31C656" w14:textId="6CAB4EAC" w:rsidR="00530CCF" w:rsidRDefault="008A19C0" w:rsidP="00BB19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Ers dros ddegawd, mae economi'r DU wedi gweld twf economaidd </w:t>
      </w:r>
      <w:r w:rsidR="00DB34C5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wael, sydd wedi'i achosi gan gynhyrchiant isel</w:t>
      </w:r>
      <w:r w:rsidR="00DB34C5">
        <w:rPr>
          <w:rFonts w:ascii="Arial" w:hAnsi="Arial"/>
          <w:sz w:val="24"/>
        </w:rPr>
        <w:t xml:space="preserve"> mewn termau cymharol</w:t>
      </w:r>
      <w:r>
        <w:rPr>
          <w:rFonts w:ascii="Arial" w:hAnsi="Arial"/>
          <w:sz w:val="24"/>
        </w:rPr>
        <w:t xml:space="preserve">. Mae twf economaidd araf yn effeithio'n uniongyrchol ar safonau byw </w:t>
      </w:r>
      <w:r w:rsidR="00EB2D47">
        <w:rPr>
          <w:rFonts w:ascii="Arial" w:hAnsi="Arial"/>
          <w:sz w:val="24"/>
        </w:rPr>
        <w:t xml:space="preserve">yng Nghymru a </w:t>
      </w:r>
      <w:r>
        <w:rPr>
          <w:rFonts w:ascii="Arial" w:hAnsi="Arial"/>
          <w:sz w:val="24"/>
        </w:rPr>
        <w:t>ledled y DU</w:t>
      </w:r>
      <w:r w:rsidR="00EB2D47">
        <w:rPr>
          <w:rFonts w:ascii="Arial" w:hAnsi="Arial"/>
          <w:sz w:val="24"/>
        </w:rPr>
        <w:t xml:space="preserve">. Mae </w:t>
      </w:r>
      <w:r w:rsidR="006A3325">
        <w:rPr>
          <w:rFonts w:ascii="Arial" w:hAnsi="Arial"/>
          <w:sz w:val="24"/>
        </w:rPr>
        <w:t xml:space="preserve">wedi cyfyngu’n ddifrifol hefyd ar y </w:t>
      </w:r>
      <w:r>
        <w:rPr>
          <w:rFonts w:ascii="Arial" w:hAnsi="Arial"/>
          <w:sz w:val="24"/>
        </w:rPr>
        <w:t>buddsoddiad sydd ar gael i gefnogi gwasanaethau cyhoeddus hanfodol.</w:t>
      </w:r>
    </w:p>
    <w:p w14:paraId="34A7DBED" w14:textId="77777777" w:rsidR="00761262" w:rsidRDefault="00761262" w:rsidP="00BB190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0F3D8F" w14:textId="2A6DAD60" w:rsidR="00803E61" w:rsidRPr="005C160E" w:rsidRDefault="00BC4B8A" w:rsidP="00803E6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Mae setliad cyllideb Llywodraeth Cymru wedi cael ei wasgu'n </w:t>
      </w:r>
      <w:r w:rsidR="00F87FC5">
        <w:rPr>
          <w:rFonts w:ascii="Arial" w:hAnsi="Arial"/>
          <w:sz w:val="24"/>
        </w:rPr>
        <w:t>galed</w:t>
      </w:r>
      <w:r>
        <w:rPr>
          <w:rFonts w:ascii="Arial" w:hAnsi="Arial"/>
          <w:sz w:val="24"/>
        </w:rPr>
        <w:t xml:space="preserve"> dros y 14 blynedd diwethaf ac rydym wedi gorfod gwneud dewisiadau anodd iawn, gan gynnwys</w:t>
      </w:r>
      <w:r w:rsidR="000D099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ailflaenoriaethu gwariant. Mae ein setliad ar gyfer 2024-25 hyd at £700m yn is mewn termau real na'r disgwyl adeg yr Adolygiad o Wariant yn 2021, ac mae ein Cyllideb yn 2024-25 £3bn yn is na phe bai wedi tyfu yn unol â GDP ers 2010. Mae gwerth ein cyllideb gyfalaf gyffredinol ar gyfer 2024-25 yn werth hyd at 8% yn llai mewn termau real na'r disgwyl adeg yr Adolygiad o Wariant yn 2021. Rydym wedi bod yn glir y bydd 2024-25 yn flwyddyn anodd gan nad yw ein setliad cyllido yn ddigonol i ymateb i'r holl bwysau y mae gwasanaethau cyhoeddus yn eu hwynebu. </w:t>
      </w:r>
    </w:p>
    <w:p w14:paraId="2F6DCBFE" w14:textId="77777777" w:rsidR="005C160E" w:rsidRDefault="005C160E" w:rsidP="00B245EA">
      <w:pPr>
        <w:keepLines/>
        <w:rPr>
          <w:rFonts w:ascii="Arial" w:hAnsi="Arial" w:cs="Arial"/>
          <w:iCs/>
          <w:sz w:val="24"/>
          <w:szCs w:val="24"/>
          <w:lang w:eastAsia="en-GB"/>
        </w:rPr>
      </w:pPr>
    </w:p>
    <w:p w14:paraId="1C66FA53" w14:textId="1C9C081B" w:rsidR="006A2CD5" w:rsidRDefault="00B245EA" w:rsidP="005C160E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Rwyf yn croesawu'r camau brys y mae Llywodraeth newydd y DU yn eu cymryd i adfer sefydlogrwydd economaidd ac i </w:t>
      </w:r>
      <w:r w:rsidRPr="00C055C2">
        <w:rPr>
          <w:rFonts w:ascii="Arial" w:hAnsi="Arial"/>
          <w:sz w:val="24"/>
        </w:rPr>
        <w:t>gymryd stiwardiaeth</w:t>
      </w:r>
      <w:r>
        <w:rPr>
          <w:rFonts w:ascii="Arial" w:hAnsi="Arial"/>
          <w:sz w:val="24"/>
        </w:rPr>
        <w:t xml:space="preserve"> y cyllid cyhoeddus a ymddiriedwyd iddi o ddifrif. Dros y ddwy flynedd ddiwethaf, bu anghydfod a streiciau ynghylch cyflogau ar draws y sector cyhoeddus o ganlyniad i </w:t>
      </w:r>
      <w:r w:rsidR="00276B89">
        <w:rPr>
          <w:rFonts w:ascii="Arial" w:hAnsi="Arial"/>
          <w:sz w:val="24"/>
        </w:rPr>
        <w:t>fethiant Llywodraeth flaenorol y DU i</w:t>
      </w:r>
      <w:r>
        <w:rPr>
          <w:rFonts w:ascii="Arial" w:hAnsi="Arial"/>
          <w:sz w:val="24"/>
        </w:rPr>
        <w:t xml:space="preserve"> fuddsoddi mewn gwasanaethau cyhoeddus. O ganlyniad, mae'r economi wedi bod ar ei cholled a hefyd fywydau beunyddiol pobl sy'n dibynnu ar y gwasanaethau hyn. </w:t>
      </w:r>
    </w:p>
    <w:p w14:paraId="4BCD6C16" w14:textId="77777777" w:rsidR="002A2CF7" w:rsidRDefault="002A2CF7" w:rsidP="005C160E">
      <w:pPr>
        <w:keepLines/>
        <w:rPr>
          <w:rFonts w:ascii="Arial" w:hAnsi="Arial"/>
          <w:sz w:val="24"/>
        </w:rPr>
      </w:pPr>
    </w:p>
    <w:p w14:paraId="14AA25E2" w14:textId="25AF293A" w:rsidR="00B245EA" w:rsidRPr="006A2CD5" w:rsidRDefault="005C160E" w:rsidP="005C160E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Heddiw, cadarnhaodd y Canghellor y camau y mae Llywodraeth y DU yn eu cymryd i gydnabod gwerth y rhai sy'n gweithio ar draws y sector cyhoeddus. Rydym wedi ymrwymo i weithio mewn partneriaeth gymdeithasol â'r undebau llafur i sicrhau setliadau â chyflog teg yng Nghymru sy'n fforddiadwy o fewn ein cyllideb ac sy'n parchu proses y corff adolygu cyflogau annibynnol.</w:t>
      </w:r>
    </w:p>
    <w:p w14:paraId="2B50C72A" w14:textId="77777777" w:rsidR="00B245EA" w:rsidRDefault="00B245EA" w:rsidP="00B245EA">
      <w:pPr>
        <w:spacing w:after="160"/>
        <w:contextualSpacing/>
        <w:rPr>
          <w:rFonts w:ascii="Arial" w:hAnsi="Arial" w:cs="Arial"/>
          <w:sz w:val="24"/>
          <w:szCs w:val="24"/>
        </w:rPr>
      </w:pPr>
    </w:p>
    <w:p w14:paraId="12841F3A" w14:textId="5203CB94" w:rsidR="006A2CD5" w:rsidRDefault="00547150" w:rsidP="006A2CD5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Datganiad y Canghellor wedi dangos difrifoldeb yr heriau y mae Llywodraeth Cymru yn eu hwynebu wrth inni fynd ati i baratoi ar gyfer ein cyllideb nesaf. Mae'n ddefnyddiol bod y Canghellor wedi rhoi eglurder cynnar ynghylch amseriad a chwmpas Cyllideb arfaethedig y DU a'i bod hi wedi cadarnhau y byddwn yn mynd yn ôl i ddefnyddio setliadau gwariant aml-flwyddyn sy'n rhoi sicrwydd angenrheidiol i'n partneriaid yn y sector cyhoeddus a'r trydydd sector yng Nghymru. </w:t>
      </w:r>
    </w:p>
    <w:p w14:paraId="62BCA55A" w14:textId="77777777" w:rsidR="006A2CD5" w:rsidRDefault="006A2CD5" w:rsidP="00B245EA">
      <w:pPr>
        <w:spacing w:after="160"/>
        <w:contextualSpacing/>
        <w:rPr>
          <w:rFonts w:ascii="Arial" w:hAnsi="Arial" w:cs="Arial"/>
          <w:bCs/>
          <w:sz w:val="24"/>
          <w:szCs w:val="24"/>
        </w:rPr>
      </w:pPr>
    </w:p>
    <w:p w14:paraId="4313DAFC" w14:textId="43E9A4EE" w:rsidR="00547150" w:rsidRPr="00B245EA" w:rsidRDefault="00B245EA" w:rsidP="00B245EA">
      <w:pPr>
        <w:spacing w:after="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cydnabod na ellir gwrthdroi'r sefyllfa y mae Llywodraeth newydd y DU wedi'i hetifeddu ar unwaith ac </w:t>
      </w:r>
      <w:r w:rsidR="00340DD9">
        <w:rPr>
          <w:rFonts w:ascii="Arial" w:hAnsi="Arial"/>
          <w:sz w:val="24"/>
        </w:rPr>
        <w:t>fe fydd</w:t>
      </w:r>
      <w:r>
        <w:rPr>
          <w:rFonts w:ascii="Arial" w:hAnsi="Arial"/>
          <w:sz w:val="24"/>
        </w:rPr>
        <w:t xml:space="preserve"> yn cymryd amser i'r cyllid cyhoeddus wella. Mae diffygion cyllido sylweddol a phwysau ar wasanaethau cyhoeddus allweddol a bydd angen gwneud dewisiadau a phenderfyniadau anodd. Bydd Llywodraeth Cymru yn parhau i flaenoriaethu'r gwasanaethau cyhoeddus sydd bwysicaf i bobl yng Nghymru.</w:t>
      </w:r>
    </w:p>
    <w:p w14:paraId="12C90925" w14:textId="77777777" w:rsidR="00B245EA" w:rsidRDefault="00B245EA" w:rsidP="00467C13">
      <w:pPr>
        <w:keepLines/>
        <w:rPr>
          <w:rFonts w:ascii="Arial" w:hAnsi="Arial" w:cs="Arial"/>
          <w:sz w:val="24"/>
          <w:szCs w:val="24"/>
        </w:rPr>
      </w:pPr>
    </w:p>
    <w:p w14:paraId="6F24278E" w14:textId="24BC96FD" w:rsidR="00467C13" w:rsidRDefault="00B66A6F" w:rsidP="00467C13">
      <w:pPr>
        <w:keepLines/>
        <w:rPr>
          <w:rFonts w:ascii="Arial" w:hAnsi="Arial" w:cs="Arial"/>
          <w:sz w:val="24"/>
          <w:szCs w:val="24"/>
        </w:rPr>
      </w:pPr>
      <w:r w:rsidRPr="00B66A6F">
        <w:rPr>
          <w:rFonts w:ascii="Arial" w:hAnsi="Arial" w:cs="Arial"/>
          <w:color w:val="000000" w:themeColor="text1"/>
          <w:sz w:val="24"/>
          <w:szCs w:val="24"/>
        </w:rPr>
        <w:t>Er gwaethaf yr heriau sydd o'n blaenau, rwy'n hyderus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2F6">
        <w:rPr>
          <w:rFonts w:ascii="Arial" w:hAnsi="Arial" w:cs="Arial"/>
          <w:color w:val="000000" w:themeColor="text1"/>
          <w:sz w:val="24"/>
          <w:szCs w:val="24"/>
        </w:rPr>
        <w:t>bod gennym,</w:t>
      </w:r>
      <w:r w:rsidRPr="00B66A6F">
        <w:rPr>
          <w:rFonts w:ascii="Arial" w:hAnsi="Arial" w:cs="Arial"/>
          <w:color w:val="000000" w:themeColor="text1"/>
          <w:sz w:val="24"/>
          <w:szCs w:val="24"/>
        </w:rPr>
        <w:t xml:space="preserve"> yn Llywodraeth </w:t>
      </w:r>
      <w:r w:rsidR="001212F6">
        <w:rPr>
          <w:rFonts w:ascii="Arial" w:hAnsi="Arial" w:cs="Arial"/>
          <w:color w:val="000000" w:themeColor="text1"/>
          <w:sz w:val="24"/>
          <w:szCs w:val="24"/>
        </w:rPr>
        <w:t xml:space="preserve">Lafur </w:t>
      </w:r>
      <w:r w:rsidRPr="00B66A6F">
        <w:rPr>
          <w:rFonts w:ascii="Arial" w:hAnsi="Arial" w:cs="Arial"/>
          <w:color w:val="000000" w:themeColor="text1"/>
          <w:sz w:val="24"/>
          <w:szCs w:val="24"/>
        </w:rPr>
        <w:t xml:space="preserve">newydd </w:t>
      </w:r>
      <w:r w:rsidR="001212F6">
        <w:rPr>
          <w:rFonts w:ascii="Arial" w:hAnsi="Arial" w:cs="Arial"/>
          <w:color w:val="000000" w:themeColor="text1"/>
          <w:sz w:val="24"/>
          <w:szCs w:val="24"/>
        </w:rPr>
        <w:t xml:space="preserve">y DU, </w:t>
      </w:r>
      <w:r w:rsidRPr="00B66A6F">
        <w:rPr>
          <w:rFonts w:ascii="Arial" w:hAnsi="Arial" w:cs="Arial"/>
          <w:color w:val="000000" w:themeColor="text1"/>
          <w:sz w:val="24"/>
          <w:szCs w:val="24"/>
        </w:rPr>
        <w:t xml:space="preserve">bartner ymroddedig a fydd yn gweithio gyda ni ar weledigaeth </w:t>
      </w:r>
      <w:r w:rsidR="001212F6">
        <w:rPr>
          <w:rFonts w:ascii="Arial" w:hAnsi="Arial" w:cs="Arial"/>
          <w:color w:val="000000" w:themeColor="text1"/>
          <w:sz w:val="24"/>
          <w:szCs w:val="24"/>
        </w:rPr>
        <w:t>ar y cyd ar</w:t>
      </w:r>
      <w:r w:rsidRPr="00B66A6F">
        <w:rPr>
          <w:rFonts w:ascii="Arial" w:hAnsi="Arial" w:cs="Arial"/>
          <w:color w:val="000000" w:themeColor="text1"/>
          <w:sz w:val="24"/>
          <w:szCs w:val="24"/>
        </w:rPr>
        <w:t xml:space="preserve"> gyfer dyfodol Cymru. </w:t>
      </w:r>
      <w:r w:rsidR="006A2CD5">
        <w:rPr>
          <w:rFonts w:ascii="Arial" w:hAnsi="Arial"/>
          <w:sz w:val="24"/>
        </w:rPr>
        <w:t xml:space="preserve">Byddwn yn cydweithio'n agos â Llywodraeth newydd y DU i osod y sylfaen i sicrhau twf economaidd parhaus, adnewyddu ein gwasanaethau cyhoeddus a chyflymu tuag at sero net, drwy ddull gweithredu newydd sy'n cefnogi ein potensial o ran twf gwyrdd yma yng Nghymru. Gyda ffocws ar y cyd, byddwn yn cydweithio mewn partneriaeth i ddileu rhwystrau a datgloi cyfleoedd mwy uchelgeisiol ar gyfer Cymru gryfach mewn Teyrnas Unedig decach. </w:t>
      </w:r>
    </w:p>
    <w:p w14:paraId="14F19B3E" w14:textId="77777777" w:rsidR="000A61D2" w:rsidRDefault="000A61D2" w:rsidP="00F002DC">
      <w:pPr>
        <w:keepLines/>
        <w:rPr>
          <w:rFonts w:ascii="Arial" w:hAnsi="Arial" w:cs="Arial"/>
          <w:bCs/>
          <w:sz w:val="24"/>
          <w:szCs w:val="24"/>
        </w:rPr>
      </w:pPr>
    </w:p>
    <w:p w14:paraId="315C0E5F" w14:textId="3AA632A4" w:rsidR="0085148C" w:rsidRDefault="000A61D2" w:rsidP="00F002DC">
      <w:pPr>
        <w:keepLines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Mae'r datganiad hwn yn cael ei gyhoeddi yn ystod y toriad er mwyn rhoi'r wybodaeth ddiweddaraf i'r aelodau. Os bydd yr aelodau am imi wneud datganiad pellach neu ateb cwestiynau am hyn pan fydd y Senedd yn dychwelyd, byddwn yn falch o wneud hynny.</w:t>
      </w:r>
    </w:p>
    <w:p w14:paraId="449D7E81" w14:textId="77777777" w:rsidR="00803E61" w:rsidRDefault="00803E61" w:rsidP="00F002DC">
      <w:pPr>
        <w:keepLines/>
        <w:rPr>
          <w:rFonts w:ascii="Arial" w:hAnsi="Arial" w:cs="Arial"/>
          <w:bCs/>
          <w:sz w:val="24"/>
          <w:szCs w:val="24"/>
        </w:rPr>
      </w:pPr>
    </w:p>
    <w:p w14:paraId="7B0B011F" w14:textId="77777777" w:rsidR="00803E61" w:rsidRDefault="00803E61" w:rsidP="00F002DC">
      <w:pPr>
        <w:keepLines/>
        <w:rPr>
          <w:rFonts w:ascii="Arial" w:hAnsi="Arial" w:cs="Arial"/>
          <w:bCs/>
          <w:sz w:val="24"/>
          <w:szCs w:val="24"/>
        </w:rPr>
      </w:pPr>
    </w:p>
    <w:sectPr w:rsidR="00803E61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AF0A" w14:textId="77777777" w:rsidR="00CD2F01" w:rsidRDefault="00CD2F01">
      <w:r>
        <w:separator/>
      </w:r>
    </w:p>
  </w:endnote>
  <w:endnote w:type="continuationSeparator" w:id="0">
    <w:p w14:paraId="03652E23" w14:textId="77777777" w:rsidR="00CD2F01" w:rsidRDefault="00CD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B3DCF5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564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C67F" w14:textId="77777777" w:rsidR="00CD2F01" w:rsidRDefault="00CD2F01">
      <w:r>
        <w:separator/>
      </w:r>
    </w:p>
  </w:footnote>
  <w:footnote w:type="continuationSeparator" w:id="0">
    <w:p w14:paraId="15F469CB" w14:textId="77777777" w:rsidR="00CD2F01" w:rsidRDefault="00CD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9654B"/>
    <w:multiLevelType w:val="hybridMultilevel"/>
    <w:tmpl w:val="FAD44E0E"/>
    <w:lvl w:ilvl="0" w:tplc="A20AC40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424F"/>
    <w:multiLevelType w:val="hybridMultilevel"/>
    <w:tmpl w:val="0B2C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17EB"/>
    <w:multiLevelType w:val="hybridMultilevel"/>
    <w:tmpl w:val="9AA4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80283"/>
    <w:multiLevelType w:val="hybridMultilevel"/>
    <w:tmpl w:val="FD9CF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724B3"/>
    <w:multiLevelType w:val="multilevel"/>
    <w:tmpl w:val="45C8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D93F76"/>
    <w:multiLevelType w:val="hybridMultilevel"/>
    <w:tmpl w:val="09B26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80167152">
    <w:abstractNumId w:val="4"/>
  </w:num>
  <w:num w:numId="3" w16cid:durableId="1779134115">
    <w:abstractNumId w:val="5"/>
  </w:num>
  <w:num w:numId="4" w16cid:durableId="1915893947">
    <w:abstractNumId w:val="3"/>
  </w:num>
  <w:num w:numId="5" w16cid:durableId="839588081">
    <w:abstractNumId w:val="6"/>
  </w:num>
  <w:num w:numId="6" w16cid:durableId="1769303809">
    <w:abstractNumId w:val="2"/>
  </w:num>
  <w:num w:numId="7" w16cid:durableId="126203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6DD"/>
    <w:rsid w:val="0001063F"/>
    <w:rsid w:val="000144F3"/>
    <w:rsid w:val="0001504E"/>
    <w:rsid w:val="00020111"/>
    <w:rsid w:val="00023B69"/>
    <w:rsid w:val="000407A9"/>
    <w:rsid w:val="000516D9"/>
    <w:rsid w:val="00055AD7"/>
    <w:rsid w:val="0006774B"/>
    <w:rsid w:val="00071743"/>
    <w:rsid w:val="00081AE5"/>
    <w:rsid w:val="00082B81"/>
    <w:rsid w:val="00090C3D"/>
    <w:rsid w:val="00097118"/>
    <w:rsid w:val="000A61D2"/>
    <w:rsid w:val="000B24F2"/>
    <w:rsid w:val="000B3F86"/>
    <w:rsid w:val="000C2F60"/>
    <w:rsid w:val="000C3A52"/>
    <w:rsid w:val="000C53DB"/>
    <w:rsid w:val="000C544E"/>
    <w:rsid w:val="000C5E9B"/>
    <w:rsid w:val="000D0998"/>
    <w:rsid w:val="000E7D5B"/>
    <w:rsid w:val="00106FB9"/>
    <w:rsid w:val="00107060"/>
    <w:rsid w:val="001212F6"/>
    <w:rsid w:val="00131BDC"/>
    <w:rsid w:val="001328CF"/>
    <w:rsid w:val="00134918"/>
    <w:rsid w:val="001460B1"/>
    <w:rsid w:val="00166DBD"/>
    <w:rsid w:val="0017102C"/>
    <w:rsid w:val="00173EC3"/>
    <w:rsid w:val="001775E3"/>
    <w:rsid w:val="001A39E2"/>
    <w:rsid w:val="001A6AF1"/>
    <w:rsid w:val="001B027C"/>
    <w:rsid w:val="001B288D"/>
    <w:rsid w:val="001C28BA"/>
    <w:rsid w:val="001C532F"/>
    <w:rsid w:val="001D6564"/>
    <w:rsid w:val="001E53BF"/>
    <w:rsid w:val="00214B25"/>
    <w:rsid w:val="002200F8"/>
    <w:rsid w:val="00220301"/>
    <w:rsid w:val="00223E62"/>
    <w:rsid w:val="00230E84"/>
    <w:rsid w:val="002443BC"/>
    <w:rsid w:val="00251161"/>
    <w:rsid w:val="00253F31"/>
    <w:rsid w:val="0025729E"/>
    <w:rsid w:val="00262E4E"/>
    <w:rsid w:val="0027250A"/>
    <w:rsid w:val="00274F08"/>
    <w:rsid w:val="00276B89"/>
    <w:rsid w:val="002970F1"/>
    <w:rsid w:val="002A21FB"/>
    <w:rsid w:val="002A2CF7"/>
    <w:rsid w:val="002A5310"/>
    <w:rsid w:val="002C57B6"/>
    <w:rsid w:val="002E48B1"/>
    <w:rsid w:val="002F0EB9"/>
    <w:rsid w:val="002F53A9"/>
    <w:rsid w:val="00314E36"/>
    <w:rsid w:val="003205A6"/>
    <w:rsid w:val="003220C1"/>
    <w:rsid w:val="00334F4E"/>
    <w:rsid w:val="00340DD9"/>
    <w:rsid w:val="00343DB4"/>
    <w:rsid w:val="00347302"/>
    <w:rsid w:val="00356D7B"/>
    <w:rsid w:val="00357893"/>
    <w:rsid w:val="003624F1"/>
    <w:rsid w:val="003670C1"/>
    <w:rsid w:val="00370471"/>
    <w:rsid w:val="003829F6"/>
    <w:rsid w:val="003A0180"/>
    <w:rsid w:val="003B1503"/>
    <w:rsid w:val="003B354D"/>
    <w:rsid w:val="003B3D64"/>
    <w:rsid w:val="003C5133"/>
    <w:rsid w:val="00412673"/>
    <w:rsid w:val="0043031D"/>
    <w:rsid w:val="00443117"/>
    <w:rsid w:val="0046757C"/>
    <w:rsid w:val="00467C13"/>
    <w:rsid w:val="004760AB"/>
    <w:rsid w:val="00486082"/>
    <w:rsid w:val="004A07D0"/>
    <w:rsid w:val="004A45A1"/>
    <w:rsid w:val="004A4AF5"/>
    <w:rsid w:val="004C0C4B"/>
    <w:rsid w:val="004D4DD8"/>
    <w:rsid w:val="004D649A"/>
    <w:rsid w:val="004F3271"/>
    <w:rsid w:val="005226C0"/>
    <w:rsid w:val="00530CCF"/>
    <w:rsid w:val="00532FDC"/>
    <w:rsid w:val="005379FA"/>
    <w:rsid w:val="00541921"/>
    <w:rsid w:val="00547150"/>
    <w:rsid w:val="00560F1F"/>
    <w:rsid w:val="00574BB3"/>
    <w:rsid w:val="005A22E2"/>
    <w:rsid w:val="005B030B"/>
    <w:rsid w:val="005C160E"/>
    <w:rsid w:val="005D0D3D"/>
    <w:rsid w:val="005D2A41"/>
    <w:rsid w:val="005D7663"/>
    <w:rsid w:val="005F1659"/>
    <w:rsid w:val="00601772"/>
    <w:rsid w:val="00603548"/>
    <w:rsid w:val="00616B2C"/>
    <w:rsid w:val="00654C0A"/>
    <w:rsid w:val="006633C7"/>
    <w:rsid w:val="00663F04"/>
    <w:rsid w:val="00670227"/>
    <w:rsid w:val="00676B59"/>
    <w:rsid w:val="006814BD"/>
    <w:rsid w:val="006843D5"/>
    <w:rsid w:val="006846E0"/>
    <w:rsid w:val="0069133F"/>
    <w:rsid w:val="006A2CD5"/>
    <w:rsid w:val="006A3325"/>
    <w:rsid w:val="006B340E"/>
    <w:rsid w:val="006B461D"/>
    <w:rsid w:val="006B5F86"/>
    <w:rsid w:val="006C10A9"/>
    <w:rsid w:val="006E0A2C"/>
    <w:rsid w:val="00703993"/>
    <w:rsid w:val="007043D3"/>
    <w:rsid w:val="007337CA"/>
    <w:rsid w:val="0073380E"/>
    <w:rsid w:val="00740E69"/>
    <w:rsid w:val="00743B79"/>
    <w:rsid w:val="00744A99"/>
    <w:rsid w:val="007523BC"/>
    <w:rsid w:val="00752C48"/>
    <w:rsid w:val="00761262"/>
    <w:rsid w:val="00764953"/>
    <w:rsid w:val="00790A6C"/>
    <w:rsid w:val="007A05FB"/>
    <w:rsid w:val="007B5260"/>
    <w:rsid w:val="007C24E7"/>
    <w:rsid w:val="007D1402"/>
    <w:rsid w:val="007E011C"/>
    <w:rsid w:val="007F575C"/>
    <w:rsid w:val="007F5E64"/>
    <w:rsid w:val="00800FA0"/>
    <w:rsid w:val="00803E61"/>
    <w:rsid w:val="00805C45"/>
    <w:rsid w:val="008117BD"/>
    <w:rsid w:val="00812370"/>
    <w:rsid w:val="0081783A"/>
    <w:rsid w:val="0082411A"/>
    <w:rsid w:val="00841628"/>
    <w:rsid w:val="00846160"/>
    <w:rsid w:val="008467B9"/>
    <w:rsid w:val="00846CE5"/>
    <w:rsid w:val="0085148C"/>
    <w:rsid w:val="0085332E"/>
    <w:rsid w:val="00877BD2"/>
    <w:rsid w:val="00886977"/>
    <w:rsid w:val="008A19C0"/>
    <w:rsid w:val="008B7927"/>
    <w:rsid w:val="008D1D1D"/>
    <w:rsid w:val="008D1E0B"/>
    <w:rsid w:val="008D6675"/>
    <w:rsid w:val="008F0CC6"/>
    <w:rsid w:val="008F789E"/>
    <w:rsid w:val="00900FEA"/>
    <w:rsid w:val="00902160"/>
    <w:rsid w:val="00905771"/>
    <w:rsid w:val="00905976"/>
    <w:rsid w:val="0091395A"/>
    <w:rsid w:val="009224B3"/>
    <w:rsid w:val="00935A97"/>
    <w:rsid w:val="00953A46"/>
    <w:rsid w:val="00962E7C"/>
    <w:rsid w:val="00967473"/>
    <w:rsid w:val="00973090"/>
    <w:rsid w:val="00995EEC"/>
    <w:rsid w:val="009D26D8"/>
    <w:rsid w:val="009E4974"/>
    <w:rsid w:val="009E6B05"/>
    <w:rsid w:val="009F06C3"/>
    <w:rsid w:val="00A10A53"/>
    <w:rsid w:val="00A204C9"/>
    <w:rsid w:val="00A23742"/>
    <w:rsid w:val="00A3247B"/>
    <w:rsid w:val="00A517CE"/>
    <w:rsid w:val="00A5544F"/>
    <w:rsid w:val="00A57E0E"/>
    <w:rsid w:val="00A719B0"/>
    <w:rsid w:val="00A72BBB"/>
    <w:rsid w:val="00A72CF3"/>
    <w:rsid w:val="00A82A45"/>
    <w:rsid w:val="00A845A9"/>
    <w:rsid w:val="00A86958"/>
    <w:rsid w:val="00AA5651"/>
    <w:rsid w:val="00AA5848"/>
    <w:rsid w:val="00AA7750"/>
    <w:rsid w:val="00AB0EFD"/>
    <w:rsid w:val="00AB5C8F"/>
    <w:rsid w:val="00AC4467"/>
    <w:rsid w:val="00AD65F1"/>
    <w:rsid w:val="00AE064D"/>
    <w:rsid w:val="00AF056B"/>
    <w:rsid w:val="00AF6F9C"/>
    <w:rsid w:val="00B049B1"/>
    <w:rsid w:val="00B137D5"/>
    <w:rsid w:val="00B2240C"/>
    <w:rsid w:val="00B239BA"/>
    <w:rsid w:val="00B245EA"/>
    <w:rsid w:val="00B26983"/>
    <w:rsid w:val="00B468BB"/>
    <w:rsid w:val="00B66A6F"/>
    <w:rsid w:val="00B81F17"/>
    <w:rsid w:val="00B83299"/>
    <w:rsid w:val="00B926A9"/>
    <w:rsid w:val="00BA0B8F"/>
    <w:rsid w:val="00BB0E0C"/>
    <w:rsid w:val="00BB190F"/>
    <w:rsid w:val="00BC2CCF"/>
    <w:rsid w:val="00BC4B8A"/>
    <w:rsid w:val="00BE65C4"/>
    <w:rsid w:val="00BF2AA6"/>
    <w:rsid w:val="00C0501F"/>
    <w:rsid w:val="00C055C2"/>
    <w:rsid w:val="00C06312"/>
    <w:rsid w:val="00C25116"/>
    <w:rsid w:val="00C25E69"/>
    <w:rsid w:val="00C43B4A"/>
    <w:rsid w:val="00C64FA5"/>
    <w:rsid w:val="00C76F1D"/>
    <w:rsid w:val="00C84A12"/>
    <w:rsid w:val="00CB21B9"/>
    <w:rsid w:val="00CB270E"/>
    <w:rsid w:val="00CC49C5"/>
    <w:rsid w:val="00CD2F01"/>
    <w:rsid w:val="00CF3DC5"/>
    <w:rsid w:val="00CF73BF"/>
    <w:rsid w:val="00D017E2"/>
    <w:rsid w:val="00D01A8D"/>
    <w:rsid w:val="00D0316D"/>
    <w:rsid w:val="00D16D97"/>
    <w:rsid w:val="00D23ED1"/>
    <w:rsid w:val="00D24CAE"/>
    <w:rsid w:val="00D272FA"/>
    <w:rsid w:val="00D2768A"/>
    <w:rsid w:val="00D27F42"/>
    <w:rsid w:val="00D84713"/>
    <w:rsid w:val="00D94C53"/>
    <w:rsid w:val="00D957F8"/>
    <w:rsid w:val="00DA7A22"/>
    <w:rsid w:val="00DB184F"/>
    <w:rsid w:val="00DB34C5"/>
    <w:rsid w:val="00DB4C90"/>
    <w:rsid w:val="00DB51EC"/>
    <w:rsid w:val="00DC7568"/>
    <w:rsid w:val="00DD4B82"/>
    <w:rsid w:val="00DD5939"/>
    <w:rsid w:val="00E1556F"/>
    <w:rsid w:val="00E2254A"/>
    <w:rsid w:val="00E26818"/>
    <w:rsid w:val="00E3419E"/>
    <w:rsid w:val="00E47B1A"/>
    <w:rsid w:val="00E570C5"/>
    <w:rsid w:val="00E631B1"/>
    <w:rsid w:val="00E71688"/>
    <w:rsid w:val="00E748DC"/>
    <w:rsid w:val="00E81D98"/>
    <w:rsid w:val="00E85082"/>
    <w:rsid w:val="00EA5290"/>
    <w:rsid w:val="00EB248F"/>
    <w:rsid w:val="00EB2D47"/>
    <w:rsid w:val="00EB5F93"/>
    <w:rsid w:val="00EC0568"/>
    <w:rsid w:val="00EC56D7"/>
    <w:rsid w:val="00EE721A"/>
    <w:rsid w:val="00EF75FC"/>
    <w:rsid w:val="00F002DC"/>
    <w:rsid w:val="00F0272E"/>
    <w:rsid w:val="00F2438B"/>
    <w:rsid w:val="00F64A1B"/>
    <w:rsid w:val="00F81C33"/>
    <w:rsid w:val="00F87FC5"/>
    <w:rsid w:val="00F923C2"/>
    <w:rsid w:val="00F97613"/>
    <w:rsid w:val="00FD5F69"/>
    <w:rsid w:val="00FE058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B,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xmsonormal">
    <w:name w:val="x_msonormal"/>
    <w:basedOn w:val="Normal"/>
    <w:rsid w:val="001D6564"/>
    <w:rPr>
      <w:rFonts w:ascii="Calibri" w:eastAsiaTheme="minorHAnsi" w:hAnsi="Calibri" w:cs="Calibri"/>
      <w:szCs w:val="22"/>
      <w:lang w:eastAsia="en-GB"/>
    </w:rPr>
  </w:style>
  <w:style w:type="paragraph" w:customStyle="1" w:styleId="xmsolistparagraph">
    <w:name w:val="x_msolistparagraph"/>
    <w:basedOn w:val="Normal"/>
    <w:rsid w:val="001D6564"/>
    <w:pPr>
      <w:ind w:left="720"/>
    </w:pPr>
    <w:rPr>
      <w:rFonts w:ascii="Calibri" w:eastAsiaTheme="minorHAnsi" w:hAnsi="Calibri" w:cs="Calibri"/>
      <w:szCs w:val="22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basedOn w:val="DefaultParagraphFont"/>
    <w:link w:val="ListParagraph"/>
    <w:uiPriority w:val="34"/>
    <w:qFormat/>
    <w:locked/>
    <w:rsid w:val="001D6564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2200F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00F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0F8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A54455664</value>
    </field>
    <field name="Objective-Title">
      <value order="0">2024 July 29 - REVISED Chancellor Statement on the state of the UKG's spending inheritance - Written Statement (English)</value>
    </field>
    <field name="Objective-Description">
      <value order="0"/>
    </field>
    <field name="Objective-CreationStamp">
      <value order="0">2024-07-29T12:27:24Z</value>
    </field>
    <field name="Objective-IsApproved">
      <value order="0">false</value>
    </field>
    <field name="Objective-IsPublished">
      <value order="0">true</value>
    </field>
    <field name="Objective-DatePublished">
      <value order="0">2024-07-29T13:57:40Z</value>
    </field>
    <field name="Objective-ModificationStamp">
      <value order="0">2024-07-29T13:57:40Z</value>
    </field>
    <field name="Objective-Owner">
      <value order="0">Govier, Sarah (CSI - Welsh Treasury - Tax Strategy&amp;Intergovernmental Relations)</value>
    </field>
    <field name="Objective-Path">
      <value order="0">Objective Global Folder:#Business File Plan:WG Organisational Groups:Post April 2024 - Corporate Services &amp; Inspectorates:Corporate Services &amp; Inspectorates (CSI) - Welsh Treasury - Tax Strategy and Intergovernmental Relations:1 - Save:Intergovernmental Relations:Welsh Treasury - Intergovernmental Relations - UK Fiscal Events - 2022-2025:2024 July 29 - Chancellor Statement on the state of the UKG's spending inheritance</value>
    </field>
    <field name="Objective-Parent">
      <value order="0">2024 July 29 - Chancellor Statement on the state of the UKG's spending inheritance</value>
    </field>
    <field name="Objective-State">
      <value order="0">Published</value>
    </field>
    <field name="Objective-VersionId">
      <value order="0">vA99169790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qA1538795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3831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2024-07-29T16:59:00Z</dcterms:created>
  <dcterms:modified xsi:type="dcterms:W3CDTF">2024-07-29T16:59:00Z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A54455664</vt:lpwstr>
  </property>
  <property fmtid="{D5CDD505-2E9C-101B-9397-08002B2CF9AE}" pid="4" name="Objective-Title">
    <vt:lpwstr>2024 July 29 - REVISED Chancellor Statement on the state of the UKG's spending inheritance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2024-07-29T12:27:24Z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2024-07-29T13:57:40Z</vt:filetime>
  </property>
  <property fmtid="{D5CDD505-2E9C-101B-9397-08002B2CF9AE}" pid="10" name="Objective-ModificationStamp">
    <vt:filetime>2024-07-29T13:57:40Z</vt:filetime>
  </property>
  <property fmtid="{D5CDD505-2E9C-101B-9397-08002B2CF9AE}" pid="11" name="Objective-Owner">
    <vt:lpwstr>Govier, Sarah (CSI - Welsh Treasury - Tax Strategy&amp;Intergovernmental Relations)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Tax Strategy and Intergovernmental Relations:1 - Save:Intergovernmental Relations:Welsh Treasury - Intergovernmental Relations - UK Fiscal Events - 2022-2025:2024 July 29 - Chancellor Statement on the state of the UKG's spending inheritance:</vt:lpwstr>
  </property>
  <property fmtid="{D5CDD505-2E9C-101B-9397-08002B2CF9AE}" pid="13" name="Objective-Parent">
    <vt:lpwstr>2024 July 29 - Chancellor Statement on the state of the UKG's spending inheritance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vA99169790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