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21EE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20E54A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0B03B" wp14:editId="3AE5BD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F1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D205B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6327B8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9B8A9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4D6E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FFAD5" wp14:editId="6C3673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C8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849F4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EA37DC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22F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31D5" w14:textId="700B7139" w:rsidR="003C4920" w:rsidRPr="007E6A92" w:rsidRDefault="00874CEA" w:rsidP="009449B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4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Bwyd a Ffermio (Diwygio) (Ymadael â’r UE) 2019</w:t>
            </w:r>
          </w:p>
        </w:tc>
      </w:tr>
      <w:tr w:rsidR="00817906" w:rsidRPr="00A011A1" w14:paraId="69642F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835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C6C5" w14:textId="70400CFF" w:rsidR="00817906" w:rsidRPr="004F23E1" w:rsidRDefault="00692235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9449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01A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31BCE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49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998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57B56DCF" w14:textId="77777777" w:rsidR="00874CEA" w:rsidRDefault="00874CEA" w:rsidP="00874CEA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59CE0E3F" w14:textId="77777777" w:rsidR="00874CEA" w:rsidRPr="00874CEA" w:rsidRDefault="00874CEA" w:rsidP="00874CE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74CEA">
        <w:rPr>
          <w:rFonts w:ascii="Arial" w:hAnsi="Arial" w:cs="Arial"/>
          <w:b/>
          <w:bCs/>
          <w:sz w:val="24"/>
          <w:szCs w:val="24"/>
          <w:lang w:val="cy-GB"/>
        </w:rPr>
        <w:t xml:space="preserve">Rheoliadau Bwyd a Ffermio (Diwygio) (Ymadael â’r UE) 2019 ("Rheoliadau 2019”) </w:t>
      </w:r>
    </w:p>
    <w:p w14:paraId="1D2F764E" w14:textId="77777777" w:rsidR="00874CEA" w:rsidRDefault="00874CEA" w:rsidP="00874CEA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5EC4FC91" w14:textId="153E96E4" w:rsidR="00874CEA" w:rsidRPr="00874CEA" w:rsidRDefault="00874CEA" w:rsidP="00874CEA">
      <w:pPr>
        <w:rPr>
          <w:rFonts w:ascii="Arial" w:hAnsi="Arial" w:cs="Arial"/>
          <w:b/>
          <w:sz w:val="24"/>
          <w:szCs w:val="24"/>
        </w:rPr>
      </w:pPr>
      <w:r w:rsidRPr="00874CEA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461A42AF" w14:textId="77777777" w:rsidR="00874CEA" w:rsidRPr="00874CEA" w:rsidRDefault="00874CEA" w:rsidP="00874CEA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14:paraId="787CFEA6" w14:textId="77777777" w:rsidR="00874CEA" w:rsidRPr="00874CEA" w:rsidRDefault="00874CEA" w:rsidP="00874CEA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/>
          <w:szCs w:val="24"/>
          <w:u w:val="single"/>
        </w:rPr>
      </w:pPr>
      <w:r w:rsidRPr="00874CEA">
        <w:rPr>
          <w:rFonts w:ascii="Arial" w:hAnsi="Arial"/>
          <w:szCs w:val="24"/>
          <w:u w:val="single"/>
          <w:lang w:val="cy-GB"/>
        </w:rPr>
        <w:t>Deddfwriaeth Ddomestig</w:t>
      </w:r>
      <w:bookmarkStart w:id="1" w:name="TOCentryTOC11_01_2019_12_05_37_25"/>
      <w:bookmarkEnd w:id="1"/>
    </w:p>
    <w:p w14:paraId="7AD1DAB6" w14:textId="77777777" w:rsidR="00874CEA" w:rsidRPr="00874CEA" w:rsidRDefault="00874CEA" w:rsidP="00874CEA">
      <w:pPr>
        <w:pStyle w:val="ListParagraph"/>
        <w:numPr>
          <w:ilvl w:val="0"/>
          <w:numId w:val="22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Rheoliadau Organeddau a Addaswyd yn Enetig (Diwygio) (Lloegr) (Ymadael â'r UE) 2019;</w:t>
      </w:r>
    </w:p>
    <w:p w14:paraId="75957661" w14:textId="77777777" w:rsidR="00874CEA" w:rsidRPr="00874CEA" w:rsidRDefault="00874CEA" w:rsidP="00874CEA">
      <w:pPr>
        <w:pStyle w:val="ListParagraph"/>
        <w:numPr>
          <w:ilvl w:val="0"/>
          <w:numId w:val="22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Rheoliadau Organeddau a Addaswyd yn Enetig (Diwygio) (Ymadael â'r UE) 2019;</w:t>
      </w:r>
    </w:p>
    <w:p w14:paraId="3C3D2AA2" w14:textId="77777777" w:rsidR="00874CEA" w:rsidRPr="00874CEA" w:rsidRDefault="00874CEA" w:rsidP="00874CEA">
      <w:pPr>
        <w:pStyle w:val="ListParagraph"/>
        <w:numPr>
          <w:ilvl w:val="0"/>
          <w:numId w:val="22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Rheoliadau Organeddau a Addaswyd yn Enetig (Diwygio) (Gogledd Iwerddon) (Ymadael â'r UE) 2019;</w:t>
      </w:r>
    </w:p>
    <w:p w14:paraId="427ABF59" w14:textId="77777777" w:rsidR="00874CEA" w:rsidRPr="00874CEA" w:rsidRDefault="00874CEA" w:rsidP="00874CEA">
      <w:pPr>
        <w:pStyle w:val="ListParagraph"/>
        <w:numPr>
          <w:ilvl w:val="0"/>
          <w:numId w:val="22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Rheoliadau Organeddau a Addaswyd yn Enetig (Eu Gollwng yn Fwriadol) 2002; </w:t>
      </w:r>
    </w:p>
    <w:p w14:paraId="2B083A6A" w14:textId="77777777" w:rsidR="00874CEA" w:rsidRPr="00874CEA" w:rsidRDefault="00874CEA" w:rsidP="00874CEA">
      <w:pPr>
        <w:pStyle w:val="ListParagraph"/>
        <w:numPr>
          <w:ilvl w:val="0"/>
          <w:numId w:val="22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Rheoliadau’r Polisi Amaethyddol Cyffredin (Taliadau Uniongyrchol i Ffermwyr) (Diwygio) (Ymadael â’r UE) 2019;</w:t>
      </w:r>
    </w:p>
    <w:p w14:paraId="57F11E13" w14:textId="77777777" w:rsidR="00874CEA" w:rsidRPr="00874CEA" w:rsidRDefault="00874CEA" w:rsidP="00874CEA">
      <w:pPr>
        <w:pStyle w:val="ListParagraph"/>
        <w:numPr>
          <w:ilvl w:val="0"/>
          <w:numId w:val="22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Rheoliadau’r Polisi Amaethyddol Cyffredin (Rheolau ar gyfer Taliadau Uniongyrchol) (Diwygio) (Ymadael â’r UE) 2019. </w:t>
      </w:r>
    </w:p>
    <w:p w14:paraId="581BB104" w14:textId="77777777" w:rsidR="00874CEA" w:rsidRPr="00874CEA" w:rsidRDefault="00874CEA" w:rsidP="00874CEA">
      <w:pPr>
        <w:pStyle w:val="ListParagraph"/>
        <w:ind w:left="426" w:hanging="426"/>
        <w:outlineLvl w:val="1"/>
        <w:rPr>
          <w:rFonts w:ascii="Arial" w:hAnsi="Arial" w:cs="Arial"/>
          <w:sz w:val="24"/>
          <w:szCs w:val="24"/>
        </w:rPr>
      </w:pPr>
    </w:p>
    <w:p w14:paraId="3962D8CB" w14:textId="77777777" w:rsidR="00874CEA" w:rsidRPr="00874CEA" w:rsidRDefault="00874CEA" w:rsidP="00874CEA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4"/>
          <w:szCs w:val="24"/>
          <w:u w:val="single"/>
        </w:rPr>
      </w:pPr>
      <w:r w:rsidRPr="00874CEA">
        <w:rPr>
          <w:rFonts w:ascii="Arial" w:hAnsi="Arial" w:cs="Arial"/>
          <w:color w:val="000000"/>
          <w:sz w:val="24"/>
          <w:szCs w:val="24"/>
          <w:u w:val="single"/>
          <w:lang w:val="cy-GB"/>
        </w:rPr>
        <w:t xml:space="preserve">Deddfwriaeth yr UE </w:t>
      </w:r>
    </w:p>
    <w:p w14:paraId="173B2903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 y Comisiwn (EC) Rhif 2870/2000 sy'n pennu dulliau cyfeirio'r Gymuned ar gyfer dadansoddi diodydd gwirodydd;</w:t>
      </w:r>
    </w:p>
    <w:p w14:paraId="63A49297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Rheoliad (EC) Rhif 110/2008 Senedd Ewrop a'r Cyngor ar ddiffinio, disgrifio, cyflwyno, labelu a gwarchod dynodiadau daearyddol ar ddiodydd gwirodydd; </w:t>
      </w:r>
    </w:p>
    <w:p w14:paraId="652D3213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Rheoliad y Comisiwn (EU) Rhif 606/2009 sy'n pennu rheolau manwl penodol ar gyfer gweithredu Rheoliad y Comisiwn (EC) Rhif 479/2008 ar gategorïau o gynhyrchion gwinwydd, arferion </w:t>
      </w:r>
      <w:proofErr w:type="spellStart"/>
      <w:r w:rsidRPr="00874CEA">
        <w:rPr>
          <w:rFonts w:ascii="Arial" w:hAnsi="Arial" w:cs="Arial"/>
          <w:sz w:val="24"/>
          <w:szCs w:val="24"/>
          <w:lang w:val="cy-GB"/>
        </w:rPr>
        <w:t>gwinyddiaeth</w:t>
      </w:r>
      <w:proofErr w:type="spellEnd"/>
      <w:r w:rsidRPr="00874CEA">
        <w:rPr>
          <w:rFonts w:ascii="Arial" w:hAnsi="Arial" w:cs="Arial"/>
          <w:sz w:val="24"/>
          <w:szCs w:val="24"/>
          <w:lang w:val="cy-GB"/>
        </w:rPr>
        <w:t xml:space="preserve"> a'r cyfyngiadau cymwys;</w:t>
      </w:r>
    </w:p>
    <w:p w14:paraId="6521837B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 y Comisiwn (EC) Rhif 936/2009 sy'n cymhwyso'r cytundebau rhwng yr Undeb Ewropeaidd a thrydydd gwledydd ar gyd-gydnabod diodydd gwirodydd penodol;</w:t>
      </w:r>
    </w:p>
    <w:p w14:paraId="7ECA0B9A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Rheoliad Gweithredu gan y Comisiwn (EU) Rhif 716/2013 sy'n pennu rheolau ar gyfer cymhwyso Rheoliad (EC) Rhif 110/2008 Senedd Ewrop a'r Cyngor ar ddiffinio, disgrifio, cyflwyno, labelu a gwarchod dynodiadau daearyddol ar ddiodydd gwirodydd;</w:t>
      </w:r>
    </w:p>
    <w:p w14:paraId="3F8557EE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Rheoliad Dirprwyedig gan y Comisiwn (EU) Rhif 2019/33 sy'n ategu Rheoliad (EU) Rhif 1308/2013 Senedd Ewrop a'r Cyngor mewn perthynas â cheisiadau i ddynodiadau </w:t>
      </w:r>
      <w:r w:rsidRPr="00874CEA">
        <w:rPr>
          <w:rFonts w:ascii="Arial" w:hAnsi="Arial" w:cs="Arial"/>
          <w:sz w:val="24"/>
          <w:szCs w:val="24"/>
          <w:lang w:val="cy-GB"/>
        </w:rPr>
        <w:lastRenderedPageBreak/>
        <w:t xml:space="preserve">tarddiad, dynodiadau daearyddol a thermau traddodiadol yn y sector gwin gael eu gwarchod, mewn perthynas â’r weithdrefn wrthwynebu, cyfyngiadau ar eu defnyddio, newid manylebau cynnyrch, diddymu gwarchodaeth, a labelu a chyflwyno;   </w:t>
      </w:r>
    </w:p>
    <w:p w14:paraId="6784D26E" w14:textId="77777777" w:rsidR="00874CEA" w:rsidRPr="00874CEA" w:rsidRDefault="00874CEA" w:rsidP="00874CEA">
      <w:pPr>
        <w:pStyle w:val="ListParagraph"/>
        <w:numPr>
          <w:ilvl w:val="0"/>
          <w:numId w:val="21"/>
        </w:numPr>
        <w:ind w:left="426" w:hanging="426"/>
        <w:contextualSpacing/>
        <w:outlineLvl w:val="1"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Rheoliad Gweithredu gan y Comisiwn (EU) 2019/34 sy'n pennu rheolau ar gyfer cymhwyso Rheoliad (EU) rhif 1308/2013 Senedd Ewrop a'r Cyngor mewn perthynas â cheisiadau i ddynodiadau tarddiad, dynodiadau daearyddol a thermau traddodiadol yn y sector gwin gael eu gwarchod, mewn perthynas â’r weithdrefn wrthwynebu, newid manylebau cynnyrch, y gofrestr o enwau gwarchodedig, diddymu gwarchodaeth a defnyddio symbolau, ac ar gyfer cymhwyso Rheoliad (EU) rhif 1306/2013 Senedd Ewrop a'r Cyngor mewn perthynas â system briodol o wiriadau.   </w:t>
      </w:r>
    </w:p>
    <w:p w14:paraId="5636F0F3" w14:textId="77777777" w:rsidR="00874CEA" w:rsidRPr="00874CEA" w:rsidRDefault="00874CEA" w:rsidP="00874CEA">
      <w:pPr>
        <w:pStyle w:val="ListParagraph"/>
        <w:ind w:left="0"/>
        <w:outlineLvl w:val="1"/>
        <w:rPr>
          <w:rFonts w:ascii="Arial" w:hAnsi="Arial" w:cs="Arial"/>
          <w:sz w:val="24"/>
          <w:szCs w:val="24"/>
        </w:rPr>
      </w:pPr>
    </w:p>
    <w:p w14:paraId="14C68A00" w14:textId="77777777" w:rsidR="00874CEA" w:rsidRPr="00874CEA" w:rsidRDefault="00874CEA" w:rsidP="00874CEA">
      <w:pPr>
        <w:rPr>
          <w:rFonts w:ascii="Arial" w:hAnsi="Arial" w:cs="Arial"/>
          <w:b/>
          <w:sz w:val="24"/>
          <w:szCs w:val="24"/>
        </w:rPr>
      </w:pPr>
      <w:r w:rsidRPr="00874CEA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1FA8CECF" w14:textId="77777777" w:rsidR="00874CEA" w:rsidRPr="00874CEA" w:rsidRDefault="00874CEA" w:rsidP="00874CEA">
      <w:pPr>
        <w:rPr>
          <w:rFonts w:ascii="Arial" w:hAnsi="Arial" w:cs="Arial"/>
          <w:b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Mae'r offeryn hwn yn trosglwyddo swyddogaethau i'r Ysgrifennydd Gwladol. Mae swyddogaethau a drosglwyddir i'r Ysgrifennydd Gwladol yn gyfystyr â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2A12A681" w14:textId="77777777" w:rsidR="00874CEA" w:rsidRPr="00874CEA" w:rsidRDefault="00874CEA" w:rsidP="00874CEA">
      <w:pPr>
        <w:rPr>
          <w:rFonts w:ascii="Arial" w:hAnsi="Arial" w:cs="Arial"/>
          <w:b/>
          <w:sz w:val="24"/>
          <w:szCs w:val="24"/>
        </w:rPr>
      </w:pPr>
    </w:p>
    <w:p w14:paraId="288A6B65" w14:textId="77777777" w:rsidR="00874CEA" w:rsidRPr="00874CEA" w:rsidRDefault="00874CEA" w:rsidP="00874CEA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874CEA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7563CD75" w14:textId="7A2051AD" w:rsidR="00874CEA" w:rsidRDefault="00874CEA" w:rsidP="00874CEA">
      <w:pPr>
        <w:numPr>
          <w:ilvl w:val="1"/>
          <w:numId w:val="0"/>
        </w:numPr>
        <w:tabs>
          <w:tab w:val="num" w:pos="696"/>
        </w:tabs>
        <w:outlineLvl w:val="1"/>
        <w:rPr>
          <w:rFonts w:ascii="Arial" w:hAnsi="Arial" w:cs="Arial"/>
          <w:sz w:val="24"/>
          <w:szCs w:val="24"/>
          <w:lang w:val="cy-GB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Mae Rheoliadau 2019 yn gwneud newidiadau o ran </w:t>
      </w:r>
      <w:proofErr w:type="spellStart"/>
      <w:r w:rsidRPr="00874CEA">
        <w:rPr>
          <w:rFonts w:ascii="Arial" w:hAnsi="Arial" w:cs="Arial"/>
          <w:sz w:val="24"/>
          <w:szCs w:val="24"/>
          <w:lang w:val="cy-GB"/>
        </w:rPr>
        <w:t>gweithredadwyedd</w:t>
      </w:r>
      <w:proofErr w:type="spellEnd"/>
      <w:r w:rsidRPr="00874CEA">
        <w:rPr>
          <w:rFonts w:ascii="Arial" w:hAnsi="Arial" w:cs="Arial"/>
          <w:sz w:val="24"/>
          <w:szCs w:val="24"/>
          <w:lang w:val="cy-GB"/>
        </w:rPr>
        <w:t xml:space="preserve"> o dan adran 8(1) o  Ddeddf yr Undeb Ewropeaidd (Ymadael) 2018, ac o dan baragraff 21 o Atodlen 7 i'r Ddeddf honno, i'r offerynnau y cyfeirir atynt uchod, er mwyn mynd i'r afael â diffygion mewn ystod eang o feysydd fel bwyd a diod, Dangosyddion Daearyddol, organeddau a addaswyd yn enetig a thaliadau uniongyrchol i ffermwyr, o ganlyniad i'r ffaith bod y DU yn ymadael â’r Undeb Ewropeaidd. Bydd y newidiadau hyn yn sicrhau y bydd deddfwriaeth yn y meysydd pwnc hyn yn parhau i weithio ar ôl i'r DU ymadael â'r UE.  </w:t>
      </w:r>
    </w:p>
    <w:p w14:paraId="44EA5DDF" w14:textId="77777777" w:rsidR="00874CEA" w:rsidRPr="00874CEA" w:rsidRDefault="00874CEA" w:rsidP="00874CEA">
      <w:pPr>
        <w:numPr>
          <w:ilvl w:val="1"/>
          <w:numId w:val="0"/>
        </w:numPr>
        <w:tabs>
          <w:tab w:val="num" w:pos="696"/>
        </w:tabs>
        <w:outlineLvl w:val="1"/>
        <w:rPr>
          <w:rFonts w:ascii="Arial" w:hAnsi="Arial" w:cs="Arial"/>
          <w:sz w:val="24"/>
          <w:szCs w:val="24"/>
        </w:rPr>
      </w:pPr>
    </w:p>
    <w:p w14:paraId="10CDEC48" w14:textId="65FE3598" w:rsidR="00874CEA" w:rsidRDefault="00874CEA" w:rsidP="00874CEA">
      <w:pPr>
        <w:numPr>
          <w:ilvl w:val="1"/>
          <w:numId w:val="0"/>
        </w:numPr>
        <w:tabs>
          <w:tab w:val="num" w:pos="696"/>
        </w:tabs>
        <w:outlineLvl w:val="1"/>
        <w:rPr>
          <w:rStyle w:val="Hyperlink"/>
          <w:rFonts w:ascii="Arial" w:hAnsi="Arial" w:cs="Arial"/>
          <w:sz w:val="24"/>
          <w:szCs w:val="24"/>
          <w:lang w:val="cy-GB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r w:rsidRPr="00874CEA">
        <w:rPr>
          <w:rStyle w:val="Hyperlink"/>
          <w:rFonts w:ascii="Arial" w:hAnsi="Arial" w:cs="Arial"/>
          <w:sz w:val="24"/>
          <w:szCs w:val="24"/>
          <w:lang w:val="cy-GB"/>
        </w:rPr>
        <w:t>https://beta.parliament.uk/work-packages/3oS0aVN9</w:t>
      </w:r>
    </w:p>
    <w:p w14:paraId="06AC5648" w14:textId="77777777" w:rsidR="00874CEA" w:rsidRPr="00874CEA" w:rsidRDefault="00874CEA" w:rsidP="00874CEA">
      <w:pPr>
        <w:numPr>
          <w:ilvl w:val="1"/>
          <w:numId w:val="0"/>
        </w:numPr>
        <w:tabs>
          <w:tab w:val="num" w:pos="696"/>
        </w:tabs>
        <w:outlineLvl w:val="1"/>
        <w:rPr>
          <w:rStyle w:val="Hyperlink"/>
          <w:rFonts w:ascii="Arial" w:hAnsi="Arial" w:cs="Arial"/>
          <w:sz w:val="24"/>
          <w:szCs w:val="24"/>
        </w:rPr>
      </w:pPr>
    </w:p>
    <w:p w14:paraId="46EE337D" w14:textId="77777777" w:rsidR="00874CEA" w:rsidRPr="00874CEA" w:rsidRDefault="00874CEA" w:rsidP="00874CEA">
      <w:pPr>
        <w:rPr>
          <w:rFonts w:ascii="Arial" w:hAnsi="Arial" w:cs="Arial"/>
          <w:b/>
          <w:sz w:val="24"/>
          <w:szCs w:val="24"/>
        </w:rPr>
      </w:pPr>
      <w:r w:rsidRPr="00874CEA">
        <w:rPr>
          <w:rFonts w:ascii="Arial" w:hAnsi="Arial" w:cs="Arial"/>
          <w:b/>
          <w:bCs/>
          <w:sz w:val="24"/>
          <w:szCs w:val="24"/>
          <w:lang w:val="cy-GB"/>
        </w:rPr>
        <w:t>Cydsyniad</w:t>
      </w:r>
    </w:p>
    <w:p w14:paraId="3B3A1821" w14:textId="77777777" w:rsidR="00874CEA" w:rsidRPr="00874CEA" w:rsidRDefault="00874CEA" w:rsidP="00874CEA">
      <w:pPr>
        <w:contextualSpacing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>Rhoddwyd cydsyniad i Lywodraeth y DU wneud y cywiriadau hyn o ran, ac ar ran, Cymru ar faterion sy'n gysylltiedig â gwin, gwirodydd, organeddau a addaswyd yn enetig a thaliadau uniongyrchol i ffermwyr, am resymau'n ymwneud ag effeithlonrwydd, hwylustod ac oherwydd natur dechnegol y diwygiadau. Mae’r diwygiadau wedi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</w:t>
      </w:r>
    </w:p>
    <w:p w14:paraId="3EBC7C09" w14:textId="77777777" w:rsidR="00874CEA" w:rsidRPr="00874CEA" w:rsidRDefault="00874CEA" w:rsidP="00874CEA">
      <w:pPr>
        <w:contextualSpacing/>
        <w:rPr>
          <w:rFonts w:ascii="Arial" w:hAnsi="Arial" w:cs="Arial"/>
          <w:sz w:val="24"/>
          <w:szCs w:val="24"/>
        </w:rPr>
      </w:pPr>
    </w:p>
    <w:p w14:paraId="5FEF3B23" w14:textId="77777777" w:rsidR="00874CEA" w:rsidRPr="00874CEA" w:rsidRDefault="00874CEA" w:rsidP="00874CEA">
      <w:pPr>
        <w:contextualSpacing/>
        <w:rPr>
          <w:rFonts w:ascii="Arial" w:hAnsi="Arial" w:cs="Arial"/>
          <w:sz w:val="24"/>
          <w:szCs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O ran dynodiadau daearyddol, rydym yn awyddus iawn i ddynodiadau daearyddol gael eu gwarchod ledled y DU (ac yn ddelfrydol, drwy'r trafodaethau ar y bartneriaeth â'r UE yn y dyfodol). Er bod Llywodraeth Cymru o'r farn bod y materion hyn yn rhai sydd wedi'u datganoli, mae Llywodraeth y DU yn credu eu bod yn faterion a gadwyd yn ôl, ac o'i safbwynt hi felly, nid ydynt yn dod o dan delerau'r Cytundeb Rhynglywodraethol. Mae Llywodraeth Cymru wedi gofyn am swyddogaethau penderfynu ar y cyd o fewn yr offeryn hwn mewn cysylltiad â dynodiadau daearyddol, ond deil Llywodraeth y DU wrth ei barn bod </w:t>
      </w:r>
      <w:r w:rsidRPr="00874CEA">
        <w:rPr>
          <w:rFonts w:ascii="Arial" w:hAnsi="Arial" w:cs="Arial"/>
          <w:sz w:val="24"/>
          <w:szCs w:val="24"/>
          <w:lang w:val="cy-GB"/>
        </w:rPr>
        <w:lastRenderedPageBreak/>
        <w:t>y materion hyn yn rhaid sydd wedi'u cadw'n ôl. Rydym yn derbyn bod Llywodraeth y DU wedi bod yn gweithredu'n ddidwyll o dan y Cytundeb Rhynglywodraethol ac ni fu'n bosibl datrys y materion hyn yn yr amser sydd ei angen i sicrhau bod gennym lyfr statud sy'n gweithio.</w:t>
      </w:r>
    </w:p>
    <w:p w14:paraId="77BC8DB2" w14:textId="77777777" w:rsidR="00874CEA" w:rsidRPr="00874CEA" w:rsidRDefault="00874CEA" w:rsidP="00874CEA">
      <w:pPr>
        <w:contextualSpacing/>
        <w:rPr>
          <w:rFonts w:ascii="Arial" w:hAnsi="Arial" w:cs="Arial"/>
          <w:sz w:val="24"/>
          <w:szCs w:val="24"/>
        </w:rPr>
      </w:pPr>
    </w:p>
    <w:p w14:paraId="178BAB20" w14:textId="13000D2D" w:rsidR="009449B4" w:rsidRPr="00D72949" w:rsidRDefault="00874CEA" w:rsidP="00874CEA">
      <w:pPr>
        <w:rPr>
          <w:rFonts w:ascii="Arial" w:hAnsi="Arial" w:cs="Arial"/>
          <w:sz w:val="24"/>
        </w:rPr>
      </w:pPr>
      <w:r w:rsidRPr="00874CEA">
        <w:rPr>
          <w:rFonts w:ascii="Arial" w:hAnsi="Arial" w:cs="Arial"/>
          <w:sz w:val="24"/>
          <w:szCs w:val="24"/>
          <w:lang w:val="cy-GB"/>
        </w:rPr>
        <w:t xml:space="preserve">Fodd bynnag, yn y llythyrau a gyfnewidiwyd rhwng </w:t>
      </w:r>
      <w:r w:rsidRPr="00874CEA">
        <w:rPr>
          <w:rStyle w:val="Strong"/>
          <w:rFonts w:ascii="Arial" w:hAnsi="Arial" w:cs="Arial"/>
          <w:color w:val="000000"/>
          <w:sz w:val="24"/>
          <w:szCs w:val="24"/>
          <w:lang w:val="cy-GB"/>
        </w:rPr>
        <w:t xml:space="preserve">Gweinidog yr Amgylchedd, Ynni a Materion </w:t>
      </w:r>
      <w:r w:rsidRPr="00874CEA">
        <w:rPr>
          <w:rFonts w:ascii="Arial" w:hAnsi="Arial" w:cs="Arial"/>
          <w:sz w:val="24"/>
          <w:szCs w:val="24"/>
          <w:lang w:val="cy-GB"/>
        </w:rPr>
        <w:t xml:space="preserve">Gwledig a'r Ysgrifennydd Gwladol, cafwyd sicrwydd ysgrifenedig y bydd gan yr holl Weinyddiaethau Datganoledig ran mewn gweithredu'r cynlluniau dynodi newydd. Bydd Llywodraeth Cymru yn parhau i weithio i sicrhau y bydd Memorandwm Cyd-ddealltwriaeth a fydd yn sylfaen i'r offeryn yn darparu ar gyfer rôl ystyrlon i Weinidogion Cymru wrth weinyddu'r cynlluniau. Mae cydsyniad wedi'i roi felly ar yr amod yr eir i'r afael â hyn maes o law, a gwnaed yn glir bod y cydsyniad wedi'i roi heb ragfarnu'n sefyllfa o ran cymhwysedd deddfwriaethol.  </w:t>
      </w:r>
    </w:p>
    <w:sectPr w:rsidR="009449B4" w:rsidRPr="00D72949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6A4C" w14:textId="77777777" w:rsidR="008C5807" w:rsidRDefault="008C5807">
      <w:r>
        <w:separator/>
      </w:r>
    </w:p>
  </w:endnote>
  <w:endnote w:type="continuationSeparator" w:id="0">
    <w:p w14:paraId="76371847" w14:textId="77777777" w:rsidR="008C5807" w:rsidRDefault="008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EA2" w14:textId="227108FE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E3CD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BAD24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7D1" w14:textId="77777777" w:rsidR="008C5807" w:rsidRDefault="008C5807">
      <w:r>
        <w:separator/>
      </w:r>
    </w:p>
  </w:footnote>
  <w:footnote w:type="continuationSeparator" w:id="0">
    <w:p w14:paraId="27E0AC62" w14:textId="77777777" w:rsidR="008C5807" w:rsidRDefault="008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07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5EE5F" wp14:editId="6F2659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6F67C" w14:textId="77777777" w:rsidR="00DD4B82" w:rsidRDefault="00DD4B82">
    <w:pPr>
      <w:pStyle w:val="Header"/>
    </w:pPr>
  </w:p>
  <w:p w14:paraId="63EAC7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5C"/>
    <w:multiLevelType w:val="hybridMultilevel"/>
    <w:tmpl w:val="AF0615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060F1"/>
    <w:multiLevelType w:val="hybridMultilevel"/>
    <w:tmpl w:val="7592CBA0"/>
    <w:lvl w:ilvl="0" w:tplc="C14A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C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E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716A"/>
    <w:multiLevelType w:val="hybridMultilevel"/>
    <w:tmpl w:val="A1C46ED6"/>
    <w:lvl w:ilvl="0" w:tplc="7B0C2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23B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2B1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FA73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6696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5A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ED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AB0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5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20E8E"/>
    <w:multiLevelType w:val="hybridMultilevel"/>
    <w:tmpl w:val="9E4AFAEC"/>
    <w:lvl w:ilvl="0" w:tplc="F094E5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7430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6CD2A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6274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010FB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72B7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CCBC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95C54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1E93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D5D82"/>
    <w:multiLevelType w:val="hybridMultilevel"/>
    <w:tmpl w:val="165C3A9E"/>
    <w:lvl w:ilvl="0" w:tplc="60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5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6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6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3840"/>
    <w:multiLevelType w:val="hybridMultilevel"/>
    <w:tmpl w:val="4DE01132"/>
    <w:lvl w:ilvl="0" w:tplc="07EEAF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D02E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A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9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0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8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6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1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46F37"/>
    <w:multiLevelType w:val="hybridMultilevel"/>
    <w:tmpl w:val="A7503BE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72B86"/>
    <w:multiLevelType w:val="hybridMultilevel"/>
    <w:tmpl w:val="FAF8C15A"/>
    <w:lvl w:ilvl="0" w:tplc="9E7A2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1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88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7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E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66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ED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7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23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6C36"/>
    <w:multiLevelType w:val="hybridMultilevel"/>
    <w:tmpl w:val="DE8E9BAC"/>
    <w:lvl w:ilvl="0" w:tplc="B6963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C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EA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EC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0E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C4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46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D3DA7"/>
    <w:multiLevelType w:val="hybridMultilevel"/>
    <w:tmpl w:val="D9CE3AA2"/>
    <w:lvl w:ilvl="0" w:tplc="FF90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0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C7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5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8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AB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CF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0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3705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96135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92235"/>
    <w:rsid w:val="006A7EC3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E6A92"/>
    <w:rsid w:val="007F5E64"/>
    <w:rsid w:val="00812370"/>
    <w:rsid w:val="00817906"/>
    <w:rsid w:val="0082411A"/>
    <w:rsid w:val="00841628"/>
    <w:rsid w:val="00846C91"/>
    <w:rsid w:val="008660E7"/>
    <w:rsid w:val="00874CEA"/>
    <w:rsid w:val="00877BD2"/>
    <w:rsid w:val="008C5807"/>
    <w:rsid w:val="008C65BF"/>
    <w:rsid w:val="008D1E0B"/>
    <w:rsid w:val="008E3CD4"/>
    <w:rsid w:val="008F789E"/>
    <w:rsid w:val="009077F8"/>
    <w:rsid w:val="009449B4"/>
    <w:rsid w:val="00953A46"/>
    <w:rsid w:val="00967473"/>
    <w:rsid w:val="00973627"/>
    <w:rsid w:val="00973F76"/>
    <w:rsid w:val="009E4974"/>
    <w:rsid w:val="009F06C3"/>
    <w:rsid w:val="00A174B9"/>
    <w:rsid w:val="00A23742"/>
    <w:rsid w:val="00A3247B"/>
    <w:rsid w:val="00A7179E"/>
    <w:rsid w:val="00A72CF3"/>
    <w:rsid w:val="00A74DFB"/>
    <w:rsid w:val="00A81F8E"/>
    <w:rsid w:val="00A845A9"/>
    <w:rsid w:val="00A86958"/>
    <w:rsid w:val="00AA0AD0"/>
    <w:rsid w:val="00AA5651"/>
    <w:rsid w:val="00AA7750"/>
    <w:rsid w:val="00AE064D"/>
    <w:rsid w:val="00AF056B"/>
    <w:rsid w:val="00B239BA"/>
    <w:rsid w:val="00B34F07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0F3B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3DA8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6922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6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24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2019-02-05T10:41:08Z</value>
    </field>
    <field name="Objective-ModificationStamp">
      <value order="0">2019-02-05T10:41:08Z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21A1D8C-F3A8-40B2-AFB1-02011A91A3F8}"/>
</file>

<file path=customXml/itemProps3.xml><?xml version="1.0" encoding="utf-8"?>
<ds:datastoreItem xmlns:ds="http://schemas.openxmlformats.org/officeDocument/2006/customXml" ds:itemID="{6A25D2B7-681D-473F-8894-177D3A0C05BC}"/>
</file>

<file path=customXml/itemProps4.xml><?xml version="1.0" encoding="utf-8"?>
<ds:datastoreItem xmlns:ds="http://schemas.openxmlformats.org/officeDocument/2006/customXml" ds:itemID="{CD486356-A919-4F74-A5F7-3DCF3B700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Bwyd a Ffermio (Diwygio) (Ymadael â’r UE) 2019</dc:title>
  <dc:creator>Sandra Farrugia</dc:creator>
  <cp:lastModifiedBy>Roberts, Tomos (OFM - Cabinet Division)</cp:lastModifiedBy>
  <cp:revision>2</cp:revision>
  <cp:lastPrinted>2011-05-27T10:35:00Z</cp:lastPrinted>
  <dcterms:created xsi:type="dcterms:W3CDTF">2019-02-19T16:52:00Z</dcterms:created>
  <dcterms:modified xsi:type="dcterms:W3CDTF">2019-02-19T16:52:00Z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2019-02-05T10:41:08Z</vt:filetime>
  </property>
  <property fmtid="{D5CDD505-2E9C-101B-9397-08002B2CF9AE}" pid="10" name="Objective-ModificationStamp">
    <vt:filetime>2019-02-05T10:41:08Z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