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EE177" w14:textId="77777777" w:rsidR="001A39E2" w:rsidRDefault="001A39E2" w:rsidP="001A39E2">
      <w:pPr>
        <w:jc w:val="right"/>
        <w:rPr>
          <w:b/>
        </w:rPr>
      </w:pPr>
    </w:p>
    <w:p w14:paraId="0F0C7AE9" w14:textId="77777777" w:rsidR="00A845A9" w:rsidRDefault="00443286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63C97E" wp14:editId="4735B81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6CD3E69A" w14:textId="77777777" w:rsidR="00A845A9" w:rsidRDefault="0044328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1842975C" w14:textId="77777777" w:rsidR="00A845A9" w:rsidRDefault="0044328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DB5702D" w14:textId="77777777" w:rsidR="00A845A9" w:rsidRDefault="0044328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49D3A53" w14:textId="77777777" w:rsidR="00A845A9" w:rsidRPr="00CE48F3" w:rsidRDefault="00443286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E36773" wp14:editId="1904899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979E6" w14:paraId="52B78FB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3630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8B24C9" w14:textId="77777777" w:rsidR="00EA5290" w:rsidRPr="00BB62A8" w:rsidRDefault="0044328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F2F0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8BEAB2" w14:textId="77777777" w:rsidR="00EA5290" w:rsidRPr="00670227" w:rsidRDefault="0044328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Fframwaith ar gyfer diwygio etholiadol </w:t>
            </w:r>
          </w:p>
        </w:tc>
      </w:tr>
      <w:tr w:rsidR="00C979E6" w14:paraId="2158C19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821E" w14:textId="77777777" w:rsidR="00EA5290" w:rsidRPr="00BB62A8" w:rsidRDefault="0044328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CACA9" w14:textId="4F3CCE39" w:rsidR="00EA5290" w:rsidRPr="00670227" w:rsidRDefault="00A41FF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15</w:t>
            </w:r>
            <w:r w:rsidR="004432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Gorffennaf 2021</w:t>
            </w:r>
            <w:r w:rsidR="0044328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C979E6" w14:paraId="3D753BA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6A70" w14:textId="77777777" w:rsidR="00EA5290" w:rsidRPr="00BB62A8" w:rsidRDefault="0044328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B2772" w14:textId="654AC294" w:rsidR="00EA5290" w:rsidRPr="00670227" w:rsidRDefault="006A5B6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Mick Antoniw, </w:t>
            </w:r>
            <w:bookmarkStart w:id="0" w:name="_GoBack"/>
            <w:bookmarkEnd w:id="0"/>
            <w:r w:rsidR="004432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Cwnsler Cyffredinol a Gweinidog y Cyfansoddiad</w:t>
            </w:r>
            <w:r w:rsidR="0044328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557F079B" w14:textId="77777777" w:rsidR="00EA5290" w:rsidRPr="00A011A1" w:rsidRDefault="00EA5290" w:rsidP="00EA5290"/>
    <w:p w14:paraId="77561B55" w14:textId="77777777" w:rsidR="00303A60" w:rsidRPr="006F64ED" w:rsidRDefault="00443286" w:rsidP="006F64ED">
      <w:pPr>
        <w:spacing w:after="240"/>
        <w:jc w:val="both"/>
        <w:rPr>
          <w:rFonts w:ascii="Arial" w:hAnsi="Arial"/>
          <w:sz w:val="24"/>
        </w:rPr>
      </w:pPr>
      <w:r w:rsidRPr="006F64ED">
        <w:rPr>
          <w:rFonts w:ascii="Arial" w:hAnsi="Arial"/>
          <w:sz w:val="24"/>
          <w:lang w:val="cy-GB"/>
        </w:rPr>
        <w:t xml:space="preserve">Ers i bolisi etholiadau gael ei datganoli yn 2017, mae diwygiadau Llywodraeth Cymru wedi canolbwyntio ar ymestyn yr etholfraint ar gyfer etholiadau datganoledig a gwella'r broses ar gyfer y canfasio blynyddol. Er mwyn cyflawni hyn, pasiwyd dwy Ddeddf gan y Senedd, ochr yn ochr â darn mawr o is-ddeddfwriaeth.  </w:t>
      </w:r>
    </w:p>
    <w:p w14:paraId="3D638F87" w14:textId="77777777" w:rsidR="00303A60" w:rsidRPr="006F64ED" w:rsidRDefault="00443286" w:rsidP="006F64ED">
      <w:pPr>
        <w:spacing w:after="240"/>
        <w:jc w:val="both"/>
        <w:rPr>
          <w:rFonts w:ascii="Arial" w:hAnsi="Arial"/>
          <w:sz w:val="24"/>
        </w:rPr>
      </w:pPr>
      <w:r w:rsidRPr="006F64ED">
        <w:rPr>
          <w:rFonts w:ascii="Arial" w:hAnsi="Arial"/>
          <w:sz w:val="24"/>
          <w:lang w:val="cy-GB"/>
        </w:rPr>
        <w:t xml:space="preserve">Wrth inni symud i'r chweched Senedd, mae'n bryd yn awr i gyflymu ein hagenda ddiwygio a dechrau gwireddu ein huchelgeisiau i foderneiddio gweinyddiaeth etholiadol yng Nghymru. Mae hyn yn golygu symud i gymhlethdod sut a phryd y mae pobl yn pleidleisio, sut y cânt eu cofrestru, yr wybodaeth sydd ar gael iddynt a galluogi pawb sydd am gofrestru neu bleidleisio i wneud hynny. </w:t>
      </w:r>
    </w:p>
    <w:p w14:paraId="2F860D6E" w14:textId="77777777" w:rsidR="00303A60" w:rsidRPr="006F64ED" w:rsidRDefault="00443286" w:rsidP="006F64ED">
      <w:pPr>
        <w:spacing w:after="240"/>
        <w:jc w:val="both"/>
        <w:rPr>
          <w:rFonts w:ascii="Arial" w:hAnsi="Arial"/>
          <w:sz w:val="24"/>
        </w:rPr>
      </w:pPr>
      <w:r w:rsidRPr="006F64ED">
        <w:rPr>
          <w:rFonts w:ascii="Arial" w:hAnsi="Arial"/>
          <w:sz w:val="24"/>
          <w:lang w:val="cy-GB"/>
        </w:rPr>
        <w:lastRenderedPageBreak/>
        <w:t xml:space="preserve">Mae'n bwysig tanategu'r agenda ddiwygio hon gyda fframwaith clir â set o egwyddorion. Dyma fydd sylfaen ein hymatebion hefyd i ddiwygio etholiadol ledled y DU.  Mae hyn yn dangos bod ein diwygiadau yn seiliedig ar egwyddorion, eu bod yn gydlynol, yn ystyrlon ac wedi'u hanelu at yr hyn sydd orau i bleidleiswyr. Mae hefyd yn dangos gwerth datganoli a gwerthoedd cyfiawnder cymdeithasol sydd wrth wraidd y Llywodraeth hon.   </w:t>
      </w:r>
    </w:p>
    <w:p w14:paraId="44BDF134" w14:textId="77777777" w:rsidR="00303A60" w:rsidRPr="006F64ED" w:rsidRDefault="00443286" w:rsidP="006F64ED">
      <w:pPr>
        <w:spacing w:after="240"/>
        <w:jc w:val="both"/>
        <w:rPr>
          <w:rFonts w:ascii="Arial" w:hAnsi="Arial"/>
          <w:sz w:val="24"/>
        </w:rPr>
      </w:pPr>
      <w:r w:rsidRPr="006F64ED">
        <w:rPr>
          <w:rFonts w:ascii="Arial" w:hAnsi="Arial"/>
          <w:sz w:val="24"/>
          <w:lang w:val="cy-GB"/>
        </w:rPr>
        <w:t xml:space="preserve">Rhaid i ddiwygiadau etholiadol gael eu gosod o fewn cyd-destun ehangach. Yn gyntaf, mae'n rhaid inni ystyried gallu diwygio etholiadol a democrataidd i chwarae rhan ganolog wrth gyflawni nodau strategol Llywodraeth Cymru. Mae cysylltiad cryf rhwng cymryd rhan mewn democratiaeth a gwell canlyniadau. Mae cefnogi pobl i oresgyn rhwystrau a brofir oherwydd eu cyflyrau economaidd-gymdeithasol yn hanfodol er mwyn cyflawni ein nod cyffredinol o wella cyfraddau a phrofiadau cyfranogi. Wrth ystyried newidiadau polisi neu ymyriadau, rhaid inni eu hystyried gyda hyn mewn golwg; mae'n hanfodol ein bod yn rhoi mesurau ar waith i gefnogi'r gwaith o leihau'r anghydraddoldebau sy'n gysylltiedig ag anfanteision economaidd-gymdeithasol.   </w:t>
      </w:r>
    </w:p>
    <w:p w14:paraId="45DB333A" w14:textId="77777777" w:rsidR="00303A60" w:rsidRPr="006F64ED" w:rsidRDefault="00443286" w:rsidP="006F64ED">
      <w:pPr>
        <w:spacing w:after="240"/>
        <w:jc w:val="both"/>
        <w:rPr>
          <w:rFonts w:ascii="Arial" w:hAnsi="Arial"/>
          <w:sz w:val="24"/>
        </w:rPr>
      </w:pPr>
      <w:r w:rsidRPr="006F64ED">
        <w:rPr>
          <w:rFonts w:ascii="Arial" w:hAnsi="Arial"/>
          <w:sz w:val="24"/>
          <w:lang w:val="cy-GB"/>
        </w:rPr>
        <w:t xml:space="preserve">Yn yr un modd, mae cyfranogiad mewn democratiaeth gan bobl â nodweddion gwarchodedig yn llawer is na'r rhai sydd heb nodweddion gwarchodedig. Rhaid inni ystyried hefyd sut y mae hyn yn cyd-fynd â'r ddyletswydd economaidd-gymdeithasol. Bydd angen i bob diwygiad etholiadol ganolbwyntio ar gyfranogiad cyfartal, gan ddefnyddio dulliau megis y model cymdeithasol o anabledd fel sylfaen a sicrhau bod Nodau Cenedlaethol Deddf Llesiant a Chenedlaethau'r Dyfodol yn rhan annatod o atebion a mentrau polisi.   </w:t>
      </w:r>
    </w:p>
    <w:p w14:paraId="05492206" w14:textId="77777777" w:rsidR="00303A60" w:rsidRPr="006F64ED" w:rsidRDefault="00443286" w:rsidP="006F64ED">
      <w:pPr>
        <w:spacing w:after="240"/>
        <w:jc w:val="both"/>
        <w:rPr>
          <w:rFonts w:ascii="Arial" w:hAnsi="Arial"/>
          <w:sz w:val="24"/>
        </w:rPr>
      </w:pPr>
      <w:r w:rsidRPr="006F64ED">
        <w:rPr>
          <w:rFonts w:ascii="Arial" w:hAnsi="Arial"/>
          <w:sz w:val="24"/>
          <w:lang w:val="cy-GB"/>
        </w:rPr>
        <w:t xml:space="preserve">Rydym yn credu y dylai'r holl ddiwygiadau etholiadol gael eu tanategu gan y Ffyrdd o Weithio a nodir yn Neddf Llesiant Cenedlaethau'r Dyfodol. Rydym yn ymrwymo felly i </w:t>
      </w:r>
      <w:r w:rsidRPr="006F64ED">
        <w:rPr>
          <w:rFonts w:ascii="Arial" w:hAnsi="Arial"/>
          <w:sz w:val="24"/>
          <w:lang w:val="cy-GB"/>
        </w:rPr>
        <w:lastRenderedPageBreak/>
        <w:t xml:space="preserve">gynllunio diwygiadau ar y cyd â rhanddeiliaid, gan roi inni fantais profiadau'r rhai sy'n deall orau'r rhwystrau i ddemocratiaeth. Byddwn yn gweithio gyda phobl Cymru a sefydliadau arbenigol i sicrhau bod atebion polisi yn datrys problemau gwirioneddol a wynebir gan ddinasyddion ac yn mynd ati i ddileu rhwystrau i gyfranogiad.   </w:t>
      </w:r>
    </w:p>
    <w:p w14:paraId="61AAED82" w14:textId="77777777" w:rsidR="007D6802" w:rsidRPr="006F64ED" w:rsidRDefault="00443286" w:rsidP="006F64ED">
      <w:pPr>
        <w:spacing w:after="240"/>
        <w:jc w:val="both"/>
        <w:rPr>
          <w:rFonts w:ascii="Arial" w:hAnsi="Arial"/>
          <w:sz w:val="24"/>
        </w:rPr>
      </w:pPr>
      <w:r w:rsidRPr="006F64ED">
        <w:rPr>
          <w:rFonts w:ascii="Arial" w:hAnsi="Arial"/>
          <w:sz w:val="24"/>
          <w:lang w:val="cy-GB"/>
        </w:rPr>
        <w:t xml:space="preserve">Mae'r egwyddorion a nodir isod yn adlewyrchu gwerthoedd cyfiawnder cymdeithasol a'r gwerth a roddwn ar ddemocratiaeth yng Nghymru.  Fel Llywodraeth byddwn yn eu defnyddio i feincnodi ein hagenda diwygio etholiadol a'n dull o gefnogi ymgysylltiad a chyfranogiad democrataidd yn ehangach. Rydym yn gofyn i eraill sy'n ymwneud â darparu etholiadau eu defnyddio fel y meincnod wrth ystyried sut y maent yn rheoli'r broses etholiadol o gofrestru hyd at gyhoeddi a chofnodi canlyniadau. </w:t>
      </w:r>
    </w:p>
    <w:p w14:paraId="7566904E" w14:textId="77777777" w:rsidR="007D6802" w:rsidRPr="006F64ED" w:rsidRDefault="00443286" w:rsidP="006F64ED">
      <w:pPr>
        <w:spacing w:after="240"/>
        <w:jc w:val="both"/>
        <w:rPr>
          <w:rFonts w:ascii="Arial" w:hAnsi="Arial"/>
          <w:sz w:val="24"/>
        </w:rPr>
      </w:pPr>
      <w:r w:rsidRPr="006F64ED">
        <w:rPr>
          <w:rFonts w:ascii="Arial" w:hAnsi="Arial"/>
          <w:sz w:val="24"/>
          <w:lang w:val="cy-GB"/>
        </w:rPr>
        <w:t>Yr egwyddorion yw:</w:t>
      </w:r>
    </w:p>
    <w:p w14:paraId="7ABAF8BE" w14:textId="77777777" w:rsidR="00303A60" w:rsidRPr="006F64ED" w:rsidRDefault="00443286" w:rsidP="006F64ED">
      <w:pPr>
        <w:pStyle w:val="Bullet1"/>
        <w:numPr>
          <w:ilvl w:val="1"/>
          <w:numId w:val="2"/>
        </w:numPr>
        <w:ind w:left="567" w:hanging="283"/>
        <w:rPr>
          <w:rFonts w:ascii="Arial" w:hAnsi="Arial"/>
          <w:szCs w:val="22"/>
        </w:rPr>
      </w:pPr>
      <w:r w:rsidRPr="006F64ED">
        <w:rPr>
          <w:rFonts w:ascii="Arial" w:hAnsi="Arial"/>
          <w:b/>
          <w:bCs/>
          <w:szCs w:val="22"/>
          <w:lang w:val="cy-GB"/>
        </w:rPr>
        <w:t>Tegwch:</w:t>
      </w:r>
      <w:r w:rsidRPr="006F64ED">
        <w:rPr>
          <w:rFonts w:ascii="Arial" w:hAnsi="Arial"/>
          <w:szCs w:val="22"/>
          <w:lang w:val="cy-GB"/>
        </w:rPr>
        <w:t xml:space="preserve"> Rhaid galluogi pob person sy'n dymuno cymryd rhan mewn democratiaeth i wneud hynny, a hynny mewn amgylchedd diogel a pharchus, fel bod ein sefydliadau'n amrywiol ac yn cynrychioli'r bobl y maent yn eu gwasanaethu. </w:t>
      </w:r>
    </w:p>
    <w:p w14:paraId="71E58D54" w14:textId="77777777" w:rsidR="00303A60" w:rsidRPr="006F64ED" w:rsidRDefault="00443286" w:rsidP="006F64ED">
      <w:pPr>
        <w:pStyle w:val="Bullet1"/>
        <w:numPr>
          <w:ilvl w:val="1"/>
          <w:numId w:val="2"/>
        </w:numPr>
        <w:ind w:left="567" w:hanging="283"/>
        <w:rPr>
          <w:rFonts w:ascii="Arial" w:hAnsi="Arial"/>
          <w:szCs w:val="22"/>
        </w:rPr>
      </w:pPr>
      <w:r w:rsidRPr="006F64ED">
        <w:rPr>
          <w:rFonts w:ascii="Arial" w:hAnsi="Arial"/>
          <w:b/>
          <w:bCs/>
          <w:szCs w:val="22"/>
          <w:lang w:val="cy-GB"/>
        </w:rPr>
        <w:t xml:space="preserve">Hygyrchedd: </w:t>
      </w:r>
      <w:r w:rsidRPr="006F64ED">
        <w:rPr>
          <w:rFonts w:ascii="Arial" w:hAnsi="Arial"/>
          <w:szCs w:val="22"/>
          <w:lang w:val="cy-GB"/>
        </w:rPr>
        <w:t>Dylai newidiadau i systemau etholiadol a'r  gyfraith etholiadol fod yn seiliedig ar yr egwyddor o wneud pleidleisio a chymryd rhan mewn democratiaeth mor hygyrch a chyfleus â phosibl, gan feithrin gallu i ganiatáu i hynny ddigwydd a hybu creadigrwydd ar bob lefel o ddemocratiaeth.</w:t>
      </w:r>
    </w:p>
    <w:p w14:paraId="0E6BB68C" w14:textId="77777777" w:rsidR="00303A60" w:rsidRPr="006F64ED" w:rsidRDefault="00443286" w:rsidP="006F64ED">
      <w:pPr>
        <w:pStyle w:val="Bullet1"/>
        <w:numPr>
          <w:ilvl w:val="1"/>
          <w:numId w:val="2"/>
        </w:numPr>
        <w:ind w:left="567" w:hanging="283"/>
        <w:rPr>
          <w:rFonts w:ascii="Arial" w:hAnsi="Arial"/>
          <w:szCs w:val="22"/>
        </w:rPr>
      </w:pPr>
      <w:r w:rsidRPr="006F64ED">
        <w:rPr>
          <w:rFonts w:ascii="Arial" w:hAnsi="Arial"/>
          <w:b/>
          <w:bCs/>
          <w:szCs w:val="22"/>
          <w:lang w:val="cy-GB"/>
        </w:rPr>
        <w:t>Cyfranogiad:</w:t>
      </w:r>
      <w:r w:rsidRPr="006F64ED">
        <w:rPr>
          <w:rFonts w:ascii="Arial" w:hAnsi="Arial"/>
          <w:szCs w:val="22"/>
          <w:lang w:val="cy-GB"/>
        </w:rPr>
        <w:t xml:space="preserve"> Rydym am i gynifer o bobl â phosibl arfer eu hawl ddemocrataidd i bleidleisio. Rôl pawb sy'n ymwneud â gweinyddu etholiadol yw cynyddu nifer y bobl sy'n troi allan mewn etholiadau i'r eithaf.</w:t>
      </w:r>
    </w:p>
    <w:p w14:paraId="5546C30B" w14:textId="77777777" w:rsidR="00303A60" w:rsidRPr="006F64ED" w:rsidRDefault="00443286" w:rsidP="006F64ED">
      <w:pPr>
        <w:pStyle w:val="Bullet1"/>
        <w:numPr>
          <w:ilvl w:val="1"/>
          <w:numId w:val="2"/>
        </w:numPr>
        <w:ind w:left="567" w:hanging="283"/>
        <w:rPr>
          <w:rFonts w:ascii="Arial" w:hAnsi="Arial"/>
          <w:szCs w:val="22"/>
        </w:rPr>
      </w:pPr>
      <w:r w:rsidRPr="006F64ED">
        <w:rPr>
          <w:rFonts w:ascii="Arial" w:hAnsi="Arial"/>
          <w:b/>
          <w:bCs/>
          <w:szCs w:val="22"/>
          <w:lang w:val="cy-GB"/>
        </w:rPr>
        <w:lastRenderedPageBreak/>
        <w:t>Gwella profiad dinasyddion:</w:t>
      </w:r>
      <w:r w:rsidRPr="006F64ED">
        <w:rPr>
          <w:rFonts w:ascii="Arial" w:hAnsi="Arial"/>
          <w:szCs w:val="22"/>
          <w:lang w:val="cy-GB"/>
        </w:rPr>
        <w:t xml:space="preserve"> Dylid rhoi'r offer i ddinasyddion lunio eu cymunedau a'u gwlad drwy ymgysylltu, cynrychioli a chyfranogi.   </w:t>
      </w:r>
    </w:p>
    <w:p w14:paraId="16B560F4" w14:textId="77777777" w:rsidR="00303A60" w:rsidRPr="006F64ED" w:rsidRDefault="00443286" w:rsidP="006F64ED">
      <w:pPr>
        <w:pStyle w:val="Bullet1"/>
        <w:numPr>
          <w:ilvl w:val="1"/>
          <w:numId w:val="2"/>
        </w:numPr>
        <w:ind w:left="567" w:hanging="283"/>
        <w:rPr>
          <w:rFonts w:ascii="Arial" w:hAnsi="Arial"/>
          <w:szCs w:val="22"/>
        </w:rPr>
      </w:pPr>
      <w:r w:rsidRPr="006F64ED">
        <w:rPr>
          <w:rFonts w:ascii="Arial" w:hAnsi="Arial"/>
          <w:b/>
          <w:bCs/>
          <w:szCs w:val="22"/>
          <w:lang w:val="cy-GB"/>
        </w:rPr>
        <w:t>Symlrwydd:</w:t>
      </w:r>
      <w:r w:rsidRPr="006F64ED">
        <w:rPr>
          <w:rFonts w:ascii="Arial" w:hAnsi="Arial"/>
          <w:szCs w:val="22"/>
          <w:lang w:val="cy-GB"/>
        </w:rPr>
        <w:t xml:space="preserve"> Rhaid moderneiddio'r system etholiadol weinyddol a'r gyfraith etholiadol yng Nghymru er mwyn sicrhau bod cofrestru i bleidleisio, pleidleisio a chymryd rhan yn symlach i ddinasyddion.   </w:t>
      </w:r>
    </w:p>
    <w:p w14:paraId="47552FF4" w14:textId="77777777" w:rsidR="00303A60" w:rsidRPr="006F64ED" w:rsidRDefault="00443286" w:rsidP="006F64ED">
      <w:pPr>
        <w:pStyle w:val="Bullet1"/>
        <w:numPr>
          <w:ilvl w:val="1"/>
          <w:numId w:val="2"/>
        </w:numPr>
        <w:ind w:left="567" w:hanging="283"/>
        <w:rPr>
          <w:rFonts w:ascii="Arial" w:hAnsi="Arial"/>
          <w:szCs w:val="22"/>
        </w:rPr>
      </w:pPr>
      <w:r w:rsidRPr="006F64ED">
        <w:rPr>
          <w:rFonts w:ascii="Arial" w:hAnsi="Arial"/>
          <w:b/>
          <w:bCs/>
          <w:szCs w:val="22"/>
          <w:lang w:val="cy-GB"/>
        </w:rPr>
        <w:t>Uniondeb:</w:t>
      </w:r>
      <w:r w:rsidRPr="006F64ED">
        <w:rPr>
          <w:rFonts w:ascii="Arial" w:hAnsi="Arial"/>
          <w:szCs w:val="22"/>
          <w:lang w:val="cy-GB"/>
        </w:rPr>
        <w:t xml:space="preserve"> Rhaid i uniondeb a thryloywder fod yn sail i'r holl ddiwygiadau etholiadol yng Nghymru. Rhaid inni gael system y mae dinasyddion yn ymddiried ynddi a rhannu gwybodaeth o ffynonellau dilys.   </w:t>
      </w:r>
    </w:p>
    <w:p w14:paraId="2A1D9023" w14:textId="77777777" w:rsidR="00303A60" w:rsidRPr="006F64ED" w:rsidRDefault="00443286" w:rsidP="006F64ED">
      <w:pPr>
        <w:spacing w:after="240"/>
        <w:jc w:val="both"/>
        <w:rPr>
          <w:rFonts w:ascii="Arial" w:hAnsi="Arial"/>
          <w:sz w:val="24"/>
        </w:rPr>
      </w:pPr>
      <w:r w:rsidRPr="006F64ED">
        <w:rPr>
          <w:rFonts w:ascii="Arial" w:hAnsi="Arial"/>
          <w:sz w:val="24"/>
          <w:lang w:val="cy-GB"/>
        </w:rPr>
        <w:t>Mae democratiaeth iach yn golygu grymuso dinasyddion Cymru i ymgysylltu â sefydliadau democrataidd mewn sawl ffordd wahanol a chydnabod bod cyfranogiad a defnyddio eich llais democrataidd yn ymestyn y tu hwnt i'r weithred o bleidleisio. Os bydd dinasyddion yn teimlo eu bod wedi'u grymuso i gymryd rhan ac nad ydynt yn wynebu rhwystrau i'r cyfranogiad hwn, maent yn fwy tebygol o ymgysylltu.</w:t>
      </w:r>
    </w:p>
    <w:p w14:paraId="4B2F6927" w14:textId="77777777" w:rsidR="00303A60" w:rsidRPr="006F64ED" w:rsidRDefault="00443286" w:rsidP="006F64ED">
      <w:pPr>
        <w:spacing w:after="240"/>
        <w:jc w:val="both"/>
        <w:rPr>
          <w:rFonts w:ascii="Arial" w:hAnsi="Arial"/>
          <w:sz w:val="24"/>
        </w:rPr>
      </w:pPr>
      <w:r w:rsidRPr="006F64ED">
        <w:rPr>
          <w:rFonts w:ascii="Arial" w:hAnsi="Arial"/>
          <w:sz w:val="24"/>
          <w:lang w:val="cy-GB"/>
        </w:rPr>
        <w:t>Mae rhoi gwerth ar ddemocratiaeth yn gofyn am fuddsoddi, nid yn unig buddsoddi yn egwyddorion diwygio etholiadol ond buddsoddi yn y seilwaith a'r bobl sy'n cefnogi'r gwaith o ddarparu etholiadau'n ddiogel ac sy'n cynnig cyfleoedd i gymryd rhan mewn democratiaeth. Bydd hefyd yn gofyn am fuddsoddiad y tu hwnt i Lywodraeth Cymru. Rhaid i ni weithio gyda llywodraeth leol i sicrhau bod democratiaeth yn wasanaeth allweddol ag adnoddau priodol a'i bod yn gallu darparu'r cymorth y mae ar ddinasyddion Cymru ei angen i gymryd rhan weithredol. Rhaid</w:t>
      </w:r>
      <w:r w:rsidR="009313C9" w:rsidRPr="006F64ED">
        <w:rPr>
          <w:rFonts w:ascii="Arial" w:hAnsi="Arial"/>
          <w:sz w:val="24"/>
          <w:lang w:val="cy-GB"/>
        </w:rPr>
        <w:t xml:space="preserve"> i</w:t>
      </w:r>
      <w:r w:rsidRPr="006F64ED">
        <w:rPr>
          <w:rFonts w:ascii="Arial" w:hAnsi="Arial"/>
          <w:sz w:val="24"/>
          <w:lang w:val="cy-GB"/>
        </w:rPr>
        <w:t xml:space="preserve"> lywodraeth leol a ninnau fod yn barod i fuddsoddi mewn atebion technolegol a fydd yn cefnogi chwalu rhwystrau i gyfranogiad yn ogystal â chefnogi gwell gwybodaeth, ymgysylltiad a chanlyniadau i bobl Cymru.   </w:t>
      </w:r>
    </w:p>
    <w:p w14:paraId="74E1E038" w14:textId="77777777" w:rsidR="00A845A9" w:rsidRPr="006F64ED" w:rsidRDefault="00A845A9" w:rsidP="00303A60">
      <w:pPr>
        <w:rPr>
          <w:sz w:val="24"/>
        </w:rPr>
      </w:pPr>
    </w:p>
    <w:sectPr w:rsidR="00A845A9" w:rsidRPr="006F64ED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A4D1D" w14:textId="77777777" w:rsidR="004E010D" w:rsidRDefault="00443286">
      <w:r>
        <w:separator/>
      </w:r>
    </w:p>
  </w:endnote>
  <w:endnote w:type="continuationSeparator" w:id="0">
    <w:p w14:paraId="05EE5C88" w14:textId="77777777" w:rsidR="004E010D" w:rsidRDefault="0044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5F4BF" w14:textId="77777777" w:rsidR="005D2A41" w:rsidRDefault="0044328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DB0B7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4953" w14:textId="1E4D4B0C" w:rsidR="005D2A41" w:rsidRDefault="0044328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B6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071DDA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B4463" w14:textId="10D9EB4D" w:rsidR="005D2A41" w:rsidRPr="005D2A41" w:rsidRDefault="0044328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A5B6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7BB474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8B1AF" w14:textId="77777777" w:rsidR="004E010D" w:rsidRDefault="00443286">
      <w:r>
        <w:separator/>
      </w:r>
    </w:p>
  </w:footnote>
  <w:footnote w:type="continuationSeparator" w:id="0">
    <w:p w14:paraId="2E32262C" w14:textId="77777777" w:rsidR="004E010D" w:rsidRDefault="00443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AAE1" w14:textId="77777777" w:rsidR="00AE064D" w:rsidRDefault="00443286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505C15E" wp14:editId="78D8245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3287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429CE" w14:textId="77777777" w:rsidR="00DD4B82" w:rsidRDefault="00DD4B82">
    <w:pPr>
      <w:pStyle w:val="Header"/>
    </w:pPr>
  </w:p>
  <w:p w14:paraId="0B249E8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5DBC6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B48E1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CED2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AA53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181A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B8D7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7C8D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2279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0C3D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32B00"/>
    <w:multiLevelType w:val="hybridMultilevel"/>
    <w:tmpl w:val="BEF2EE4C"/>
    <w:lvl w:ilvl="0" w:tplc="0528156E">
      <w:start w:val="1"/>
      <w:numFmt w:val="decimal"/>
      <w:lvlText w:val="%1."/>
      <w:lvlJc w:val="left"/>
      <w:pPr>
        <w:ind w:left="720" w:hanging="360"/>
      </w:pPr>
    </w:lvl>
    <w:lvl w:ilvl="1" w:tplc="60EEF748" w:tentative="1">
      <w:start w:val="1"/>
      <w:numFmt w:val="lowerLetter"/>
      <w:lvlText w:val="%2."/>
      <w:lvlJc w:val="left"/>
      <w:pPr>
        <w:ind w:left="1440" w:hanging="360"/>
      </w:pPr>
    </w:lvl>
    <w:lvl w:ilvl="2" w:tplc="214A8A32" w:tentative="1">
      <w:start w:val="1"/>
      <w:numFmt w:val="lowerRoman"/>
      <w:lvlText w:val="%3."/>
      <w:lvlJc w:val="right"/>
      <w:pPr>
        <w:ind w:left="2160" w:hanging="180"/>
      </w:pPr>
    </w:lvl>
    <w:lvl w:ilvl="3" w:tplc="21A2C3BE" w:tentative="1">
      <w:start w:val="1"/>
      <w:numFmt w:val="decimal"/>
      <w:lvlText w:val="%4."/>
      <w:lvlJc w:val="left"/>
      <w:pPr>
        <w:ind w:left="2880" w:hanging="360"/>
      </w:pPr>
    </w:lvl>
    <w:lvl w:ilvl="4" w:tplc="CB3EC858" w:tentative="1">
      <w:start w:val="1"/>
      <w:numFmt w:val="lowerLetter"/>
      <w:lvlText w:val="%5."/>
      <w:lvlJc w:val="left"/>
      <w:pPr>
        <w:ind w:left="3600" w:hanging="360"/>
      </w:pPr>
    </w:lvl>
    <w:lvl w:ilvl="5" w:tplc="5D38833A" w:tentative="1">
      <w:start w:val="1"/>
      <w:numFmt w:val="lowerRoman"/>
      <w:lvlText w:val="%6."/>
      <w:lvlJc w:val="right"/>
      <w:pPr>
        <w:ind w:left="4320" w:hanging="180"/>
      </w:pPr>
    </w:lvl>
    <w:lvl w:ilvl="6" w:tplc="C826D116" w:tentative="1">
      <w:start w:val="1"/>
      <w:numFmt w:val="decimal"/>
      <w:lvlText w:val="%7."/>
      <w:lvlJc w:val="left"/>
      <w:pPr>
        <w:ind w:left="5040" w:hanging="360"/>
      </w:pPr>
    </w:lvl>
    <w:lvl w:ilvl="7" w:tplc="E7AE7AFC" w:tentative="1">
      <w:start w:val="1"/>
      <w:numFmt w:val="lowerLetter"/>
      <w:lvlText w:val="%8."/>
      <w:lvlJc w:val="left"/>
      <w:pPr>
        <w:ind w:left="5760" w:hanging="360"/>
      </w:pPr>
    </w:lvl>
    <w:lvl w:ilvl="8" w:tplc="917A9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7A09"/>
    <w:multiLevelType w:val="hybridMultilevel"/>
    <w:tmpl w:val="D3D40CBC"/>
    <w:lvl w:ilvl="0" w:tplc="378EC43E">
      <w:start w:val="1"/>
      <w:numFmt w:val="decimal"/>
      <w:lvlText w:val="%1."/>
      <w:lvlJc w:val="left"/>
      <w:pPr>
        <w:ind w:left="7732" w:hanging="360"/>
      </w:pPr>
    </w:lvl>
    <w:lvl w:ilvl="1" w:tplc="1C8697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CF600E4" w:tentative="1">
      <w:start w:val="1"/>
      <w:numFmt w:val="lowerRoman"/>
      <w:lvlText w:val="%3."/>
      <w:lvlJc w:val="right"/>
      <w:pPr>
        <w:ind w:left="1800" w:hanging="180"/>
      </w:pPr>
    </w:lvl>
    <w:lvl w:ilvl="3" w:tplc="7624BD1E" w:tentative="1">
      <w:start w:val="1"/>
      <w:numFmt w:val="decimal"/>
      <w:lvlText w:val="%4."/>
      <w:lvlJc w:val="left"/>
      <w:pPr>
        <w:ind w:left="2520" w:hanging="360"/>
      </w:pPr>
    </w:lvl>
    <w:lvl w:ilvl="4" w:tplc="C8088564" w:tentative="1">
      <w:start w:val="1"/>
      <w:numFmt w:val="lowerLetter"/>
      <w:lvlText w:val="%5."/>
      <w:lvlJc w:val="left"/>
      <w:pPr>
        <w:ind w:left="3240" w:hanging="360"/>
      </w:pPr>
    </w:lvl>
    <w:lvl w:ilvl="5" w:tplc="BFBE96C0" w:tentative="1">
      <w:start w:val="1"/>
      <w:numFmt w:val="lowerRoman"/>
      <w:lvlText w:val="%6."/>
      <w:lvlJc w:val="right"/>
      <w:pPr>
        <w:ind w:left="3960" w:hanging="180"/>
      </w:pPr>
    </w:lvl>
    <w:lvl w:ilvl="6" w:tplc="AF34F70A" w:tentative="1">
      <w:start w:val="1"/>
      <w:numFmt w:val="decimal"/>
      <w:lvlText w:val="%7."/>
      <w:lvlJc w:val="left"/>
      <w:pPr>
        <w:ind w:left="4680" w:hanging="360"/>
      </w:pPr>
    </w:lvl>
    <w:lvl w:ilvl="7" w:tplc="C240CC7C" w:tentative="1">
      <w:start w:val="1"/>
      <w:numFmt w:val="lowerLetter"/>
      <w:lvlText w:val="%8."/>
      <w:lvlJc w:val="left"/>
      <w:pPr>
        <w:ind w:left="5400" w:hanging="360"/>
      </w:pPr>
    </w:lvl>
    <w:lvl w:ilvl="8" w:tplc="2710D9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634A"/>
    <w:rsid w:val="00023B69"/>
    <w:rsid w:val="000516D9"/>
    <w:rsid w:val="0006774B"/>
    <w:rsid w:val="00082B81"/>
    <w:rsid w:val="00090C3D"/>
    <w:rsid w:val="00097118"/>
    <w:rsid w:val="000A76C4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00B90"/>
    <w:rsid w:val="00303A60"/>
    <w:rsid w:val="00314E36"/>
    <w:rsid w:val="003220C1"/>
    <w:rsid w:val="00342022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43286"/>
    <w:rsid w:val="0046757C"/>
    <w:rsid w:val="004E010D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A5B67"/>
    <w:rsid w:val="006B340E"/>
    <w:rsid w:val="006B461D"/>
    <w:rsid w:val="006E0A2C"/>
    <w:rsid w:val="006F64ED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D68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313C9"/>
    <w:rsid w:val="00953A46"/>
    <w:rsid w:val="00967473"/>
    <w:rsid w:val="00973090"/>
    <w:rsid w:val="00995EEC"/>
    <w:rsid w:val="009C6220"/>
    <w:rsid w:val="009D26D8"/>
    <w:rsid w:val="009E4974"/>
    <w:rsid w:val="009F06C3"/>
    <w:rsid w:val="00A011A1"/>
    <w:rsid w:val="00A204C9"/>
    <w:rsid w:val="00A23742"/>
    <w:rsid w:val="00A3247B"/>
    <w:rsid w:val="00A41FF2"/>
    <w:rsid w:val="00A72CF3"/>
    <w:rsid w:val="00A82A45"/>
    <w:rsid w:val="00A845A9"/>
    <w:rsid w:val="00A86958"/>
    <w:rsid w:val="00AA5651"/>
    <w:rsid w:val="00AA5848"/>
    <w:rsid w:val="00AA7750"/>
    <w:rsid w:val="00AB40C4"/>
    <w:rsid w:val="00AD65F1"/>
    <w:rsid w:val="00AE064D"/>
    <w:rsid w:val="00AF056B"/>
    <w:rsid w:val="00B049B1"/>
    <w:rsid w:val="00B239BA"/>
    <w:rsid w:val="00B468BB"/>
    <w:rsid w:val="00B81F17"/>
    <w:rsid w:val="00BB62A8"/>
    <w:rsid w:val="00C25005"/>
    <w:rsid w:val="00C43B4A"/>
    <w:rsid w:val="00C64FA5"/>
    <w:rsid w:val="00C84A12"/>
    <w:rsid w:val="00C979E6"/>
    <w:rsid w:val="00CD1001"/>
    <w:rsid w:val="00CE48F3"/>
    <w:rsid w:val="00CF3DC5"/>
    <w:rsid w:val="00D017E2"/>
    <w:rsid w:val="00D16D97"/>
    <w:rsid w:val="00D27F42"/>
    <w:rsid w:val="00D7528E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C562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4765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uiPriority w:val="3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Bullet1">
    <w:name w:val="Bullet1"/>
    <w:basedOn w:val="Normal"/>
    <w:qFormat/>
    <w:rsid w:val="00303A60"/>
    <w:pPr>
      <w:spacing w:after="240"/>
      <w:ind w:left="567" w:hanging="283"/>
      <w:jc w:val="both"/>
    </w:pPr>
    <w:rPr>
      <w:rFonts w:asciiTheme="minorHAnsi" w:hAnsiTheme="minorHAnsi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7D68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680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680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6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680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D6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68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0d7513a2fe20d26c8498e38485e72b9a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e4e17073ae649022b4e12f2c5443e9f9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A35531609</value>
    </field>
    <field name="Objective-Title">
      <value order="0">written statement framework for electoral reform. Cym</value>
    </field>
    <field name="Objective-Description">
      <value order="0"/>
    </field>
    <field name="Objective-CreationStamp">
      <value order="0">2021-07-14T13:00:11Z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2021-07-14T13:00:41Z</value>
    </field>
    <field name="Objective-Owner">
      <value order="0">Williams, Sian (EPS-LGD)</value>
    </field>
    <field name="Objective-Path">
      <value order="0">Objective Global Folder:Business File Plan:Education &amp; Public Services (EPS):Education &amp; Public Services (EPS) - Local Government - Local Government Democracy:1 - Save:DEP - Scrutiny, Democracy &amp; Participation:ELECTIONS ADMINISTRATION:Electoral Reform:Assembly &amp; Local Government Elections - Electoral Reform Bill 2021 - 2021-2022 </value>
    </field>
    <field name="Objective-Parent">
      <value order="0">Assembly &amp; Local Government Elections - Electoral Reform Bill 2021 - 2021-2022 </value>
    </field>
    <field name="Objective-State">
      <value order="0">Being Drafted</value>
    </field>
    <field name="Objective-VersionId">
      <value order="0">vA69881655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qA1480216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3BADA-4F38-40AC-8675-38ABC0087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0620C-88B0-4E1B-99C2-A873B77ACB7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fad5256b-9034-4098-a484-2992d39a62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CB05A05-4342-480F-8B76-314937B9E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2021-07-15T08:52:00Z</dcterms:created>
  <dcterms:modified xsi:type="dcterms:W3CDTF">2021-07-15T08:54:00Z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2021-07-14T13:00:38Z</vt:filetime>
  </property>
  <property fmtid="{D5CDD505-2E9C-101B-9397-08002B2CF9AE}" pid="10" name="Objective-Date Acquired">
    <vt:filetime>2021-07-13T23:00:00Z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A35531609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2021-07-14T13:00:41Z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Williams, Sian (EPS-LGD)</vt:lpwstr>
  </property>
  <property fmtid="{D5CDD505-2E9C-101B-9397-08002B2CF9AE}" pid="24" name="Objective-Parent">
    <vt:lpwstr>Assembly &amp; Local Government Elections - Electoral Reform Bill 2021 - 2021-2022 </vt:lpwstr>
  </property>
  <property fmtid="{D5CDD505-2E9C-101B-9397-08002B2CF9AE}" pid="25" name="Objective-Path">
    <vt:lpwstr>Objective Global Folder:Business File Plan:Education &amp; Public Services (EPS):Education &amp; Public Services (EPS) - Local Government - Local Government Democracy:1 - Save:DEP - Scrutiny, Democracy &amp; Participation:ELECTIONS ADMINISTRATION:Electoral Reform:Ass</vt:lpwstr>
  </property>
  <property fmtid="{D5CDD505-2E9C-101B-9397-08002B2CF9AE}" pid="26" name="Objective-State">
    <vt:lpwstr>Being Drafted</vt:lpwstr>
  </property>
  <property fmtid="{D5CDD505-2E9C-101B-9397-08002B2CF9AE}" pid="27" name="Objective-Title">
    <vt:lpwstr>written statement framework for electoral reform. Cym</vt:lpwstr>
  </property>
  <property fmtid="{D5CDD505-2E9C-101B-9397-08002B2CF9AE}" pid="28" name="Objective-Version">
    <vt:lpwstr>0.1</vt:lpwstr>
  </property>
  <property fmtid="{D5CDD505-2E9C-101B-9397-08002B2CF9AE}" pid="29" name="Objective-VersionComment">
    <vt:lpwstr>First version</vt:lpwstr>
  </property>
  <property fmtid="{D5CDD505-2E9C-101B-9397-08002B2CF9AE}" pid="30" name="Objective-VersionId">
    <vt:lpwstr>vA69881655</vt:lpwstr>
  </property>
  <property fmtid="{D5CDD505-2E9C-101B-9397-08002B2CF9AE}" pid="31" name="Objective-VersionNumber">
    <vt:r8>1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