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1CA8C" w14:textId="77777777" w:rsidR="001A39E2" w:rsidRPr="0030335B" w:rsidRDefault="001A39E2" w:rsidP="001A39E2">
      <w:pPr>
        <w:jc w:val="right"/>
        <w:rPr>
          <w:b/>
        </w:rPr>
      </w:pPr>
    </w:p>
    <w:p w14:paraId="3AE1CA8D" w14:textId="77777777" w:rsidR="00A845A9" w:rsidRPr="0030335B" w:rsidRDefault="000C5E9B" w:rsidP="00A845A9">
      <w:pPr>
        <w:pStyle w:val="Heading1"/>
        <w:rPr>
          <w:color w:val="FF0000"/>
        </w:rPr>
      </w:pPr>
      <w:r w:rsidRPr="003033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E1CAA9" wp14:editId="3AE1CAA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49C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425650" w14:textId="673F77FD" w:rsidR="006B1006" w:rsidRPr="0030335B" w:rsidRDefault="006B1006" w:rsidP="006B100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0335B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3F88A061" w14:textId="77777777" w:rsidR="006B1006" w:rsidRPr="0030335B" w:rsidRDefault="006B10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0335B"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3AE1CA90" w14:textId="08EB221E" w:rsidR="00A845A9" w:rsidRPr="0030335B" w:rsidRDefault="006B100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30335B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AE1CA91" w14:textId="77777777" w:rsidR="00A845A9" w:rsidRPr="0030335B" w:rsidRDefault="000C5E9B" w:rsidP="00A845A9">
      <w:pPr>
        <w:rPr>
          <w:b/>
          <w:color w:val="FF0000"/>
        </w:rPr>
      </w:pPr>
      <w:r w:rsidRPr="0030335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E1CAAB" wp14:editId="3AE1CAA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13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0335B" w14:paraId="3AE1CA9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3" w14:textId="6B511282" w:rsidR="00EA5290" w:rsidRPr="0030335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B1006"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A295" w14:textId="77777777" w:rsidR="00C66D05" w:rsidRPr="0030335B" w:rsidRDefault="00C66D0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1CA95" w14:textId="63A10D8D" w:rsidR="006B1006" w:rsidRPr="0030335B" w:rsidRDefault="006B1006" w:rsidP="007C3D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Canllawiau Statudol ac Anstatudol ar gyfer Prif Gynghorau yng Nghymru – darpariaethau ategol yn Neddf Llywodraeth Leol 2000, Mesur Llywodraeth Leol (Cymru) 2011 a Deddf Llywodraeth Leol ac Etholiadau (Cymru) 2021</w:t>
            </w:r>
          </w:p>
        </w:tc>
      </w:tr>
      <w:tr w:rsidR="00EA5290" w:rsidRPr="0030335B" w14:paraId="3AE1CA9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7" w14:textId="1C51BA1E" w:rsidR="00EA5290" w:rsidRPr="0030335B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B1006"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8" w14:textId="29540705" w:rsidR="00EA5290" w:rsidRPr="0030335B" w:rsidRDefault="00626C3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Mehefin 2023</w:t>
            </w:r>
          </w:p>
        </w:tc>
      </w:tr>
      <w:tr w:rsidR="00EA5290" w:rsidRPr="0030335B" w14:paraId="3AE1CA9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A" w14:textId="062B0BFC" w:rsidR="00EA5290" w:rsidRPr="0030335B" w:rsidRDefault="006B100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A9B" w14:textId="529D26BD" w:rsidR="00EA5290" w:rsidRPr="0030335B" w:rsidRDefault="000755B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3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6B1006"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Pr="003033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6B1006" w:rsidRPr="0030335B">
              <w:rPr>
                <w:rFonts w:ascii="Arial" w:hAnsi="Arial" w:cs="Arial"/>
                <w:b/>
                <w:bCs/>
                <w:sz w:val="24"/>
                <w:szCs w:val="24"/>
              </w:rPr>
              <w:t>y Gweinidog Cyllid a Llywodraeth Leol</w:t>
            </w:r>
          </w:p>
        </w:tc>
      </w:tr>
    </w:tbl>
    <w:p w14:paraId="3AE1CA9D" w14:textId="77777777" w:rsidR="00EA5290" w:rsidRPr="0030335B" w:rsidRDefault="00EA5290" w:rsidP="00EA5290"/>
    <w:p w14:paraId="7BA0A6B1" w14:textId="78FDE0E7" w:rsidR="006B1006" w:rsidRPr="0030335B" w:rsidRDefault="006B1006" w:rsidP="00EA5290">
      <w:pPr>
        <w:pStyle w:val="BodyText"/>
        <w:jc w:val="left"/>
        <w:rPr>
          <w:b w:val="0"/>
          <w:bCs/>
        </w:rPr>
      </w:pPr>
      <w:r w:rsidRPr="0030335B">
        <w:rPr>
          <w:b w:val="0"/>
          <w:bCs/>
        </w:rPr>
        <w:t>Rwyf heddiw wedi cyhoeddi c</w:t>
      </w:r>
      <w:hyperlink r:id="rId8" w:history="1">
        <w:r w:rsidRPr="00890FA3">
          <w:rPr>
            <w:rStyle w:val="Hyperlink"/>
            <w:b w:val="0"/>
            <w:bCs/>
          </w:rPr>
          <w:t>anllawiau wedi’u cydgrynhoi ar gyfer prif gynghorau yng Nghymru</w:t>
        </w:r>
      </w:hyperlink>
      <w:r w:rsidRPr="0030335B">
        <w:rPr>
          <w:b w:val="0"/>
          <w:bCs/>
        </w:rPr>
        <w:t>. Cyfuniad ydynt o wahanol ganllawiau a gyhoeddwyd yn flaenorol o dan Ddeddf Llywodraeth Leol 2000 a Mesur Llywodraeth Leol (Cymru) 2011, ac maent wedi’u diweddaru i adlewyrchu'n well y ddeddfwriaeth a'r arferion presennol o ran cydraddoldeb ac amrywiaeth, gallu digidol a bod yn agored a thryloyw.</w:t>
      </w:r>
    </w:p>
    <w:p w14:paraId="2302AD1C" w14:textId="77777777" w:rsidR="00DD778E" w:rsidRPr="0030335B" w:rsidRDefault="00DD778E" w:rsidP="00EA5290">
      <w:pPr>
        <w:pStyle w:val="BodyText"/>
        <w:jc w:val="left"/>
        <w:rPr>
          <w:b w:val="0"/>
          <w:bCs/>
        </w:rPr>
      </w:pPr>
    </w:p>
    <w:p w14:paraId="1959FC92" w14:textId="4925C8CD" w:rsidR="006B1006" w:rsidRPr="0030335B" w:rsidRDefault="006B1006" w:rsidP="00EA5290">
      <w:pPr>
        <w:pStyle w:val="BodyText"/>
        <w:jc w:val="left"/>
        <w:rPr>
          <w:b w:val="0"/>
          <w:bCs/>
        </w:rPr>
      </w:pPr>
      <w:r w:rsidRPr="0030335B">
        <w:rPr>
          <w:b w:val="0"/>
          <w:bCs/>
        </w:rPr>
        <w:t>Maent hefyd yn ategu’r darpariaethau a gynhwysir yn Neddf Llywodraeth Leol ac Etholiadau (Cymru) 2021, gan gynnwys:</w:t>
      </w:r>
    </w:p>
    <w:p w14:paraId="0A58477B" w14:textId="77777777" w:rsidR="006B1006" w:rsidRPr="0030335B" w:rsidRDefault="006B1006" w:rsidP="00EA5290">
      <w:pPr>
        <w:pStyle w:val="BodyText"/>
        <w:jc w:val="left"/>
        <w:rPr>
          <w:b w:val="0"/>
          <w:bCs/>
        </w:rPr>
      </w:pPr>
    </w:p>
    <w:p w14:paraId="6B114598" w14:textId="77777777" w:rsidR="006B1006" w:rsidRPr="0030335B" w:rsidRDefault="006B1006" w:rsidP="006B1006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</w:rPr>
      </w:pPr>
      <w:r w:rsidRPr="0030335B">
        <w:rPr>
          <w:b w:val="0"/>
          <w:bCs/>
        </w:rPr>
        <w:t>Strategaethau cyfranogiad y cyhoedd</w:t>
      </w:r>
    </w:p>
    <w:p w14:paraId="3A67A3F7" w14:textId="77777777" w:rsidR="006B1006" w:rsidRPr="0030335B" w:rsidRDefault="006B1006" w:rsidP="006B1006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</w:rPr>
      </w:pPr>
      <w:r w:rsidRPr="0030335B">
        <w:rPr>
          <w:b w:val="0"/>
          <w:bCs/>
        </w:rPr>
        <w:t>Cyfarfodydd aml-leoliad</w:t>
      </w:r>
    </w:p>
    <w:p w14:paraId="757B8AC2" w14:textId="77777777" w:rsidR="006B1006" w:rsidRPr="0030335B" w:rsidRDefault="006B1006" w:rsidP="006B1006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</w:rPr>
      </w:pPr>
      <w:r w:rsidRPr="0030335B">
        <w:rPr>
          <w:b w:val="0"/>
          <w:bCs/>
        </w:rPr>
        <w:t>Cynlluniau Deisebau</w:t>
      </w:r>
    </w:p>
    <w:p w14:paraId="49BDD98C" w14:textId="6754620C" w:rsidR="006B1006" w:rsidRPr="0030335B" w:rsidRDefault="006B1006" w:rsidP="006B1006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</w:rPr>
      </w:pPr>
      <w:r w:rsidRPr="0030335B">
        <w:rPr>
          <w:b w:val="0"/>
          <w:bCs/>
        </w:rPr>
        <w:t xml:space="preserve">Penodi cynorthwywyr i </w:t>
      </w:r>
      <w:proofErr w:type="spellStart"/>
      <w:r w:rsidRPr="0030335B">
        <w:rPr>
          <w:b w:val="0"/>
          <w:bCs/>
        </w:rPr>
        <w:t>weithrediaethau</w:t>
      </w:r>
      <w:proofErr w:type="spellEnd"/>
    </w:p>
    <w:p w14:paraId="0B7DEBC6" w14:textId="77777777" w:rsidR="006B1006" w:rsidRPr="0030335B" w:rsidRDefault="006B1006" w:rsidP="006B1006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</w:rPr>
      </w:pPr>
      <w:r w:rsidRPr="0030335B">
        <w:rPr>
          <w:b w:val="0"/>
          <w:bCs/>
        </w:rPr>
        <w:t>Dyletswydd arweinwyr grwpiau gwleidyddol mewn perthynas â safonau ymddygiad</w:t>
      </w:r>
    </w:p>
    <w:p w14:paraId="6003F32D" w14:textId="200267E5" w:rsidR="006B1006" w:rsidRPr="0030335B" w:rsidRDefault="006B1006" w:rsidP="006B1006">
      <w:pPr>
        <w:pStyle w:val="BodyText"/>
        <w:numPr>
          <w:ilvl w:val="0"/>
          <w:numId w:val="2"/>
        </w:numPr>
        <w:ind w:left="426"/>
        <w:jc w:val="left"/>
        <w:rPr>
          <w:b w:val="0"/>
          <w:bCs/>
        </w:rPr>
      </w:pPr>
      <w:r w:rsidRPr="0030335B">
        <w:rPr>
          <w:b w:val="0"/>
          <w:bCs/>
        </w:rPr>
        <w:t>Dyletswydd pwyllgorau Safonau i wneud adroddiadau blynyddol.</w:t>
      </w:r>
    </w:p>
    <w:p w14:paraId="560C4BFE" w14:textId="77777777" w:rsidR="000B5BC9" w:rsidRPr="0030335B" w:rsidRDefault="000B5BC9" w:rsidP="000B5BC9">
      <w:pPr>
        <w:pStyle w:val="BodyText"/>
        <w:ind w:left="66"/>
        <w:jc w:val="left"/>
        <w:rPr>
          <w:b w:val="0"/>
          <w:bCs/>
        </w:rPr>
      </w:pPr>
    </w:p>
    <w:p w14:paraId="153ABD9B" w14:textId="14BB711A" w:rsidR="0030335B" w:rsidRPr="0030335B" w:rsidRDefault="0030335B" w:rsidP="000B5BC9">
      <w:pPr>
        <w:pStyle w:val="BodyText"/>
        <w:ind w:left="66"/>
        <w:jc w:val="left"/>
        <w:rPr>
          <w:b w:val="0"/>
          <w:bCs/>
        </w:rPr>
      </w:pPr>
      <w:r w:rsidRPr="0030335B">
        <w:rPr>
          <w:b w:val="0"/>
          <w:bCs/>
        </w:rPr>
        <w:t xml:space="preserve">O ganlyniad i gydgrynhoi’r canllawiau hyn fel y maent yn berthnasol i brif gynghorau, mae angen cyhoeddi canllawiau ar wahân ar gyfer y darpariaethau hynny sy'n berthnasol i awdurdodau tân ac achub, awdurdodau parciau cenedlaethol ac awdurdodau iechyd porthladdoedd. Felly, rwyf </w:t>
      </w:r>
      <w:r>
        <w:rPr>
          <w:b w:val="0"/>
          <w:bCs/>
        </w:rPr>
        <w:t>yn cyhoeddi’r canlynol hefyd:</w:t>
      </w:r>
    </w:p>
    <w:p w14:paraId="094D44C1" w14:textId="77777777" w:rsidR="000058FF" w:rsidRPr="0030335B" w:rsidRDefault="000058FF" w:rsidP="000B5BC9">
      <w:pPr>
        <w:pStyle w:val="BodyText"/>
        <w:ind w:left="66"/>
        <w:jc w:val="left"/>
        <w:rPr>
          <w:b w:val="0"/>
          <w:bCs/>
        </w:rPr>
      </w:pPr>
    </w:p>
    <w:p w14:paraId="6A96D16A" w14:textId="31721B41" w:rsidR="0030335B" w:rsidRPr="0030335B" w:rsidRDefault="007C3D64" w:rsidP="0030335B">
      <w:pPr>
        <w:pStyle w:val="BodyText"/>
        <w:numPr>
          <w:ilvl w:val="0"/>
          <w:numId w:val="3"/>
        </w:numPr>
        <w:ind w:left="426"/>
        <w:jc w:val="left"/>
        <w:rPr>
          <w:b w:val="0"/>
        </w:rPr>
      </w:pPr>
      <w:hyperlink r:id="rId9" w:history="1">
        <w:r w:rsidR="0030335B" w:rsidRPr="00890FA3">
          <w:rPr>
            <w:rStyle w:val="Hyperlink"/>
            <w:b w:val="0"/>
          </w:rPr>
          <w:t>Canllawiau statudol ar gyfarfodydd aml-leoliad ar gyfer Awdurdodau Tân ac Achub, Awdurdodau Parciau Cenedlaethol ac Awdurdodau Iechyd Porthladdoedd</w:t>
        </w:r>
      </w:hyperlink>
    </w:p>
    <w:p w14:paraId="3AE1CAA0" w14:textId="5A0870FC" w:rsidR="00EA5290" w:rsidRPr="0030335B" w:rsidRDefault="007C3D64" w:rsidP="0030335B">
      <w:pPr>
        <w:pStyle w:val="BodyText"/>
        <w:numPr>
          <w:ilvl w:val="0"/>
          <w:numId w:val="3"/>
        </w:numPr>
        <w:ind w:left="426"/>
        <w:jc w:val="left"/>
        <w:rPr>
          <w:b w:val="0"/>
        </w:rPr>
      </w:pPr>
      <w:hyperlink r:id="rId10" w:history="1">
        <w:r w:rsidR="0030335B" w:rsidRPr="00890FA3">
          <w:rPr>
            <w:rStyle w:val="Hyperlink"/>
            <w:b w:val="0"/>
          </w:rPr>
          <w:t>Canllawiau statudol ar gyfer Awdurdodau Tân ac Achub ac Awdurdodau Parciau Cenedlaethol mewn perthynas â safonau ymddygiad</w:t>
        </w:r>
      </w:hyperlink>
      <w:r w:rsidR="0030335B" w:rsidRPr="0030335B">
        <w:rPr>
          <w:b w:val="0"/>
        </w:rPr>
        <w:t>.</w:t>
      </w:r>
    </w:p>
    <w:p w14:paraId="3AE1CAA8" w14:textId="77777777" w:rsidR="00A845A9" w:rsidRPr="0030335B" w:rsidRDefault="00A845A9" w:rsidP="00755FA6">
      <w:pPr>
        <w:rPr>
          <w:rFonts w:ascii="Arial" w:hAnsi="Arial"/>
          <w:sz w:val="24"/>
        </w:rPr>
      </w:pPr>
    </w:p>
    <w:sectPr w:rsidR="00A845A9" w:rsidRPr="0030335B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7111" w14:textId="77777777" w:rsidR="00411C60" w:rsidRDefault="00411C60">
      <w:r>
        <w:separator/>
      </w:r>
    </w:p>
  </w:endnote>
  <w:endnote w:type="continuationSeparator" w:id="0">
    <w:p w14:paraId="41D0C896" w14:textId="77777777" w:rsidR="00411C60" w:rsidRDefault="004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CAB9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00CD" w14:textId="77777777" w:rsidR="00411C60" w:rsidRDefault="00411C60">
      <w:r>
        <w:separator/>
      </w:r>
    </w:p>
  </w:footnote>
  <w:footnote w:type="continuationSeparator" w:id="0">
    <w:p w14:paraId="028386D6" w14:textId="77777777" w:rsidR="00411C60" w:rsidRDefault="0041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8C22" w14:textId="7C65D4B5" w:rsidR="00890FA3" w:rsidRDefault="00890F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99E1438" wp14:editId="62645ABF">
          <wp:simplePos x="0" y="0"/>
          <wp:positionH relativeFrom="column">
            <wp:posOffset>4552950</wp:posOffset>
          </wp:positionH>
          <wp:positionV relativeFrom="paragraph">
            <wp:posOffset>-76200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12F98"/>
    <w:multiLevelType w:val="hybridMultilevel"/>
    <w:tmpl w:val="F664FA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CEA7EFF"/>
    <w:multiLevelType w:val="hybridMultilevel"/>
    <w:tmpl w:val="AA14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098395">
    <w:abstractNumId w:val="0"/>
  </w:num>
  <w:num w:numId="2" w16cid:durableId="249316556">
    <w:abstractNumId w:val="2"/>
  </w:num>
  <w:num w:numId="3" w16cid:durableId="126356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8FF"/>
    <w:rsid w:val="00023B69"/>
    <w:rsid w:val="00043338"/>
    <w:rsid w:val="00043840"/>
    <w:rsid w:val="000516D9"/>
    <w:rsid w:val="0006774B"/>
    <w:rsid w:val="000755BC"/>
    <w:rsid w:val="00082B81"/>
    <w:rsid w:val="0008333F"/>
    <w:rsid w:val="00090C3D"/>
    <w:rsid w:val="00097118"/>
    <w:rsid w:val="000B5BC9"/>
    <w:rsid w:val="000C3A52"/>
    <w:rsid w:val="000C53DB"/>
    <w:rsid w:val="000C55F7"/>
    <w:rsid w:val="000C5E9B"/>
    <w:rsid w:val="00121FAF"/>
    <w:rsid w:val="00130EC9"/>
    <w:rsid w:val="00134918"/>
    <w:rsid w:val="001460B1"/>
    <w:rsid w:val="00164896"/>
    <w:rsid w:val="0017102C"/>
    <w:rsid w:val="001A39E2"/>
    <w:rsid w:val="001A6AF1"/>
    <w:rsid w:val="001B027C"/>
    <w:rsid w:val="001B288D"/>
    <w:rsid w:val="001C532F"/>
    <w:rsid w:val="001D595A"/>
    <w:rsid w:val="001E53BF"/>
    <w:rsid w:val="00214B25"/>
    <w:rsid w:val="002173B3"/>
    <w:rsid w:val="00223E62"/>
    <w:rsid w:val="00234C94"/>
    <w:rsid w:val="00274F08"/>
    <w:rsid w:val="00287D46"/>
    <w:rsid w:val="002A5310"/>
    <w:rsid w:val="002C57B6"/>
    <w:rsid w:val="002F0EB9"/>
    <w:rsid w:val="002F53A9"/>
    <w:rsid w:val="0030335B"/>
    <w:rsid w:val="00314E36"/>
    <w:rsid w:val="003220C1"/>
    <w:rsid w:val="003300BC"/>
    <w:rsid w:val="00341546"/>
    <w:rsid w:val="00356D7B"/>
    <w:rsid w:val="00357893"/>
    <w:rsid w:val="003670C1"/>
    <w:rsid w:val="00370471"/>
    <w:rsid w:val="003B1503"/>
    <w:rsid w:val="003B3D64"/>
    <w:rsid w:val="003C5133"/>
    <w:rsid w:val="003F02CE"/>
    <w:rsid w:val="00411C60"/>
    <w:rsid w:val="00412673"/>
    <w:rsid w:val="0043031D"/>
    <w:rsid w:val="00453963"/>
    <w:rsid w:val="0046757C"/>
    <w:rsid w:val="0052318E"/>
    <w:rsid w:val="0054320A"/>
    <w:rsid w:val="00560F1F"/>
    <w:rsid w:val="00574BB3"/>
    <w:rsid w:val="00582788"/>
    <w:rsid w:val="005A22E2"/>
    <w:rsid w:val="005B030B"/>
    <w:rsid w:val="005D2A41"/>
    <w:rsid w:val="005D7663"/>
    <w:rsid w:val="005F1659"/>
    <w:rsid w:val="00603548"/>
    <w:rsid w:val="006065DD"/>
    <w:rsid w:val="00626C37"/>
    <w:rsid w:val="0062799D"/>
    <w:rsid w:val="00627DAD"/>
    <w:rsid w:val="00654C0A"/>
    <w:rsid w:val="006633C7"/>
    <w:rsid w:val="00663F04"/>
    <w:rsid w:val="006650D6"/>
    <w:rsid w:val="00670227"/>
    <w:rsid w:val="00672D73"/>
    <w:rsid w:val="006814BD"/>
    <w:rsid w:val="0069133F"/>
    <w:rsid w:val="006A558D"/>
    <w:rsid w:val="006B1006"/>
    <w:rsid w:val="006B340E"/>
    <w:rsid w:val="006B461D"/>
    <w:rsid w:val="006D2625"/>
    <w:rsid w:val="006E0A2C"/>
    <w:rsid w:val="00703993"/>
    <w:rsid w:val="007153C8"/>
    <w:rsid w:val="00716C81"/>
    <w:rsid w:val="0073380E"/>
    <w:rsid w:val="00743B79"/>
    <w:rsid w:val="007523BC"/>
    <w:rsid w:val="00752C48"/>
    <w:rsid w:val="00755FA6"/>
    <w:rsid w:val="007A05FB"/>
    <w:rsid w:val="007B5260"/>
    <w:rsid w:val="007C24E7"/>
    <w:rsid w:val="007C3D64"/>
    <w:rsid w:val="007D1402"/>
    <w:rsid w:val="007E6447"/>
    <w:rsid w:val="007F5E64"/>
    <w:rsid w:val="00800FA0"/>
    <w:rsid w:val="00812370"/>
    <w:rsid w:val="0082411A"/>
    <w:rsid w:val="00841628"/>
    <w:rsid w:val="00846160"/>
    <w:rsid w:val="00877BD2"/>
    <w:rsid w:val="00890FA3"/>
    <w:rsid w:val="0089154C"/>
    <w:rsid w:val="008B7927"/>
    <w:rsid w:val="008D1E0B"/>
    <w:rsid w:val="008F0CC6"/>
    <w:rsid w:val="008F789E"/>
    <w:rsid w:val="00905771"/>
    <w:rsid w:val="00941988"/>
    <w:rsid w:val="00953A46"/>
    <w:rsid w:val="00967473"/>
    <w:rsid w:val="00973090"/>
    <w:rsid w:val="00995EEC"/>
    <w:rsid w:val="009A2FC9"/>
    <w:rsid w:val="009B0AEE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108E"/>
    <w:rsid w:val="00AF056B"/>
    <w:rsid w:val="00B049B1"/>
    <w:rsid w:val="00B239BA"/>
    <w:rsid w:val="00B468BB"/>
    <w:rsid w:val="00B81F17"/>
    <w:rsid w:val="00BD0968"/>
    <w:rsid w:val="00C00CFD"/>
    <w:rsid w:val="00C06CC2"/>
    <w:rsid w:val="00C43B4A"/>
    <w:rsid w:val="00C54FAE"/>
    <w:rsid w:val="00C64FA5"/>
    <w:rsid w:val="00C66D05"/>
    <w:rsid w:val="00C70013"/>
    <w:rsid w:val="00C76DD6"/>
    <w:rsid w:val="00C84A12"/>
    <w:rsid w:val="00CD4DD1"/>
    <w:rsid w:val="00CF3DC5"/>
    <w:rsid w:val="00CF7BE1"/>
    <w:rsid w:val="00D017E2"/>
    <w:rsid w:val="00D16D97"/>
    <w:rsid w:val="00D27F42"/>
    <w:rsid w:val="00D404B1"/>
    <w:rsid w:val="00D64604"/>
    <w:rsid w:val="00D84713"/>
    <w:rsid w:val="00D912C1"/>
    <w:rsid w:val="00DD4B82"/>
    <w:rsid w:val="00DD778E"/>
    <w:rsid w:val="00E1556F"/>
    <w:rsid w:val="00E3419E"/>
    <w:rsid w:val="00E47B1A"/>
    <w:rsid w:val="00E631B1"/>
    <w:rsid w:val="00E927DF"/>
    <w:rsid w:val="00EA5290"/>
    <w:rsid w:val="00EB248F"/>
    <w:rsid w:val="00EB5F93"/>
    <w:rsid w:val="00EC0568"/>
    <w:rsid w:val="00EE721A"/>
    <w:rsid w:val="00F0272E"/>
    <w:rsid w:val="00F2438B"/>
    <w:rsid w:val="00F26B9C"/>
    <w:rsid w:val="00F31FBE"/>
    <w:rsid w:val="00F408C4"/>
    <w:rsid w:val="00F57C2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1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55FA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55F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5FA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FA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341546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canllawiau-statudol-ar-ddemocratiaeth-o-dan-y-prif-gynghorau&amp;data=05%7C01%7CPamela.Lucas%40gov.wales%7Cd39b6d65419944a0b59a08db666a072f%7Ca2cc36c592804ae78887d06dab89216b%7C0%7C0%7C638216377785791422%7CUnknown%7CTWFpbGZsb3d8eyJWIjoiMC4wLjAwMDAiLCJQIjoiV2luMzIiLCJBTiI6Ik1haWwiLCJXVCI6Mn0%3D%7C3000%7C%7C%7C&amp;sdata=dV%2BiB6QRJW1Ffj6h%2BbliBL79EuEHaeTqytENJ9RWzBI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www.llyw.cymru%2Fcanllawiau-statudol-ar-gyfer-awdurdodau-tan-ac-achub-pharciau-cenedlaethol-safonau-ymddygiad&amp;data=05%7C01%7CPamela.Lucas%40gov.wales%7Cd39b6d65419944a0b59a08db666a072f%7Ca2cc36c592804ae78887d06dab89216b%7C0%7C0%7C638216377785791422%7CUnknown%7CTWFpbGZsb3d8eyJWIjoiMC4wLjAwMDAiLCJQIjoiV2luMzIiLCJBTiI6Ik1haWwiLCJXVCI6Mn0%3D%7C3000%7C%7C%7C&amp;sdata=UvuI37CItbH0viSU9TbsCaNwMTpFfLeGKZA%2B9oO9I1I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?url=https%3A%2F%2Fwww.llyw.cymru%2Fcanllawiau-ar-gyfer-awdurdodau-tan-ac-achub-parciau-cenedlaethol-ac-iechyd-porthladdoedd&amp;data=05%7C01%7CPamela.Lucas%40gov.wales%7Cd39b6d65419944a0b59a08db666a072f%7Ca2cc36c592804ae78887d06dab89216b%7C0%7C0%7C638216377785791422%7CUnknown%7CTWFpbGZsb3d8eyJWIjoiMC4wLjAwMDAiLCJQIjoiV2luMzIiLCJBTiI6Ik1haWwiLCJXVCI6Mn0%3D%7C3000%7C%7C%7C&amp;sdata=IEFAAxzZaXKWAeYzfJHRfC9dA3KMJ%2BNPc9AmZ1DCuyo%3D&amp;reserved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A45525042</value>
    </field>
    <field name="Objective-Title">
      <value order="0">Written Statement - Statutory and non statutory guidance for principal councils in Wales - Cymraeg</value>
    </field>
    <field name="Objective-Description">
      <value order="0"/>
    </field>
    <field name="Objective-CreationStamp">
      <value order="0">2023-06-09T10:59:20Z</value>
    </field>
    <field name="Objective-IsApproved">
      <value order="0">false</value>
    </field>
    <field name="Objective-IsPublished">
      <value order="0">true</value>
    </field>
    <field name="Objective-DatePublished">
      <value order="0">2023-06-09T12:43:12Z</value>
    </field>
    <field name="Objective-ModificationStamp">
      <value order="0">2023-06-13T13:53:27Z</value>
    </field>
    <field name="Objective-Owner">
      <value order="0">Lucas, Pamela (CRLG - Local Government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Elections Division:1 - Save:DEP - Scrutiny, Democracy &amp; Participation:DIVERSITY:Democratic Accountability - Diversity in Democracy - Democracy 2022 and beyond - 2020-2025:011 Written Ministerial Statement - Work in Progress and clearances</value>
    </field>
    <field name="Objective-Parent">
      <value order="0">011 Written Ministerial Statement - Work in Progress and clearances</value>
    </field>
    <field name="Objective-State">
      <value order="0">Published</value>
    </field>
    <field name="Objective-VersionId">
      <value order="0">vA86485039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qA1452957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2023-06-15T11:40:00Z</dcterms:created>
  <dcterms:modified xsi:type="dcterms:W3CDTF">2023-06-15T11:40:00Z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A45525042</vt:lpwstr>
  </property>
  <property fmtid="{D5CDD505-2E9C-101B-9397-08002B2CF9AE}" pid="4" name="Objective-Title">
    <vt:lpwstr>Written Statement - Statutory and non statutory guidance for principal councils in Wales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2023-06-09T10:59:28Z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2023-06-09T12:43:12Z</vt:filetime>
  </property>
  <property fmtid="{D5CDD505-2E9C-101B-9397-08002B2CF9AE}" pid="10" name="Objective-ModificationStamp">
    <vt:filetime>2023-06-13T13:53:27Z</vt:filetime>
  </property>
  <property fmtid="{D5CDD505-2E9C-101B-9397-08002B2CF9AE}" pid="11" name="Objective-Owner">
    <vt:lpwstr>Lucas, Pamela (CRLG - Local Government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Elections Division:1 - Save:DEP - Scrutiny, Democracy &amp; Participation:DIVERSITY:Democratic Accountability - Diversity in Democracy - Democracy 2022 and beyond - 2020-2025:011 Written Ministerial Statement - Work in Progress and clearances:</vt:lpwstr>
  </property>
  <property fmtid="{D5CDD505-2E9C-101B-9397-08002B2CF9AE}" pid="13" name="Objective-Parent">
    <vt:lpwstr>011 Written Ministerial Statement - Work in Progress and clearances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vA86485039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