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A785" w14:textId="7A2E9998" w:rsidR="00CC4EFC" w:rsidRDefault="00CC4EFC" w:rsidP="00CC4EFC">
      <w:pPr>
        <w:jc w:val="right"/>
        <w:rPr>
          <w:b/>
        </w:rPr>
      </w:pPr>
    </w:p>
    <w:p w14:paraId="61B96511" w14:textId="77777777" w:rsidR="00CC4EFC" w:rsidRDefault="00CC4EFC" w:rsidP="00CC4EFC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33D995" wp14:editId="552F2FB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4E36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0672F85" w14:textId="77777777" w:rsidR="00CC4EFC" w:rsidRDefault="00CC4EFC" w:rsidP="00CC4EF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196BBD6" w14:textId="77777777" w:rsidR="00CC4EFC" w:rsidRDefault="00CC4EFC" w:rsidP="00CC4EF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EB0D542" w14:textId="77777777" w:rsidR="00CC4EFC" w:rsidRDefault="00CC4EFC" w:rsidP="00CC4EF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0F240FB" w14:textId="77777777" w:rsidR="00CC4EFC" w:rsidRPr="00CE48F3" w:rsidRDefault="00CC4EFC" w:rsidP="00CC4EFC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45C890" wp14:editId="262BEA5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E5A5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C4EFC" w:rsidRPr="00A011A1" w14:paraId="6BF9FD32" w14:textId="77777777" w:rsidTr="00BC0D2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3CEB3" w14:textId="77777777" w:rsidR="00CC4EFC" w:rsidRDefault="00CC4EFC" w:rsidP="00BC0D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0D89FC" w14:textId="3512CA3A" w:rsidR="00CC4EFC" w:rsidRPr="00BB62A8" w:rsidRDefault="00CC4EFC" w:rsidP="00BC0D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  <w:r w:rsidR="000F6B93">
              <w:rPr>
                <w:rFonts w:ascii="Arial" w:hAnsi="Arial"/>
                <w:b/>
                <w:sz w:val="24"/>
              </w:rPr>
              <w:t>EITL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36408" w14:textId="77777777" w:rsidR="00CC4EFC" w:rsidRPr="00670227" w:rsidRDefault="00CC4EFC" w:rsidP="00BC0D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D17ECA" w14:textId="161CF9C8" w:rsidR="00CC4EFC" w:rsidRPr="00670227" w:rsidRDefault="000F6B93" w:rsidP="00BC0D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Adroddiadau </w:t>
            </w:r>
            <w:r w:rsidR="002B7CB9"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z w:val="24"/>
              </w:rPr>
              <w:t xml:space="preserve">tal </w:t>
            </w:r>
            <w:r w:rsidR="002B7CB9">
              <w:rPr>
                <w:rFonts w:ascii="Arial" w:hAnsi="Arial"/>
                <w:b/>
                <w:sz w:val="24"/>
              </w:rPr>
              <w:t>m</w:t>
            </w:r>
            <w:r w:rsidR="00CC4EFC">
              <w:rPr>
                <w:rFonts w:ascii="Arial" w:hAnsi="Arial"/>
                <w:b/>
                <w:sz w:val="24"/>
              </w:rPr>
              <w:t>arwolaethau y</w:t>
            </w:r>
            <w:r>
              <w:rPr>
                <w:rFonts w:ascii="Arial" w:hAnsi="Arial"/>
                <w:b/>
                <w:sz w:val="24"/>
              </w:rPr>
              <w:t xml:space="preserve">n y </w:t>
            </w:r>
            <w:r w:rsidR="002B7CB9">
              <w:rPr>
                <w:rFonts w:ascii="Arial" w:hAnsi="Arial"/>
                <w:b/>
                <w:sz w:val="24"/>
              </w:rPr>
              <w:t>d</w:t>
            </w:r>
            <w:r>
              <w:rPr>
                <w:rFonts w:ascii="Arial" w:hAnsi="Arial"/>
                <w:b/>
                <w:sz w:val="24"/>
              </w:rPr>
              <w:t xml:space="preserve">yfodol </w:t>
            </w:r>
            <w:r w:rsidR="00CC4EFC">
              <w:rPr>
                <w:rFonts w:ascii="Arial" w:hAnsi="Arial"/>
                <w:b/>
                <w:sz w:val="24"/>
              </w:rPr>
              <w:t>yng Nghymru</w:t>
            </w:r>
          </w:p>
        </w:tc>
      </w:tr>
      <w:tr w:rsidR="00CC4EFC" w:rsidRPr="00A011A1" w14:paraId="66883E6A" w14:textId="77777777" w:rsidTr="00BC0D2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363FE" w14:textId="77777777" w:rsidR="00CC4EFC" w:rsidRPr="00BB62A8" w:rsidRDefault="00CC4EFC" w:rsidP="00BC0D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FF8CB" w14:textId="01B0F9AB" w:rsidR="00CC4EFC" w:rsidRPr="00670227" w:rsidRDefault="000F6B93" w:rsidP="00BC0D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19 </w:t>
            </w:r>
            <w:r w:rsidR="00CC4EFC">
              <w:rPr>
                <w:rFonts w:ascii="Arial" w:hAnsi="Arial"/>
                <w:b/>
                <w:sz w:val="24"/>
              </w:rPr>
              <w:t>Mawrth 2024</w:t>
            </w:r>
          </w:p>
        </w:tc>
      </w:tr>
      <w:tr w:rsidR="00CC4EFC" w:rsidRPr="00A011A1" w14:paraId="2E93EB2E" w14:textId="77777777" w:rsidTr="00BC0D2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F4AF7" w14:textId="77777777" w:rsidR="00CC4EFC" w:rsidRPr="00BB62A8" w:rsidRDefault="00CC4EFC" w:rsidP="00BC0D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BB322" w14:textId="77777777" w:rsidR="00CC4EFC" w:rsidRPr="00670227" w:rsidRDefault="00CC4EFC" w:rsidP="00BC0D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Eluned Morgan AS, Y Gweinidog Iechyd a Gwasanaethau Cymdeithasol</w:t>
            </w:r>
          </w:p>
        </w:tc>
      </w:tr>
    </w:tbl>
    <w:p w14:paraId="7BB216A7" w14:textId="77777777" w:rsidR="00CC4EFC" w:rsidRPr="00A011A1" w:rsidRDefault="00CC4EFC" w:rsidP="00CC4EFC"/>
    <w:p w14:paraId="3F47DCE9" w14:textId="77777777" w:rsidR="00E564FF" w:rsidRDefault="00E564FF">
      <w:pPr>
        <w:rPr>
          <w:rFonts w:ascii="Arial" w:hAnsi="Arial" w:cs="Arial"/>
          <w:sz w:val="24"/>
          <w:szCs w:val="24"/>
        </w:rPr>
      </w:pPr>
    </w:p>
    <w:p w14:paraId="5908666D" w14:textId="480FBACF" w:rsidR="00514AC1" w:rsidRDefault="00514AC1" w:rsidP="00514AC1">
      <w:pPr>
        <w:tabs>
          <w:tab w:val="left" w:pos="3544"/>
        </w:tabs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/>
          <w:sz w:val="24"/>
        </w:rPr>
        <w:t xml:space="preserve">Mae Deddf Crwneriaid a Chyfiawnder 2009 yn caniatáu i grwner gyhoeddi Adroddiad Atal Marwolaethau yn y Dyfodol Rheoliad 28 i unigolyn neu sefydliad pan fo’r crwner yn credu y dylid cymryd camau i atal </w:t>
      </w:r>
      <w:r w:rsidR="00FD7EFD">
        <w:rPr>
          <w:rFonts w:ascii="Arial" w:hAnsi="Arial"/>
          <w:sz w:val="24"/>
        </w:rPr>
        <w:t>rhagor o f</w:t>
      </w:r>
      <w:r>
        <w:rPr>
          <w:rFonts w:ascii="Arial" w:hAnsi="Arial"/>
          <w:sz w:val="24"/>
        </w:rPr>
        <w:t xml:space="preserve">arwolaethau. Mae adroddiad atal marwolaethau yn y dyfodol yn wahanol i ddyfarniad cwest. Atal amgylchiadau rhag codi neu barhau sy’n achosi perygl y bydd marwolaethau eraill yn digwydd, neu ddileu neu leihau’r perygl o farwolaeth a achosir gan amgylchiadau o’r fath a cheisio atal marwolaethau yn y dyfodol, felly, yw diben yr adroddiad.    </w:t>
      </w:r>
    </w:p>
    <w:p w14:paraId="1DB39669" w14:textId="77777777" w:rsidR="00F32EEA" w:rsidRPr="00514AC1" w:rsidRDefault="00F32EEA" w:rsidP="00514AC1">
      <w:pPr>
        <w:jc w:val="both"/>
        <w:rPr>
          <w:rFonts w:ascii="Arial" w:hAnsi="Arial" w:cs="Arial"/>
          <w:sz w:val="24"/>
        </w:rPr>
      </w:pPr>
    </w:p>
    <w:p w14:paraId="060F1DA1" w14:textId="08AB8FDD" w:rsidR="007A6024" w:rsidRDefault="00BA2B9E" w:rsidP="007A602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unrhyw </w:t>
      </w:r>
      <w:r w:rsidR="000F6B93">
        <w:rPr>
          <w:rFonts w:ascii="Arial" w:hAnsi="Arial"/>
          <w:sz w:val="24"/>
        </w:rPr>
        <w:t>golled bywyd yn hynod drist ni waeth beth yw’r amgylchiadau</w:t>
      </w:r>
      <w:r>
        <w:rPr>
          <w:rFonts w:ascii="Arial" w:hAnsi="Arial"/>
          <w:sz w:val="24"/>
        </w:rPr>
        <w:t xml:space="preserve">. Fodd bynnag, pan fydd </w:t>
      </w:r>
      <w:r w:rsidR="000F6B93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arwolaeth yn un y gellir ei hosgoi a bernir bod gweithredoedd y gwasanaeth iechyd wedi ei hachosi, neu wedi cyfrannu ati, mae'n hanfodol bod cyrff y GIG a llywodraethau yn dysgu o'r digwyddiadau hyn er mwyn gwella gwasanaethau iechyd a gofal</w:t>
      </w:r>
      <w:r w:rsidR="00FD7EFD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a'u bod hefyd yn cymryd pob cam angenrheidiol i sicrhau na chaniateir i'r amgylchiadau hyn godi eto ac i atal marwolaethau yn y dyfodol. </w:t>
      </w:r>
    </w:p>
    <w:p w14:paraId="73FA6D8D" w14:textId="0CF07060" w:rsidR="00707E91" w:rsidRPr="00706325" w:rsidRDefault="00707E91">
      <w:pPr>
        <w:rPr>
          <w:rFonts w:ascii="Arial" w:hAnsi="Arial" w:cs="Arial"/>
          <w:sz w:val="24"/>
          <w:szCs w:val="24"/>
        </w:rPr>
      </w:pPr>
    </w:p>
    <w:p w14:paraId="4DC5BE69" w14:textId="5120C913" w:rsidR="00514AC1" w:rsidRPr="008A3E02" w:rsidDel="00CF2BED" w:rsidRDefault="00F12EC4" w:rsidP="000C7484">
      <w:pPr>
        <w:rPr>
          <w:rStyle w:val="ui-provider"/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2023, cyhoeddwyd </w:t>
      </w:r>
      <w:r w:rsidR="00313065">
        <w:rPr>
          <w:rFonts w:ascii="Arial" w:hAnsi="Arial"/>
          <w:sz w:val="24"/>
        </w:rPr>
        <w:t xml:space="preserve">tua </w:t>
      </w:r>
      <w:r>
        <w:rPr>
          <w:rFonts w:ascii="Arial" w:hAnsi="Arial"/>
          <w:sz w:val="24"/>
        </w:rPr>
        <w:t xml:space="preserve">35% yn fwy o adroddiadau atal marwolaethau yn y dyfodol gan grwneriaid yng Nghymru a Lloegr nag yn 2022 – y nifer uchaf ers 2019. </w:t>
      </w:r>
      <w:r w:rsidR="000F6B93">
        <w:rPr>
          <w:rStyle w:val="ui-provider"/>
          <w:rFonts w:ascii="Arial" w:hAnsi="Arial" w:cs="Arial"/>
          <w:sz w:val="24"/>
          <w:szCs w:val="24"/>
        </w:rPr>
        <w:t>Cafodd y pandemig</w:t>
      </w:r>
      <w:r w:rsidR="000F6B93" w:rsidRPr="008A3E02">
        <w:rPr>
          <w:rStyle w:val="ui-provider"/>
          <w:rFonts w:ascii="Arial" w:hAnsi="Arial" w:cs="Arial"/>
          <w:sz w:val="24"/>
          <w:szCs w:val="24"/>
        </w:rPr>
        <w:t xml:space="preserve"> COVID-19 </w:t>
      </w:r>
      <w:r w:rsidR="000F6B93">
        <w:rPr>
          <w:rStyle w:val="ui-provider"/>
          <w:rFonts w:ascii="Arial" w:hAnsi="Arial" w:cs="Arial"/>
          <w:sz w:val="24"/>
          <w:szCs w:val="24"/>
        </w:rPr>
        <w:t xml:space="preserve">effaith sylweddol ar system </w:t>
      </w:r>
      <w:r w:rsidR="002B7CB9">
        <w:rPr>
          <w:rStyle w:val="ui-provider"/>
          <w:rFonts w:ascii="Arial" w:hAnsi="Arial" w:cs="Arial"/>
          <w:sz w:val="24"/>
          <w:szCs w:val="24"/>
        </w:rPr>
        <w:t xml:space="preserve">y crwneriaid, ac mae crwneriaid yng Nghymru a Lloegr wedi cymryd camau i fynd i’r afael ag unrhyw achosion a oedd </w:t>
      </w:r>
      <w:r w:rsidR="00BA3208">
        <w:rPr>
          <w:rStyle w:val="ui-provider"/>
          <w:rFonts w:ascii="Arial" w:hAnsi="Arial" w:cs="Arial"/>
          <w:sz w:val="24"/>
          <w:szCs w:val="24"/>
        </w:rPr>
        <w:t>yn weddill</w:t>
      </w:r>
      <w:r w:rsidR="002B7CB9">
        <w:rPr>
          <w:rStyle w:val="ui-provider"/>
          <w:rFonts w:ascii="Arial" w:hAnsi="Arial" w:cs="Arial"/>
          <w:sz w:val="24"/>
          <w:szCs w:val="24"/>
        </w:rPr>
        <w:t xml:space="preserve"> a helpu i sicrhau </w:t>
      </w:r>
      <w:r w:rsidR="0000393A">
        <w:rPr>
          <w:rStyle w:val="ui-provider"/>
          <w:rFonts w:ascii="Arial" w:hAnsi="Arial" w:cs="Arial"/>
          <w:sz w:val="24"/>
          <w:szCs w:val="24"/>
        </w:rPr>
        <w:t>adferiad</w:t>
      </w:r>
      <w:r w:rsidR="002B7CB9">
        <w:rPr>
          <w:rStyle w:val="ui-provider"/>
          <w:rFonts w:ascii="Arial" w:hAnsi="Arial" w:cs="Arial"/>
          <w:sz w:val="24"/>
          <w:szCs w:val="24"/>
        </w:rPr>
        <w:t xml:space="preserve"> y system </w:t>
      </w:r>
      <w:r w:rsidR="0000393A">
        <w:rPr>
          <w:rStyle w:val="ui-provider"/>
          <w:rFonts w:ascii="Arial" w:hAnsi="Arial" w:cs="Arial"/>
          <w:sz w:val="24"/>
          <w:szCs w:val="24"/>
        </w:rPr>
        <w:t xml:space="preserve">cyn </w:t>
      </w:r>
      <w:r w:rsidR="002B7CB9">
        <w:rPr>
          <w:rStyle w:val="ui-provider"/>
          <w:rFonts w:ascii="Arial" w:hAnsi="Arial" w:cs="Arial"/>
          <w:sz w:val="24"/>
          <w:szCs w:val="24"/>
        </w:rPr>
        <w:t xml:space="preserve">gynted â phosibl. </w:t>
      </w:r>
      <w:r>
        <w:rPr>
          <w:rFonts w:ascii="Arial" w:hAnsi="Arial"/>
          <w:sz w:val="24"/>
        </w:rPr>
        <w:t xml:space="preserve"> </w:t>
      </w:r>
    </w:p>
    <w:p w14:paraId="51A586A9" w14:textId="77777777" w:rsidR="008A3E02" w:rsidDel="00CF2BED" w:rsidRDefault="008A3E02" w:rsidP="000C7484">
      <w:pPr>
        <w:rPr>
          <w:rFonts w:ascii="Arial" w:hAnsi="Arial" w:cs="Arial"/>
          <w:sz w:val="24"/>
          <w:szCs w:val="24"/>
        </w:rPr>
      </w:pPr>
    </w:p>
    <w:p w14:paraId="40C7E887" w14:textId="3CD2719B" w:rsidR="00E22A00" w:rsidRDefault="000C7484" w:rsidP="000C7484">
      <w:pPr>
        <w:rPr>
          <w:rFonts w:ascii="Arial" w:hAnsi="Arial" w:cs="Arial"/>
          <w:sz w:val="24"/>
          <w:szCs w:val="24"/>
        </w:rPr>
      </w:pPr>
      <w:bookmarkStart w:id="0" w:name="cysill"/>
      <w:bookmarkEnd w:id="0"/>
      <w:r>
        <w:rPr>
          <w:rFonts w:ascii="Arial" w:hAnsi="Arial"/>
          <w:sz w:val="24"/>
        </w:rPr>
        <w:t xml:space="preserve">Yng Nghymru, </w:t>
      </w:r>
      <w:r w:rsidR="00FD7EFD">
        <w:rPr>
          <w:rFonts w:ascii="Arial" w:hAnsi="Arial"/>
          <w:sz w:val="24"/>
        </w:rPr>
        <w:t xml:space="preserve">ers 1 Ionawr 2023, </w:t>
      </w:r>
      <w:r>
        <w:rPr>
          <w:rFonts w:ascii="Arial" w:hAnsi="Arial"/>
          <w:sz w:val="24"/>
        </w:rPr>
        <w:t>mae crwneriaid wedi cyhoeddi adroddiadau atal marwolaethau yn y dyfodol sy'n</w:t>
      </w:r>
      <w:r w:rsidR="00FD7EFD">
        <w:rPr>
          <w:rFonts w:ascii="Arial" w:hAnsi="Arial"/>
          <w:sz w:val="24"/>
        </w:rPr>
        <w:t xml:space="preserve"> ymwneud â</w:t>
      </w:r>
      <w:r>
        <w:rPr>
          <w:rFonts w:ascii="Arial" w:hAnsi="Arial"/>
          <w:sz w:val="24"/>
        </w:rPr>
        <w:t xml:space="preserve"> </w:t>
      </w:r>
      <w:r w:rsidR="00FD7EFD">
        <w:rPr>
          <w:rFonts w:ascii="Arial" w:hAnsi="Arial"/>
          <w:sz w:val="24"/>
        </w:rPr>
        <w:t>ch</w:t>
      </w:r>
      <w:r>
        <w:rPr>
          <w:rFonts w:ascii="Arial" w:hAnsi="Arial"/>
          <w:sz w:val="24"/>
        </w:rPr>
        <w:t xml:space="preserve">yrff GIG Cymru </w:t>
      </w:r>
      <w:r w:rsidR="00FD7EFD">
        <w:rPr>
          <w:rFonts w:ascii="Arial" w:hAnsi="Arial"/>
          <w:sz w:val="24"/>
        </w:rPr>
        <w:t>mewn perthynas â</w:t>
      </w:r>
      <w:r>
        <w:rPr>
          <w:rFonts w:ascii="Arial" w:hAnsi="Arial"/>
          <w:sz w:val="24"/>
        </w:rPr>
        <w:t xml:space="preserve"> </w:t>
      </w:r>
      <w:r w:rsidR="002B7CB9">
        <w:rPr>
          <w:rFonts w:ascii="Arial" w:hAnsi="Arial"/>
          <w:sz w:val="24"/>
        </w:rPr>
        <w:t>41</w:t>
      </w:r>
      <w:r>
        <w:rPr>
          <w:rFonts w:ascii="Arial" w:hAnsi="Arial"/>
          <w:sz w:val="24"/>
        </w:rPr>
        <w:t xml:space="preserve"> o farwolaethau. Mewn rhai achosion, cyhoeddwyd mwy nag un adroddiad mewn perthynas â'r un farwolaeth neu cafodd adroddiad ei gyhoeddi ar y cyd i fwy nag un o gyrff GIG Cymru a/neu i sefydliadau eraill y tu allan i GIG Cymru. </w:t>
      </w:r>
    </w:p>
    <w:p w14:paraId="685FD32E" w14:textId="77777777" w:rsidR="00E22A00" w:rsidRDefault="00E22A00" w:rsidP="000C7484">
      <w:pPr>
        <w:rPr>
          <w:rFonts w:ascii="Arial" w:hAnsi="Arial" w:cs="Arial"/>
          <w:sz w:val="24"/>
          <w:szCs w:val="24"/>
        </w:rPr>
      </w:pPr>
    </w:p>
    <w:p w14:paraId="1F549564" w14:textId="0A55C321" w:rsidR="00E22A00" w:rsidRDefault="000E061B" w:rsidP="000C748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y cyfnod hwnnw, cafodd 27 o adroddiadau atal marwolaethau yn y dyfodol eu cyhoeddi i </w:t>
      </w:r>
      <w:bookmarkStart w:id="1" w:name="_Hlk161324873"/>
      <w:r>
        <w:rPr>
          <w:rFonts w:ascii="Arial" w:hAnsi="Arial"/>
          <w:sz w:val="24"/>
        </w:rPr>
        <w:t>Fwrdd Iechyd Prifysgol Betsi Cadwaladr</w:t>
      </w:r>
      <w:bookmarkStart w:id="2" w:name="_Hlk161323491"/>
      <w:bookmarkEnd w:id="1"/>
      <w:r>
        <w:rPr>
          <w:rFonts w:ascii="Arial" w:hAnsi="Arial"/>
          <w:sz w:val="24"/>
        </w:rPr>
        <w:t xml:space="preserve">; 10 i Ymddiriedolaeth Gwasanaethau Ambiwlans </w:t>
      </w:r>
      <w:r>
        <w:rPr>
          <w:rFonts w:ascii="Arial" w:hAnsi="Arial"/>
          <w:sz w:val="24"/>
        </w:rPr>
        <w:lastRenderedPageBreak/>
        <w:t xml:space="preserve">Cymru; </w:t>
      </w:r>
      <w:r w:rsidR="002B7CB9">
        <w:rPr>
          <w:rFonts w:ascii="Arial" w:hAnsi="Arial"/>
          <w:sz w:val="24"/>
        </w:rPr>
        <w:t>chwech</w:t>
      </w:r>
      <w:r>
        <w:rPr>
          <w:rFonts w:ascii="Arial" w:hAnsi="Arial"/>
          <w:sz w:val="24"/>
        </w:rPr>
        <w:t xml:space="preserve"> i Fwrdd Iechyd Prifysgol Aneurin Bevan; </w:t>
      </w:r>
      <w:r w:rsidR="002B7CB9">
        <w:rPr>
          <w:rFonts w:ascii="Arial" w:hAnsi="Arial"/>
          <w:sz w:val="24"/>
        </w:rPr>
        <w:t>dau i Fwrdd Iechyd Prifysgol Bae Abertawe; un i Fwrdd Iechyd Prifysgol Caerdydd a’r Fro</w:t>
      </w:r>
      <w:r>
        <w:rPr>
          <w:rFonts w:ascii="Arial" w:hAnsi="Arial"/>
          <w:sz w:val="24"/>
        </w:rPr>
        <w:t>; ac un i Addysg a Gwella Iechyd Cymru (AaGIC).</w:t>
      </w:r>
      <w:bookmarkEnd w:id="2"/>
      <w:r>
        <w:rPr>
          <w:rFonts w:ascii="Arial" w:hAnsi="Arial"/>
          <w:sz w:val="24"/>
        </w:rPr>
        <w:t xml:space="preserve">  </w:t>
      </w:r>
    </w:p>
    <w:p w14:paraId="041C5492" w14:textId="77777777" w:rsidR="00E22A00" w:rsidRDefault="00E22A00" w:rsidP="000C7484">
      <w:pPr>
        <w:rPr>
          <w:rFonts w:ascii="Arial" w:hAnsi="Arial" w:cs="Arial"/>
          <w:sz w:val="24"/>
          <w:szCs w:val="24"/>
        </w:rPr>
      </w:pPr>
    </w:p>
    <w:p w14:paraId="2E1AFA5B" w14:textId="3702B1BE" w:rsidR="00E22A00" w:rsidRDefault="00E22A00" w:rsidP="00E22A0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rhinwedd fy rôl fel </w:t>
      </w:r>
      <w:r w:rsidR="00223593">
        <w:rPr>
          <w:rFonts w:ascii="Arial" w:hAnsi="Arial"/>
          <w:sz w:val="24"/>
        </w:rPr>
        <w:t xml:space="preserve">y </w:t>
      </w:r>
      <w:r>
        <w:rPr>
          <w:rFonts w:ascii="Arial" w:hAnsi="Arial"/>
          <w:sz w:val="24"/>
        </w:rPr>
        <w:t xml:space="preserve">Gweinidog Iechyd a Gwasanaethau Cymdeithasol, rwyf wedi cael chwe adroddiad atal marwolaethau yn y dyfodol ers mis Ionawr 2023, </w:t>
      </w:r>
      <w:r w:rsidR="00313065">
        <w:rPr>
          <w:rFonts w:ascii="Arial" w:hAnsi="Arial"/>
          <w:sz w:val="24"/>
        </w:rPr>
        <w:t>a oedd yn</w:t>
      </w:r>
      <w:r>
        <w:rPr>
          <w:rFonts w:ascii="Arial" w:hAnsi="Arial"/>
          <w:sz w:val="24"/>
        </w:rPr>
        <w:t xml:space="preserve"> ymwneud ag amrywiaeth o wasanaethau GIG Cymru a phryderon iechyd y cyhoedd.</w:t>
      </w:r>
    </w:p>
    <w:p w14:paraId="681CB1D0" w14:textId="77777777" w:rsidR="007A6024" w:rsidRDefault="007A6024" w:rsidP="000C7484">
      <w:pPr>
        <w:rPr>
          <w:rFonts w:ascii="Arial" w:hAnsi="Arial" w:cs="Arial"/>
          <w:sz w:val="24"/>
          <w:szCs w:val="24"/>
        </w:rPr>
      </w:pPr>
    </w:p>
    <w:p w14:paraId="2304189F" w14:textId="14B77B13" w:rsidR="007A6024" w:rsidRDefault="007A6024" w:rsidP="007A602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O'r 27 o adroddiadau atal marwolaethau yn y dyfodol a gyhoeddwyd i Fwrdd Iechyd Prifysgol Betsi Cadwaladr ers mis Ionawr 2023, mae pob un ond tri yn ymwneud â marwolaethau a ddigwyddodd cyn uwchgyfeirio'r Bwrdd Iechyd i fesurau arbennig, gan gynnwys un farwolaeth a ddigwyddodd yn 2016.</w:t>
      </w:r>
    </w:p>
    <w:p w14:paraId="796C6A57" w14:textId="77777777" w:rsidR="00C96615" w:rsidRPr="00706325" w:rsidRDefault="00C96615">
      <w:pPr>
        <w:rPr>
          <w:rFonts w:ascii="Arial" w:hAnsi="Arial" w:cs="Arial"/>
          <w:bCs/>
          <w:kern w:val="36"/>
          <w:sz w:val="24"/>
          <w:szCs w:val="24"/>
          <w:lang w:eastAsia="en-GB"/>
        </w:rPr>
      </w:pPr>
    </w:p>
    <w:p w14:paraId="5532290F" w14:textId="2A1C59FB" w:rsidR="007A6024" w:rsidRDefault="007F1D4B" w:rsidP="00E5710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Er mai Bwrdd Iechyd Prifysgol Betsi Cadwaladr yw'r bwrdd iechyd mwyaf yng Nghymru, gan wasanaethu ychydig dros 20% o boblogaeth Cymru gyfan, mae nifer yr adroddiadau atal marwolaethau yn y dyfodol y mae</w:t>
      </w:r>
      <w:r w:rsidR="00313065">
        <w:rPr>
          <w:rFonts w:ascii="Arial" w:hAnsi="Arial"/>
          <w:sz w:val="24"/>
        </w:rPr>
        <w:t>nt</w:t>
      </w:r>
      <w:r>
        <w:rPr>
          <w:rFonts w:ascii="Arial" w:hAnsi="Arial"/>
          <w:sz w:val="24"/>
        </w:rPr>
        <w:t xml:space="preserve"> wedi'u derbyn dros y blynyddoedd diwethaf yn peri </w:t>
      </w:r>
      <w:r w:rsidR="00A16D1A">
        <w:rPr>
          <w:rFonts w:ascii="Arial" w:hAnsi="Arial"/>
          <w:sz w:val="24"/>
        </w:rPr>
        <w:t>cryn b</w:t>
      </w:r>
      <w:r>
        <w:rPr>
          <w:rFonts w:ascii="Arial" w:hAnsi="Arial"/>
          <w:sz w:val="24"/>
        </w:rPr>
        <w:t xml:space="preserve">ryder. Rwyf wedi pwysleisio fy mhryderon mewn datganiadau blaenorol i Aelodau'r Senedd, ac mewn </w:t>
      </w:r>
      <w:hyperlink r:id="rId8" w:history="1">
        <w:r w:rsidR="00223593">
          <w:rPr>
            <w:rStyle w:val="Hyperlink"/>
            <w:rFonts w:ascii="Arial" w:hAnsi="Arial"/>
            <w:sz w:val="24"/>
          </w:rPr>
          <w:t>adroddiadau cynnydd</w:t>
        </w:r>
      </w:hyperlink>
      <w:r>
        <w:rPr>
          <w:rFonts w:ascii="Arial" w:hAnsi="Arial"/>
          <w:sz w:val="24"/>
        </w:rPr>
        <w:t xml:space="preserve"> chwarterol ar drefniadau'r mesurau arbennig dros y 12 mis diwethaf.</w:t>
      </w:r>
    </w:p>
    <w:p w14:paraId="03E988F9" w14:textId="77777777" w:rsidR="007A6024" w:rsidRDefault="007A6024" w:rsidP="00E57102">
      <w:pPr>
        <w:rPr>
          <w:rFonts w:ascii="Arial" w:hAnsi="Arial" w:cs="Arial"/>
          <w:sz w:val="24"/>
          <w:szCs w:val="24"/>
        </w:rPr>
      </w:pPr>
    </w:p>
    <w:p w14:paraId="0CE6481A" w14:textId="1207EE6A" w:rsidR="00E57102" w:rsidRDefault="00E57102" w:rsidP="00E5710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Rwy'n cyfarfod yn rheolaidd â'r Cadeirydd a'r Bwrdd</w:t>
      </w:r>
      <w:r w:rsidR="00223593">
        <w:rPr>
          <w:rFonts w:ascii="Arial" w:hAnsi="Arial"/>
          <w:sz w:val="24"/>
        </w:rPr>
        <w:t xml:space="preserve"> yn</w:t>
      </w:r>
      <w:r>
        <w:rPr>
          <w:rFonts w:ascii="Arial" w:hAnsi="Arial"/>
          <w:sz w:val="24"/>
        </w:rPr>
        <w:t xml:space="preserve"> ehangach, gan ofyn cwestiynau </w:t>
      </w:r>
      <w:r w:rsidR="00A16D1A">
        <w:rPr>
          <w:rFonts w:ascii="Arial" w:hAnsi="Arial"/>
          <w:sz w:val="24"/>
        </w:rPr>
        <w:t xml:space="preserve">heriol </w:t>
      </w:r>
      <w:r>
        <w:rPr>
          <w:rFonts w:ascii="Arial" w:hAnsi="Arial"/>
          <w:sz w:val="24"/>
        </w:rPr>
        <w:t>am sut y maent yn bwriadu gwneud y gwelliannau angenrheidiol i ddiogelwch, profiad a chanlyniadau cleifion er mwyn rhoi sicrwydd i bobl y Gogledd fod eu gwasanaethau iechyd yn ddiogel.</w:t>
      </w:r>
      <w:r w:rsidR="00A16D1A">
        <w:rPr>
          <w:rFonts w:ascii="Arial" w:hAnsi="Arial"/>
          <w:sz w:val="24"/>
        </w:rPr>
        <w:t xml:space="preserve"> Mae’r Dirprwy Weinidog hefyd yn cadeirio cyfarfod chwarterol â’r Bwrdd Iechyd i geisio sicrwydd ynghylch iechyd meddwl, gan ganolbwyntio’n benodol ar faterion diogelwch cleifion.</w:t>
      </w:r>
    </w:p>
    <w:p w14:paraId="7C5928FE" w14:textId="77777777" w:rsidR="00E57102" w:rsidRPr="00706325" w:rsidRDefault="00E57102" w:rsidP="00E57102">
      <w:pPr>
        <w:rPr>
          <w:rFonts w:ascii="Arial" w:hAnsi="Arial" w:cs="Arial"/>
          <w:sz w:val="24"/>
          <w:szCs w:val="24"/>
        </w:rPr>
      </w:pPr>
    </w:p>
    <w:p w14:paraId="15A40419" w14:textId="22A9055A" w:rsidR="00D94CD1" w:rsidRDefault="00D94CD1" w:rsidP="00D94CD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Rwyf wedi bod yn glir gyda'r Bwrdd Iechyd fod angen iddynt fynd at wraidd yr hyn sy'n gyfrifol am y digwyddiadau. Rhaid i'r </w:t>
      </w:r>
      <w:r w:rsidR="00313065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 xml:space="preserve">wrdd </w:t>
      </w:r>
      <w:r w:rsidR="00313065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echyd fynd i'r afael â'r materion ar draws y system gyfan sydd wedi'u hamlygu yn yr adroddiadau atal marwolaethau yn y dyfodol a gyhoeddwyd iddynt. Mae'r materion hynny fel a ganlyn:</w:t>
      </w:r>
    </w:p>
    <w:p w14:paraId="4B5B5D68" w14:textId="77777777" w:rsidR="00D94CD1" w:rsidRDefault="00D94CD1" w:rsidP="00D94CD1">
      <w:pPr>
        <w:rPr>
          <w:rFonts w:ascii="Arial" w:hAnsi="Arial" w:cs="Arial"/>
          <w:sz w:val="24"/>
          <w:szCs w:val="24"/>
        </w:rPr>
      </w:pPr>
    </w:p>
    <w:p w14:paraId="2BB4F046" w14:textId="37E88ABC" w:rsidR="00D94CD1" w:rsidRDefault="00D94CD1" w:rsidP="00D94CD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Ansawdd yr </w:t>
      </w:r>
      <w:r w:rsidR="00223593">
        <w:rPr>
          <w:rFonts w:ascii="Arial" w:hAnsi="Arial"/>
          <w:sz w:val="24"/>
        </w:rPr>
        <w:t>ymchwiliadau</w:t>
      </w:r>
      <w:r>
        <w:rPr>
          <w:rFonts w:ascii="Arial" w:hAnsi="Arial"/>
          <w:sz w:val="24"/>
        </w:rPr>
        <w:t xml:space="preserve"> ac effeithiolrwydd y camau gweithredu</w:t>
      </w:r>
    </w:p>
    <w:p w14:paraId="1EF5FF8A" w14:textId="6F1F2297" w:rsidR="00D94CD1" w:rsidRDefault="00D94CD1" w:rsidP="00D94CD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Ansawdd y cynlluniau ar gyfer triniaeth a pharhad gofal, sydd wedi'u heffeithio gan ddiffyg</w:t>
      </w:r>
      <w:r w:rsidR="00223593">
        <w:rPr>
          <w:rFonts w:ascii="Arial" w:hAnsi="Arial"/>
          <w:sz w:val="24"/>
        </w:rPr>
        <w:t xml:space="preserve"> systemau</w:t>
      </w:r>
      <w:r>
        <w:rPr>
          <w:rFonts w:ascii="Arial" w:hAnsi="Arial"/>
          <w:sz w:val="24"/>
        </w:rPr>
        <w:t xml:space="preserve"> cofnod</w:t>
      </w:r>
      <w:r w:rsidR="00223593">
        <w:rPr>
          <w:rFonts w:ascii="Arial" w:hAnsi="Arial"/>
          <w:sz w:val="24"/>
        </w:rPr>
        <w:t>ion</w:t>
      </w:r>
      <w:r>
        <w:rPr>
          <w:rFonts w:ascii="Arial" w:hAnsi="Arial"/>
          <w:sz w:val="24"/>
        </w:rPr>
        <w:t xml:space="preserve"> iechyd electronig integredig </w:t>
      </w:r>
    </w:p>
    <w:p w14:paraId="6E037B96" w14:textId="56AF4B72" w:rsidR="00D94CD1" w:rsidRPr="00D94CD1" w:rsidRDefault="00D94CD1" w:rsidP="00D94CD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Effaith oedi yn y system iechyd a gofal cymdeithasol ar amseroldeb </w:t>
      </w:r>
      <w:r w:rsidR="00313065">
        <w:rPr>
          <w:rFonts w:ascii="Arial" w:hAnsi="Arial"/>
          <w:sz w:val="24"/>
        </w:rPr>
        <w:t xml:space="preserve">yr </w:t>
      </w:r>
      <w:r>
        <w:rPr>
          <w:rFonts w:ascii="Arial" w:hAnsi="Arial"/>
          <w:sz w:val="24"/>
        </w:rPr>
        <w:t>ymateb gan wasanaeth ambiwlans Cymru</w:t>
      </w:r>
    </w:p>
    <w:p w14:paraId="73DBF305" w14:textId="77777777" w:rsidR="00D94CD1" w:rsidRDefault="00D94CD1" w:rsidP="00AE31FF">
      <w:pPr>
        <w:rPr>
          <w:rFonts w:ascii="Arial" w:hAnsi="Arial" w:cs="Arial"/>
          <w:sz w:val="24"/>
          <w:szCs w:val="24"/>
        </w:rPr>
      </w:pPr>
    </w:p>
    <w:p w14:paraId="4E450384" w14:textId="32F5CE7D" w:rsidR="0035074A" w:rsidRDefault="003016BA" w:rsidP="00EF0C67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Rwyf wedi cael sicrwydd bod y Bwrdd Iechyd yn llwyr ymwybodol o'r materion a godwyd gan </w:t>
      </w:r>
      <w:r w:rsidR="00A16D1A">
        <w:rPr>
          <w:rFonts w:ascii="Arial" w:eastAsiaTheme="minorHAnsi" w:hAnsi="Arial" w:cs="Arial"/>
          <w:sz w:val="24"/>
          <w:szCs w:val="24"/>
          <w14:ligatures w14:val="standardContextual"/>
        </w:rPr>
        <w:t>g</w:t>
      </w:r>
      <w:r>
        <w:rPr>
          <w:rFonts w:ascii="Arial" w:eastAsiaTheme="minorHAnsi" w:hAnsi="Arial" w:cs="Arial"/>
          <w:sz w:val="24"/>
          <w:szCs w:val="24"/>
          <w14:ligatures w14:val="standardContextual"/>
        </w:rPr>
        <w:t>rwner</w:t>
      </w:r>
      <w:r w:rsidR="00A16D1A">
        <w:rPr>
          <w:rFonts w:ascii="Arial" w:eastAsiaTheme="minorHAnsi" w:hAnsi="Arial" w:cs="Arial"/>
          <w:sz w:val="24"/>
          <w:szCs w:val="24"/>
          <w14:ligatures w14:val="standardContextual"/>
        </w:rPr>
        <w:t>iaid</w:t>
      </w:r>
      <w:r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a'u bod yn ystyried y mater hwn </w:t>
      </w:r>
      <w:r w:rsidR="00313065">
        <w:rPr>
          <w:rFonts w:ascii="Arial" w:eastAsiaTheme="minorHAnsi" w:hAnsi="Arial" w:cs="Arial"/>
          <w:sz w:val="24"/>
          <w:szCs w:val="24"/>
          <w14:ligatures w14:val="standardContextual"/>
        </w:rPr>
        <w:t>yn</w:t>
      </w:r>
      <w:r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un hynod ddifrifol. Mae'r Prif Weithredwr a'r Cyfarwyddwr Meddygol yn gweithio'n agos gyda </w:t>
      </w:r>
      <w:r w:rsidR="00223593">
        <w:rPr>
          <w:rFonts w:ascii="Arial" w:eastAsiaTheme="minorHAnsi" w:hAnsi="Arial" w:cs="Arial"/>
          <w:sz w:val="24"/>
          <w:szCs w:val="24"/>
          <w14:ligatures w14:val="standardContextual"/>
        </w:rPr>
        <w:t>c</w:t>
      </w:r>
      <w:r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hrwneriaid y Gogledd i sicrhau </w:t>
      </w:r>
      <w:r w:rsidR="007E3D36" w:rsidRPr="007E3D36">
        <w:rPr>
          <w:rFonts w:ascii="Arial" w:eastAsiaTheme="minorHAnsi" w:hAnsi="Arial" w:cs="Arial"/>
          <w:sz w:val="24"/>
          <w:szCs w:val="24"/>
          <w14:ligatures w14:val="standardContextual"/>
        </w:rPr>
        <w:t>yr eir i’r afael â’u</w:t>
      </w:r>
      <w:r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pryderon, ac maent yn ymroddedig i wella eu prosesau ar gyfer ymchwilio i ddigwyddiadau a dysgu ohonynt.  </w:t>
      </w:r>
    </w:p>
    <w:p w14:paraId="28218A03" w14:textId="77777777" w:rsidR="007A6024" w:rsidRDefault="007A6024" w:rsidP="00EF0C67">
      <w:pPr>
        <w:tabs>
          <w:tab w:val="left" w:pos="3544"/>
        </w:tabs>
        <w:rPr>
          <w:rFonts w:ascii="Arial" w:hAnsi="Arial" w:cs="Arial"/>
          <w:sz w:val="24"/>
          <w:szCs w:val="24"/>
        </w:rPr>
      </w:pPr>
    </w:p>
    <w:p w14:paraId="2F085259" w14:textId="0DF51637" w:rsidR="00F74133" w:rsidRPr="00706325" w:rsidRDefault="007A6024" w:rsidP="00EF0C67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Bwrdd Iechyd wedi </w:t>
      </w:r>
      <w:r>
        <w:rPr>
          <w:rFonts w:ascii="Arial" w:hAnsi="Arial"/>
          <w:color w:val="000000" w:themeColor="text1"/>
          <w:sz w:val="24"/>
        </w:rPr>
        <w:t>dechrau</w:t>
      </w:r>
      <w:r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>ar waith i wella gwasanaethau gan gynnwys gwella llif cleifion drwy</w:t>
      </w:r>
      <w:r w:rsidR="00223593">
        <w:rPr>
          <w:rFonts w:ascii="Arial" w:hAnsi="Arial"/>
          <w:sz w:val="24"/>
        </w:rPr>
        <w:t>’r</w:t>
      </w:r>
      <w:r>
        <w:rPr>
          <w:rFonts w:ascii="Arial" w:hAnsi="Arial"/>
          <w:sz w:val="24"/>
        </w:rPr>
        <w:t xml:space="preserve"> ysbytai, ac allan ohonynt, a </w:t>
      </w:r>
      <w:r w:rsidR="00223593">
        <w:rPr>
          <w:rFonts w:ascii="Arial" w:hAnsi="Arial"/>
          <w:sz w:val="24"/>
        </w:rPr>
        <w:t xml:space="preserve">gwneud </w:t>
      </w:r>
      <w:r>
        <w:rPr>
          <w:rFonts w:ascii="Arial" w:hAnsi="Arial"/>
          <w:sz w:val="24"/>
        </w:rPr>
        <w:t xml:space="preserve">gwelliannau i'r seilwaith digidol. Maent </w:t>
      </w:r>
      <w:r>
        <w:rPr>
          <w:rFonts w:ascii="Arial" w:hAnsi="Arial"/>
          <w:sz w:val="24"/>
        </w:rPr>
        <w:lastRenderedPageBreak/>
        <w:t xml:space="preserve">hefyd wedi mynd ati i wella'r broses ymchwilio a gwella sicrwydd </w:t>
      </w:r>
      <w:r w:rsidR="003D27A5">
        <w:rPr>
          <w:rFonts w:ascii="Arial" w:hAnsi="Arial"/>
          <w:sz w:val="24"/>
        </w:rPr>
        <w:t>ynghylch y</w:t>
      </w:r>
      <w:r>
        <w:rPr>
          <w:rFonts w:ascii="Arial" w:hAnsi="Arial"/>
          <w:sz w:val="24"/>
        </w:rPr>
        <w:t xml:space="preserve"> cynlluniau gweithredu presennol.</w:t>
      </w:r>
    </w:p>
    <w:p w14:paraId="24EEDE7F" w14:textId="77777777" w:rsidR="007F1D4B" w:rsidRPr="00706325" w:rsidRDefault="007F1D4B" w:rsidP="007F1D4B">
      <w:pPr>
        <w:rPr>
          <w:rFonts w:ascii="Arial" w:hAnsi="Arial" w:cs="Arial"/>
          <w:sz w:val="24"/>
          <w:szCs w:val="24"/>
        </w:rPr>
      </w:pPr>
    </w:p>
    <w:p w14:paraId="75E43FDA" w14:textId="1AFF554C" w:rsidR="007A6024" w:rsidRDefault="00B85B6D" w:rsidP="007A602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Bwrdd Iechyd wedi sefydlu rhaglen </w:t>
      </w:r>
      <w:r w:rsidR="00223593">
        <w:rPr>
          <w:rFonts w:ascii="Arial" w:hAnsi="Arial"/>
          <w:sz w:val="24"/>
        </w:rPr>
        <w:t xml:space="preserve">ar gyfer </w:t>
      </w:r>
      <w:r>
        <w:rPr>
          <w:rFonts w:ascii="Arial" w:hAnsi="Arial"/>
          <w:sz w:val="24"/>
        </w:rPr>
        <w:t xml:space="preserve">dysgu o ymchwiliadau, sy'n cael ei harwain gan y Cyfarwyddwr Meddygol, </w:t>
      </w:r>
      <w:r w:rsidR="003D27A5">
        <w:rPr>
          <w:rFonts w:ascii="Arial" w:hAnsi="Arial"/>
          <w:sz w:val="24"/>
        </w:rPr>
        <w:t>a’i goruchwylio’n</w:t>
      </w:r>
      <w:r>
        <w:rPr>
          <w:rFonts w:ascii="Arial" w:hAnsi="Arial"/>
          <w:sz w:val="24"/>
        </w:rPr>
        <w:t xml:space="preserve"> uniongyrchol gan y Prif Weithredwr a'r tîm gweithredol ehangach. Maent yn adrodd yn uniongyrchol i'r Pwyllgor Ansawdd, Diogelwch a Phrofiad</w:t>
      </w:r>
      <w:r w:rsidR="003D27A5">
        <w:rPr>
          <w:rFonts w:ascii="Arial" w:hAnsi="Arial"/>
          <w:sz w:val="24"/>
        </w:rPr>
        <w:t>au</w:t>
      </w:r>
      <w:r>
        <w:rPr>
          <w:rFonts w:ascii="Arial" w:hAnsi="Arial"/>
          <w:sz w:val="24"/>
        </w:rPr>
        <w:t xml:space="preserve"> ac mae ganddynt broses uwchgyfeirio glir ar waith. Er bod y Bwrdd Iechyd wedi gwneud gwelliannau i'r broses ar gyfer cynnal cwest</w:t>
      </w:r>
      <w:r w:rsidR="003648CB">
        <w:rPr>
          <w:rFonts w:ascii="Arial" w:hAnsi="Arial"/>
          <w:sz w:val="24"/>
        </w:rPr>
        <w:t>au</w:t>
      </w:r>
      <w:r w:rsidR="00A16D1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ac maent wrthi'n newid eu prosesau sy'n gysylltiedig â digwyddiadau a marwolaethau, mae nifer o achosion nad ydynt wedi'u rhestru gan grwneriaid eto sy'n ymestyn yn ôl dros sawl blwyddyn. Yn ôl amcangyfrifon y Bwrdd Iechyd, mae 350-400 o achosion yn aros i gael </w:t>
      </w:r>
      <w:r w:rsidR="003648CB">
        <w:rPr>
          <w:rFonts w:ascii="Arial" w:hAnsi="Arial"/>
          <w:sz w:val="24"/>
        </w:rPr>
        <w:t>eu</w:t>
      </w:r>
      <w:r>
        <w:rPr>
          <w:rFonts w:ascii="Arial" w:hAnsi="Arial"/>
          <w:sz w:val="24"/>
        </w:rPr>
        <w:t xml:space="preserve"> rhestru ar gyfer cwest. Mae'r achosion hyn yn mynd yn ôl i 2019</w:t>
      </w:r>
      <w:r w:rsidR="003648C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er bod y mwyafrif yn berthnasol i 2022 ac wedi hynny. </w:t>
      </w:r>
    </w:p>
    <w:p w14:paraId="328BAF94" w14:textId="77777777" w:rsidR="000534E9" w:rsidRPr="007A6024" w:rsidRDefault="000534E9" w:rsidP="007A6024">
      <w:pPr>
        <w:rPr>
          <w:rFonts w:ascii="Arial" w:hAnsi="Arial" w:cs="Arial"/>
          <w:sz w:val="24"/>
          <w:szCs w:val="24"/>
        </w:rPr>
      </w:pPr>
    </w:p>
    <w:p w14:paraId="53DF470B" w14:textId="1D76AFA7" w:rsidR="007A6024" w:rsidRPr="007A6024" w:rsidRDefault="006916E6" w:rsidP="007A602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Bwrdd Iechyd yn cynnal adolygiad o'r holl achosion sy'n agored i'r crwner ac mae camau unioni yn cael eu cymryd fel rhan o'r broses yn ôl yr angen</w:t>
      </w:r>
      <w:r w:rsidR="003648CB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3648CB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ae newidiadau pellach </w:t>
      </w:r>
      <w:r w:rsidR="003D27A5">
        <w:rPr>
          <w:rFonts w:ascii="Arial" w:hAnsi="Arial"/>
          <w:sz w:val="24"/>
        </w:rPr>
        <w:t xml:space="preserve">hefyd yn cael eu hargymell </w:t>
      </w:r>
      <w:r>
        <w:rPr>
          <w:rFonts w:ascii="Arial" w:hAnsi="Arial"/>
          <w:sz w:val="24"/>
        </w:rPr>
        <w:t>i'r broses bresennol</w:t>
      </w:r>
      <w:r w:rsidR="003648C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ar gyfer cynnal ymchwiliadau ac adolygu marwolaethau yn y dyfodol.  </w:t>
      </w:r>
    </w:p>
    <w:p w14:paraId="2E7811E4" w14:textId="77777777" w:rsidR="003C6102" w:rsidRPr="000B4822" w:rsidRDefault="003C6102" w:rsidP="000B4822">
      <w:pPr>
        <w:tabs>
          <w:tab w:val="left" w:pos="3544"/>
        </w:tabs>
        <w:rPr>
          <w:rFonts w:ascii="Arial" w:hAnsi="Arial" w:cs="Arial"/>
          <w:iCs/>
          <w:sz w:val="24"/>
          <w:szCs w:val="24"/>
        </w:rPr>
      </w:pPr>
    </w:p>
    <w:p w14:paraId="1133C758" w14:textId="0F009680" w:rsidR="00BA2B9E" w:rsidRPr="00706325" w:rsidRDefault="003648CB" w:rsidP="00CD1D3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At hynny, r</w:t>
      </w:r>
      <w:r w:rsidR="00EF0C67">
        <w:rPr>
          <w:rFonts w:ascii="Arial" w:hAnsi="Arial"/>
          <w:sz w:val="24"/>
        </w:rPr>
        <w:t xml:space="preserve">wyf hefyd wedi cyfarfod â dau o uwch-grwneriaid y Gogledd. Gwnaethant fynegi eu rhwystredigaeth ynghylch y diffyg gwersi a ddysgwyd yn y gorffennol, yn y sefydliad ei hun, a'r diffyg o ran </w:t>
      </w:r>
      <w:r w:rsidR="007E3D36">
        <w:rPr>
          <w:rFonts w:ascii="Arial" w:hAnsi="Arial"/>
          <w:sz w:val="24"/>
        </w:rPr>
        <w:t xml:space="preserve">y </w:t>
      </w:r>
      <w:r w:rsidR="00EF0C67">
        <w:rPr>
          <w:rFonts w:ascii="Arial" w:hAnsi="Arial"/>
          <w:sz w:val="24"/>
        </w:rPr>
        <w:t xml:space="preserve">paratoadau ar gyfer </w:t>
      </w:r>
      <w:r w:rsidR="007E3D36">
        <w:rPr>
          <w:rFonts w:ascii="Arial" w:hAnsi="Arial"/>
          <w:sz w:val="24"/>
        </w:rPr>
        <w:t xml:space="preserve">cynnal </w:t>
      </w:r>
      <w:r w:rsidR="00EF0C67">
        <w:rPr>
          <w:rFonts w:ascii="Arial" w:hAnsi="Arial"/>
          <w:sz w:val="24"/>
        </w:rPr>
        <w:t>cwestau. Mewn ymateb i'r pryderon difrifol hyn, comisiynodd fy swyddogion a</w:t>
      </w:r>
      <w:r w:rsidR="00A16D1A">
        <w:rPr>
          <w:rFonts w:ascii="Arial" w:hAnsi="Arial"/>
          <w:sz w:val="24"/>
        </w:rPr>
        <w:t>dolygiad</w:t>
      </w:r>
      <w:r w:rsidR="00EF0C67">
        <w:rPr>
          <w:rFonts w:ascii="Arial" w:hAnsi="Arial"/>
          <w:sz w:val="24"/>
        </w:rPr>
        <w:t xml:space="preserve"> annibynnol o </w:t>
      </w:r>
      <w:r w:rsidR="00A16D1A">
        <w:rPr>
          <w:rFonts w:ascii="Arial" w:hAnsi="Arial"/>
          <w:sz w:val="24"/>
        </w:rPr>
        <w:t>bryderon</w:t>
      </w:r>
      <w:r w:rsidR="00EF0C67">
        <w:rPr>
          <w:rFonts w:ascii="Arial" w:hAnsi="Arial"/>
          <w:sz w:val="24"/>
        </w:rPr>
        <w:t xml:space="preserve"> diogelwch cleifion. Mae'r</w:t>
      </w:r>
      <w:r w:rsidR="001F1679">
        <w:rPr>
          <w:rFonts w:ascii="Arial" w:hAnsi="Arial"/>
          <w:sz w:val="24"/>
        </w:rPr>
        <w:t xml:space="preserve"> </w:t>
      </w:r>
      <w:r w:rsidR="00EF0C67">
        <w:rPr>
          <w:rFonts w:ascii="Arial" w:hAnsi="Arial"/>
          <w:sz w:val="24"/>
        </w:rPr>
        <w:t>Bwrdd Iechyd</w:t>
      </w:r>
      <w:r w:rsidR="001F1679">
        <w:rPr>
          <w:rFonts w:ascii="Arial" w:hAnsi="Arial"/>
          <w:sz w:val="24"/>
        </w:rPr>
        <w:t xml:space="preserve"> </w:t>
      </w:r>
      <w:r w:rsidR="00AB39B2">
        <w:rPr>
          <w:rFonts w:ascii="Arial" w:hAnsi="Arial"/>
          <w:sz w:val="24"/>
        </w:rPr>
        <w:t xml:space="preserve">wedi cael </w:t>
      </w:r>
      <w:hyperlink r:id="rId9" w:history="1">
        <w:r w:rsidR="00A16D1A" w:rsidRPr="00B75137">
          <w:rPr>
            <w:rStyle w:val="Hyperlink"/>
            <w:rFonts w:ascii="Arial" w:hAnsi="Arial"/>
            <w:sz w:val="24"/>
          </w:rPr>
          <w:t>adroddiad</w:t>
        </w:r>
      </w:hyperlink>
      <w:r w:rsidR="00A16D1A">
        <w:rPr>
          <w:rFonts w:ascii="Arial" w:hAnsi="Arial"/>
          <w:sz w:val="24"/>
        </w:rPr>
        <w:t xml:space="preserve"> </w:t>
      </w:r>
      <w:r w:rsidR="00AB39B2">
        <w:rPr>
          <w:rFonts w:ascii="Arial" w:hAnsi="Arial"/>
          <w:sz w:val="24"/>
        </w:rPr>
        <w:t>yr a</w:t>
      </w:r>
      <w:r w:rsidR="00A16D1A">
        <w:rPr>
          <w:rFonts w:ascii="Arial" w:hAnsi="Arial"/>
          <w:sz w:val="24"/>
        </w:rPr>
        <w:t>dolygiad</w:t>
      </w:r>
      <w:r w:rsidR="00AB39B2">
        <w:rPr>
          <w:rFonts w:ascii="Arial" w:hAnsi="Arial"/>
          <w:sz w:val="24"/>
        </w:rPr>
        <w:t xml:space="preserve"> hwn </w:t>
      </w:r>
      <w:r w:rsidR="001F1679">
        <w:rPr>
          <w:rFonts w:ascii="Arial" w:hAnsi="Arial"/>
          <w:sz w:val="24"/>
        </w:rPr>
        <w:t>erbyn hyn, er mwyn</w:t>
      </w:r>
      <w:r w:rsidR="00EF0C67">
        <w:rPr>
          <w:rFonts w:ascii="Arial" w:hAnsi="Arial"/>
          <w:sz w:val="24"/>
        </w:rPr>
        <w:t xml:space="preserve"> </w:t>
      </w:r>
      <w:r w:rsidR="001F1679">
        <w:rPr>
          <w:rFonts w:ascii="Arial" w:hAnsi="Arial"/>
          <w:sz w:val="24"/>
        </w:rPr>
        <w:t>g</w:t>
      </w:r>
      <w:r w:rsidR="00EF0C67">
        <w:rPr>
          <w:rFonts w:ascii="Arial" w:hAnsi="Arial"/>
          <w:sz w:val="24"/>
        </w:rPr>
        <w:t xml:space="preserve">weithredu </w:t>
      </w:r>
      <w:r w:rsidR="007E3D36">
        <w:rPr>
          <w:rFonts w:ascii="Arial" w:hAnsi="Arial"/>
          <w:sz w:val="24"/>
        </w:rPr>
        <w:t>arno</w:t>
      </w:r>
      <w:r w:rsidR="001F1679">
        <w:rPr>
          <w:rFonts w:ascii="Arial" w:hAnsi="Arial"/>
          <w:sz w:val="24"/>
        </w:rPr>
        <w:t>,</w:t>
      </w:r>
      <w:r w:rsidR="00EF0C67">
        <w:rPr>
          <w:rFonts w:ascii="Arial" w:hAnsi="Arial"/>
          <w:sz w:val="24"/>
        </w:rPr>
        <w:t xml:space="preserve"> a bydd Gweithrediaeth y GIG yn gweithio gyda'r Bwrdd Iechyd i sicrhau bod systemau a gweithdrefnau llywodraethu ansawdd a diogelwch yn ymateb i'r materion.</w:t>
      </w:r>
    </w:p>
    <w:p w14:paraId="76B5A4F7" w14:textId="77777777" w:rsidR="00707E91" w:rsidRPr="00706325" w:rsidRDefault="00707E91">
      <w:pPr>
        <w:rPr>
          <w:rFonts w:ascii="Arial" w:hAnsi="Arial" w:cs="Arial"/>
          <w:sz w:val="24"/>
          <w:szCs w:val="24"/>
        </w:rPr>
      </w:pPr>
    </w:p>
    <w:p w14:paraId="7AD63A2A" w14:textId="537DD4CA" w:rsidR="0034525C" w:rsidRDefault="003016BA" w:rsidP="0034525C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Mae'r ddyletswydd ansawdd a'r ddyletswydd gonestrwydd newydd yn nodi gofynion newydd ar gyfer cyrff GIG Cymru i </w:t>
      </w:r>
      <w:r>
        <w:rPr>
          <w:rFonts w:ascii="Arial" w:eastAsiaTheme="minorHAnsi" w:hAnsi="Arial" w:cs="Arial"/>
          <w:color w:val="1F1F1F"/>
          <w:sz w:val="24"/>
          <w:szCs w:val="24"/>
          <w14:ligatures w14:val="standardContextual"/>
        </w:rPr>
        <w:t xml:space="preserve">fod yn agored ac yn dryloyw gyda defnyddwyr gwasanaethau pan fyddant yn profi niwed wrth dderbyn gofal iechyd, i </w:t>
      </w:r>
      <w:r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sefydlu systemau rheoli ansawdd effeithiol sy’n canolbwyntio ar ddysgu ac ymyrryd yn gynnar i atal niwed, ac i </w:t>
      </w:r>
      <w:r>
        <w:rPr>
          <w:rFonts w:ascii="Arial" w:eastAsiaTheme="minorHAnsi" w:hAnsi="Arial" w:cs="Arial"/>
          <w:color w:val="1F1F1F"/>
          <w:sz w:val="24"/>
          <w:szCs w:val="24"/>
          <w14:ligatures w14:val="standardContextual"/>
        </w:rPr>
        <w:t>ystyried</w:t>
      </w:r>
      <w:r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</w:t>
      </w:r>
      <w:r>
        <w:rPr>
          <w:rFonts w:ascii="Arial" w:eastAsiaTheme="minorHAnsi" w:hAnsi="Arial" w:cs="Arial"/>
          <w:color w:val="1F1F1F"/>
          <w:sz w:val="24"/>
          <w:szCs w:val="24"/>
          <w14:ligatures w14:val="standardContextual"/>
        </w:rPr>
        <w:t>sut y bydd eu penderfyniadau yn gwella gofal iechyd yn y dyfodol.</w:t>
      </w:r>
    </w:p>
    <w:p w14:paraId="72BCA8E4" w14:textId="77777777" w:rsidR="001F4143" w:rsidRPr="00594BD5" w:rsidRDefault="001F4143" w:rsidP="0034525C">
      <w:pPr>
        <w:rPr>
          <w:rFonts w:ascii="Arial" w:hAnsi="Arial" w:cs="Arial"/>
          <w:sz w:val="24"/>
          <w:szCs w:val="24"/>
        </w:rPr>
      </w:pPr>
    </w:p>
    <w:p w14:paraId="44DBA330" w14:textId="77777777" w:rsidR="00AE435E" w:rsidRDefault="00AE435E">
      <w:pPr>
        <w:rPr>
          <w:rFonts w:ascii="Arial" w:hAnsi="Arial" w:cs="Arial"/>
          <w:sz w:val="24"/>
          <w:szCs w:val="24"/>
        </w:rPr>
      </w:pPr>
    </w:p>
    <w:p w14:paraId="20356D8E" w14:textId="77777777" w:rsidR="00BA2B9E" w:rsidRDefault="00BA2B9E">
      <w:pPr>
        <w:rPr>
          <w:rFonts w:ascii="Arial" w:hAnsi="Arial" w:cs="Arial"/>
          <w:sz w:val="24"/>
          <w:szCs w:val="24"/>
        </w:rPr>
      </w:pPr>
    </w:p>
    <w:p w14:paraId="1159CCE0" w14:textId="77777777" w:rsidR="00BA2B9E" w:rsidRPr="00404DAC" w:rsidRDefault="00BA2B9E">
      <w:pPr>
        <w:rPr>
          <w:rFonts w:ascii="Arial" w:hAnsi="Arial" w:cs="Arial"/>
          <w:sz w:val="24"/>
          <w:szCs w:val="24"/>
        </w:rPr>
      </w:pPr>
    </w:p>
    <w:sectPr w:rsidR="00BA2B9E" w:rsidRPr="00404DAC" w:rsidSect="006F1FA2">
      <w:head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BE1D" w14:textId="77777777" w:rsidR="006F1FA2" w:rsidRDefault="006F1FA2">
      <w:r>
        <w:separator/>
      </w:r>
    </w:p>
  </w:endnote>
  <w:endnote w:type="continuationSeparator" w:id="0">
    <w:p w14:paraId="1E50CFF8" w14:textId="77777777" w:rsidR="006F1FA2" w:rsidRDefault="006F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7EAC" w14:textId="77777777" w:rsidR="006F1FA2" w:rsidRDefault="006F1FA2">
      <w:r>
        <w:separator/>
      </w:r>
    </w:p>
  </w:footnote>
  <w:footnote w:type="continuationSeparator" w:id="0">
    <w:p w14:paraId="06A5477F" w14:textId="77777777" w:rsidR="006F1FA2" w:rsidRDefault="006F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137E" w14:textId="77777777" w:rsidR="00707E91" w:rsidRDefault="00707E9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19DBBF" wp14:editId="620FEEAC">
          <wp:simplePos x="0" y="0"/>
          <wp:positionH relativeFrom="column">
            <wp:posOffset>4495800</wp:posOffset>
          </wp:positionH>
          <wp:positionV relativeFrom="paragraph">
            <wp:posOffset>30480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697"/>
    <w:multiLevelType w:val="hybridMultilevel"/>
    <w:tmpl w:val="E7845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69DA"/>
    <w:multiLevelType w:val="hybridMultilevel"/>
    <w:tmpl w:val="33221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395731"/>
    <w:multiLevelType w:val="hybridMultilevel"/>
    <w:tmpl w:val="92229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217EB"/>
    <w:multiLevelType w:val="hybridMultilevel"/>
    <w:tmpl w:val="9AA42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4204DD"/>
    <w:multiLevelType w:val="hybridMultilevel"/>
    <w:tmpl w:val="82AEB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199116">
    <w:abstractNumId w:val="0"/>
  </w:num>
  <w:num w:numId="2" w16cid:durableId="294599963">
    <w:abstractNumId w:val="3"/>
  </w:num>
  <w:num w:numId="3" w16cid:durableId="1533419868">
    <w:abstractNumId w:val="1"/>
  </w:num>
  <w:num w:numId="4" w16cid:durableId="681470735">
    <w:abstractNumId w:val="4"/>
  </w:num>
  <w:num w:numId="5" w16cid:durableId="1574975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FC"/>
    <w:rsid w:val="0000393A"/>
    <w:rsid w:val="000212F8"/>
    <w:rsid w:val="00023E19"/>
    <w:rsid w:val="00033CC0"/>
    <w:rsid w:val="00052720"/>
    <w:rsid w:val="000531BB"/>
    <w:rsid w:val="000534E9"/>
    <w:rsid w:val="00070B87"/>
    <w:rsid w:val="000825E3"/>
    <w:rsid w:val="000A7F67"/>
    <w:rsid w:val="000B4822"/>
    <w:rsid w:val="000C7484"/>
    <w:rsid w:val="000E061B"/>
    <w:rsid w:val="000E580E"/>
    <w:rsid w:val="000E7C15"/>
    <w:rsid w:val="000F6B93"/>
    <w:rsid w:val="0011649E"/>
    <w:rsid w:val="00133061"/>
    <w:rsid w:val="001625FF"/>
    <w:rsid w:val="00170761"/>
    <w:rsid w:val="001A6CFA"/>
    <w:rsid w:val="001F1679"/>
    <w:rsid w:val="001F4143"/>
    <w:rsid w:val="00223593"/>
    <w:rsid w:val="002367DB"/>
    <w:rsid w:val="002B7CB9"/>
    <w:rsid w:val="002E40F5"/>
    <w:rsid w:val="003016BA"/>
    <w:rsid w:val="00306B94"/>
    <w:rsid w:val="00313065"/>
    <w:rsid w:val="0033075B"/>
    <w:rsid w:val="0034525C"/>
    <w:rsid w:val="0035074A"/>
    <w:rsid w:val="003648CB"/>
    <w:rsid w:val="0037797F"/>
    <w:rsid w:val="00391565"/>
    <w:rsid w:val="003A1218"/>
    <w:rsid w:val="003B721A"/>
    <w:rsid w:val="003C6102"/>
    <w:rsid w:val="003D27A5"/>
    <w:rsid w:val="004008AE"/>
    <w:rsid w:val="00404DAC"/>
    <w:rsid w:val="00417A8E"/>
    <w:rsid w:val="004224C7"/>
    <w:rsid w:val="00423E74"/>
    <w:rsid w:val="00457314"/>
    <w:rsid w:val="004669C8"/>
    <w:rsid w:val="00480F5C"/>
    <w:rsid w:val="004844ED"/>
    <w:rsid w:val="004971E6"/>
    <w:rsid w:val="004B0857"/>
    <w:rsid w:val="004F3DE1"/>
    <w:rsid w:val="00514AC1"/>
    <w:rsid w:val="00515FBC"/>
    <w:rsid w:val="005171DF"/>
    <w:rsid w:val="00535AEA"/>
    <w:rsid w:val="00554FE6"/>
    <w:rsid w:val="00563456"/>
    <w:rsid w:val="00570267"/>
    <w:rsid w:val="00576D6C"/>
    <w:rsid w:val="00594BD5"/>
    <w:rsid w:val="005B524D"/>
    <w:rsid w:val="005C5F74"/>
    <w:rsid w:val="005F6DE0"/>
    <w:rsid w:val="00604FE3"/>
    <w:rsid w:val="006109BF"/>
    <w:rsid w:val="006443CC"/>
    <w:rsid w:val="00657F3E"/>
    <w:rsid w:val="006651AA"/>
    <w:rsid w:val="006916E6"/>
    <w:rsid w:val="006A5A2B"/>
    <w:rsid w:val="006E3155"/>
    <w:rsid w:val="006F1FA2"/>
    <w:rsid w:val="006F2339"/>
    <w:rsid w:val="00706325"/>
    <w:rsid w:val="00707E91"/>
    <w:rsid w:val="00730802"/>
    <w:rsid w:val="00737FFA"/>
    <w:rsid w:val="0074273E"/>
    <w:rsid w:val="00785129"/>
    <w:rsid w:val="007A5394"/>
    <w:rsid w:val="007A6024"/>
    <w:rsid w:val="007B0166"/>
    <w:rsid w:val="007E3D36"/>
    <w:rsid w:val="007F1D4B"/>
    <w:rsid w:val="008002E7"/>
    <w:rsid w:val="00814440"/>
    <w:rsid w:val="00851A47"/>
    <w:rsid w:val="00873908"/>
    <w:rsid w:val="00893738"/>
    <w:rsid w:val="008A3E02"/>
    <w:rsid w:val="008F3AA0"/>
    <w:rsid w:val="00922823"/>
    <w:rsid w:val="00944EEF"/>
    <w:rsid w:val="00955E4A"/>
    <w:rsid w:val="00961D67"/>
    <w:rsid w:val="00972AA0"/>
    <w:rsid w:val="009A52D6"/>
    <w:rsid w:val="009B59A0"/>
    <w:rsid w:val="009C56C7"/>
    <w:rsid w:val="00A0379C"/>
    <w:rsid w:val="00A0791C"/>
    <w:rsid w:val="00A16D1A"/>
    <w:rsid w:val="00A258AE"/>
    <w:rsid w:val="00A43EFA"/>
    <w:rsid w:val="00A82FD2"/>
    <w:rsid w:val="00AA1653"/>
    <w:rsid w:val="00AA593A"/>
    <w:rsid w:val="00AB39B2"/>
    <w:rsid w:val="00AB4CC8"/>
    <w:rsid w:val="00AE31FF"/>
    <w:rsid w:val="00AE435E"/>
    <w:rsid w:val="00B55E3A"/>
    <w:rsid w:val="00B75137"/>
    <w:rsid w:val="00B77FE9"/>
    <w:rsid w:val="00B85B6D"/>
    <w:rsid w:val="00B92736"/>
    <w:rsid w:val="00BA177D"/>
    <w:rsid w:val="00BA2B9E"/>
    <w:rsid w:val="00BA3208"/>
    <w:rsid w:val="00BB0565"/>
    <w:rsid w:val="00BB6C49"/>
    <w:rsid w:val="00BC19FD"/>
    <w:rsid w:val="00BC3F3B"/>
    <w:rsid w:val="00C13DFE"/>
    <w:rsid w:val="00C8353F"/>
    <w:rsid w:val="00C96615"/>
    <w:rsid w:val="00CA37FE"/>
    <w:rsid w:val="00CC4EFC"/>
    <w:rsid w:val="00CC51C0"/>
    <w:rsid w:val="00CD1D3F"/>
    <w:rsid w:val="00CD30CB"/>
    <w:rsid w:val="00CF2BED"/>
    <w:rsid w:val="00D06BB7"/>
    <w:rsid w:val="00D26FD6"/>
    <w:rsid w:val="00D32F09"/>
    <w:rsid w:val="00D573F6"/>
    <w:rsid w:val="00D73703"/>
    <w:rsid w:val="00D855FA"/>
    <w:rsid w:val="00D914D4"/>
    <w:rsid w:val="00D91A00"/>
    <w:rsid w:val="00D94CD1"/>
    <w:rsid w:val="00DB32CB"/>
    <w:rsid w:val="00DE6959"/>
    <w:rsid w:val="00E04D59"/>
    <w:rsid w:val="00E07D7F"/>
    <w:rsid w:val="00E22A00"/>
    <w:rsid w:val="00E24132"/>
    <w:rsid w:val="00E564FF"/>
    <w:rsid w:val="00E57102"/>
    <w:rsid w:val="00E8429E"/>
    <w:rsid w:val="00E84FBA"/>
    <w:rsid w:val="00E95A5D"/>
    <w:rsid w:val="00EA08CE"/>
    <w:rsid w:val="00ED6B70"/>
    <w:rsid w:val="00EF0C67"/>
    <w:rsid w:val="00EF2BB2"/>
    <w:rsid w:val="00F0192A"/>
    <w:rsid w:val="00F07978"/>
    <w:rsid w:val="00F104B6"/>
    <w:rsid w:val="00F12EC4"/>
    <w:rsid w:val="00F32EEA"/>
    <w:rsid w:val="00F727B9"/>
    <w:rsid w:val="00F74133"/>
    <w:rsid w:val="00F975AC"/>
    <w:rsid w:val="00FB6D2F"/>
    <w:rsid w:val="00FD7EFD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F7D0"/>
  <w15:chartTrackingRefBased/>
  <w15:docId w15:val="{7C06EEDC-511B-4DE5-B50D-BF22BB28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EFC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C4EFC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EFC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rsid w:val="00CC4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4EFC"/>
    <w:rPr>
      <w:rFonts w:ascii="TradeGothic" w:eastAsia="Times New Roman" w:hAnsi="TradeGothic" w:cs="Times New Roman"/>
      <w:kern w:val="0"/>
      <w:szCs w:val="20"/>
      <w14:ligatures w14:val="none"/>
    </w:rPr>
  </w:style>
  <w:style w:type="character" w:styleId="Hyperlink">
    <w:name w:val="Hyperlink"/>
    <w:rsid w:val="00CC4EFC"/>
    <w:rPr>
      <w:color w:val="0000FF"/>
      <w:u w:val="single"/>
    </w:rPr>
  </w:style>
  <w:style w:type="paragraph" w:styleId="NoSpacing">
    <w:name w:val="No Spacing"/>
    <w:uiPriority w:val="1"/>
    <w:qFormat/>
    <w:rsid w:val="00CC4EFC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"/>
    <w:basedOn w:val="Normal"/>
    <w:link w:val="ListParagraphChar"/>
    <w:uiPriority w:val="34"/>
    <w:qFormat/>
    <w:rsid w:val="00CC4EFC"/>
    <w:pPr>
      <w:ind w:left="720"/>
      <w:contextualSpacing/>
    </w:pPr>
  </w:style>
  <w:style w:type="character" w:customStyle="1" w:styleId="ui-provider">
    <w:name w:val="ui-provider"/>
    <w:basedOn w:val="DefaultParagraphFont"/>
    <w:rsid w:val="00CC4EFC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052720"/>
    <w:rPr>
      <w:rFonts w:ascii="TradeGothic" w:eastAsia="Times New Roman" w:hAnsi="TradeGothic" w:cs="Times New Roman"/>
      <w:kern w:val="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72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2A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AA0"/>
    <w:rPr>
      <w:rFonts w:ascii="TradeGothic" w:eastAsia="Times New Roman" w:hAnsi="TradeGothic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AA0"/>
    <w:rPr>
      <w:rFonts w:ascii="TradeGothic" w:eastAsia="Times New Roman" w:hAnsi="TradeGothic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4AC1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customStyle="1" w:styleId="legclearfix">
    <w:name w:val="legclearfix"/>
    <w:basedOn w:val="Normal"/>
    <w:rsid w:val="00F32E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F3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mesurau-arbennig-bwrdd-iechyd-prifysgol-betsi-cadwaladr-bipbc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cuhb.nhs.wales/about-us/health-board-meetings-and-members/health-board-meetings/independent-review-of-concerns-raised-around-bcuhb-patient-safe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A51481724</value>
    </field>
    <field name="Objective-Title">
      <value order="0">20240319 - Written statement - Prevention of future deaths reports in Wales (CYM)</value>
    </field>
    <field name="Objective-Description">
      <value order="0"/>
    </field>
    <field name="Objective-CreationStamp">
      <value order="0">2024-03-19T15:31:08Z</value>
    </field>
    <field name="Objective-IsApproved">
      <value order="0">false</value>
    </field>
    <field name="Objective-IsPublished">
      <value order="0">true</value>
    </field>
    <field name="Objective-DatePublished">
      <value order="0">2024-03-19T16:26:14Z</value>
    </field>
    <field name="Objective-ModificationStamp">
      <value order="0">2024-03-19T16:26:14Z</value>
    </field>
    <field name="Objective-Owner">
      <value order="0">Evans, Matthew (HSS - NHS Wales Performance)</value>
    </field>
    <field name="Objective-Path">
      <value order="0">Objective Global Folder:#Business File Plan:WG Organisational Groups:NEW - Post April 2022 - Health &amp; Social Services:Deputy Chief Executive NHS Wales:Health &amp; Social Services (HSS) - DCE - Delivery &amp; Performance :1 - Save:Admin &amp; Corporate Commissions:Delivery &amp; Performance:Ministerials:2024:Eluned Morgan - Minister for Health &amp; Social Services - Ministerial Advice - Delivery &amp; Performance - 2024:20240319 - Written statement - Prevention of future deaths reports in Wales</value>
    </field>
    <field name="Objective-Parent">
      <value order="0">20240319 - Written statement - Prevention of future deaths reports in Wales</value>
    </field>
    <field name="Objective-State">
      <value order="0">Published</value>
    </field>
    <field name="Objective-VersionId">
      <value order="0">vA95058651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qA2000128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6386</Characters>
  <Application>Microsoft Office Word</Application>
  <DocSecurity>4</DocSecurity>
  <Lines>53</Lines>
  <Paragraphs>14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 (HSS - NHS Wales Performance)</dc:creator>
  <cp:keywords/>
  <dc:description/>
  <cp:lastModifiedBy>Oxenham, James (OFM - Cabinet Division)</cp:lastModifiedBy>
  <cp:revision>2</cp:revision>
  <dcterms:created xsi:type="dcterms:W3CDTF">2024-03-19T16:37:00Z</dcterms:created>
  <dcterms:modified xsi:type="dcterms:W3CDTF">2024-03-19T16:37:00Z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A51481724</vt:lpwstr>
  </property>
  <property fmtid="{D5CDD505-2E9C-101B-9397-08002B2CF9AE}" pid="4" name="Objective-Title">
    <vt:lpwstr>20240319 - Written statement - Prevention of future deaths reports in Wales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2024-03-19T15:31:08Z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2024-03-19T16:26:14Z</vt:filetime>
  </property>
  <property fmtid="{D5CDD505-2E9C-101B-9397-08002B2CF9AE}" pid="10" name="Objective-ModificationStamp">
    <vt:filetime>2024-03-19T16:26:14Z</vt:filetime>
  </property>
  <property fmtid="{D5CDD505-2E9C-101B-9397-08002B2CF9AE}" pid="11" name="Objective-Owner">
    <vt:lpwstr>Evans, Matthew (HSS - NHS Wales Performance)</vt:lpwstr>
  </property>
  <property fmtid="{D5CDD505-2E9C-101B-9397-08002B2CF9AE}" pid="12" name="Objective-Path">
    <vt:lpwstr>Objective Global Folder:#Business File Plan:WG Organisational Groups:NEW - Post April 2022 - Health &amp; Social Services:Deputy Chief Executive NHS Wales:Health &amp; Social Services (HSS) - DCE - Delivery &amp; Performance :1 - Save:Admin &amp; Corporate Commissions:Delivery &amp; Performance:Ministerials:2024:Eluned Morgan - Minister for Health &amp; Social Services - Ministerial Advice - Delivery &amp; Performance - 2024:20240319 - Written statement - Prevention of future deaths reports in Wales:</vt:lpwstr>
  </property>
  <property fmtid="{D5CDD505-2E9C-101B-9397-08002B2CF9AE}" pid="13" name="Objective-Parent">
    <vt:lpwstr>20240319 - Written statement - Prevention of future deaths reports in Wales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vA95058651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qA2000128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