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D871" w14:textId="77777777" w:rsidR="001A39E2" w:rsidRDefault="001A39E2" w:rsidP="001A39E2">
      <w:pPr>
        <w:jc w:val="right"/>
        <w:rPr>
          <w:b/>
        </w:rPr>
      </w:pPr>
    </w:p>
    <w:p w14:paraId="1106523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8C5F7C0" wp14:editId="4DBE538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5FB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A8C3EC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3151206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1053D2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AC5FB7B"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1997F0B0" wp14:editId="74F946B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59C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CE0C15C" w14:textId="77777777" w:rsidTr="00B049B1">
        <w:tc>
          <w:tcPr>
            <w:tcW w:w="1383" w:type="dxa"/>
            <w:tcBorders>
              <w:top w:val="nil"/>
              <w:left w:val="nil"/>
              <w:bottom w:val="nil"/>
              <w:right w:val="nil"/>
            </w:tcBorders>
            <w:vAlign w:val="center"/>
          </w:tcPr>
          <w:p w14:paraId="184D8636" w14:textId="77777777" w:rsidR="00EA5290" w:rsidRDefault="00EA5290" w:rsidP="00B049B1">
            <w:pPr>
              <w:spacing w:before="120" w:after="120"/>
              <w:rPr>
                <w:rFonts w:ascii="Arial" w:hAnsi="Arial" w:cs="Arial"/>
                <w:b/>
                <w:bCs/>
                <w:sz w:val="24"/>
                <w:szCs w:val="24"/>
              </w:rPr>
            </w:pPr>
          </w:p>
          <w:p w14:paraId="71228813"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54CB4586" w14:textId="77777777" w:rsidR="00EA5290" w:rsidRPr="00670227" w:rsidRDefault="00EA5290" w:rsidP="00B049B1">
            <w:pPr>
              <w:spacing w:before="120" w:after="120"/>
              <w:rPr>
                <w:rFonts w:ascii="Arial" w:hAnsi="Arial" w:cs="Arial"/>
                <w:b/>
                <w:bCs/>
                <w:sz w:val="24"/>
                <w:szCs w:val="24"/>
              </w:rPr>
            </w:pPr>
          </w:p>
          <w:p w14:paraId="15371301" w14:textId="768D0F01" w:rsidR="00EA5290" w:rsidRPr="00670227" w:rsidRDefault="00C3762C" w:rsidP="00B049B1">
            <w:pPr>
              <w:spacing w:before="120" w:after="120"/>
              <w:rPr>
                <w:rFonts w:ascii="Arial" w:hAnsi="Arial" w:cs="Arial"/>
                <w:b/>
                <w:bCs/>
                <w:sz w:val="24"/>
                <w:szCs w:val="24"/>
              </w:rPr>
            </w:pPr>
            <w:r>
              <w:rPr>
                <w:rFonts w:ascii="Arial" w:hAnsi="Arial"/>
                <w:b/>
                <w:sz w:val="24"/>
              </w:rPr>
              <w:t>Lansio prosiect ‘Dalgylch Arddangos Teifi’</w:t>
            </w:r>
          </w:p>
        </w:tc>
      </w:tr>
      <w:tr w:rsidR="00EA5290" w:rsidRPr="00A011A1" w14:paraId="79870916" w14:textId="77777777" w:rsidTr="00B049B1">
        <w:tc>
          <w:tcPr>
            <w:tcW w:w="1383" w:type="dxa"/>
            <w:tcBorders>
              <w:top w:val="nil"/>
              <w:left w:val="nil"/>
              <w:bottom w:val="nil"/>
              <w:right w:val="nil"/>
            </w:tcBorders>
            <w:vAlign w:val="center"/>
          </w:tcPr>
          <w:p w14:paraId="5566E8DF"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680095FD" w14:textId="651E6324" w:rsidR="00EA5290" w:rsidRPr="00670227" w:rsidRDefault="00727F0E" w:rsidP="00B049B1">
            <w:pPr>
              <w:spacing w:before="120" w:after="120"/>
              <w:rPr>
                <w:rFonts w:ascii="Arial" w:hAnsi="Arial" w:cs="Arial"/>
                <w:b/>
                <w:bCs/>
                <w:sz w:val="24"/>
                <w:szCs w:val="24"/>
              </w:rPr>
            </w:pPr>
            <w:r>
              <w:rPr>
                <w:rFonts w:ascii="Arial" w:hAnsi="Arial"/>
                <w:b/>
                <w:sz w:val="24"/>
              </w:rPr>
              <w:t>27 Tachwedd 2023</w:t>
            </w:r>
          </w:p>
        </w:tc>
      </w:tr>
      <w:tr w:rsidR="00EA5290" w:rsidRPr="00A011A1" w14:paraId="625C8590" w14:textId="77777777" w:rsidTr="00B049B1">
        <w:tc>
          <w:tcPr>
            <w:tcW w:w="1383" w:type="dxa"/>
            <w:tcBorders>
              <w:top w:val="nil"/>
              <w:left w:val="nil"/>
              <w:bottom w:val="nil"/>
              <w:right w:val="nil"/>
            </w:tcBorders>
            <w:vAlign w:val="center"/>
          </w:tcPr>
          <w:p w14:paraId="4C748CB3"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2E4684AC" w14:textId="5899DCF5" w:rsidR="00EA5290" w:rsidRPr="00670227" w:rsidRDefault="00727F0E" w:rsidP="001E53BF">
            <w:pPr>
              <w:spacing w:before="120" w:after="120"/>
              <w:rPr>
                <w:rFonts w:ascii="Arial" w:hAnsi="Arial" w:cs="Arial"/>
                <w:b/>
                <w:bCs/>
                <w:sz w:val="24"/>
                <w:szCs w:val="24"/>
              </w:rPr>
            </w:pPr>
            <w:r>
              <w:rPr>
                <w:rFonts w:ascii="Arial" w:hAnsi="Arial"/>
                <w:b/>
                <w:sz w:val="24"/>
              </w:rPr>
              <w:t>Julie James, Y Gweinidog Newid Hinsawdd</w:t>
            </w:r>
          </w:p>
        </w:tc>
      </w:tr>
    </w:tbl>
    <w:p w14:paraId="127CBF4E" w14:textId="77777777" w:rsidR="00EA5290" w:rsidRPr="00A011A1" w:rsidRDefault="00EA5290" w:rsidP="00EA5290"/>
    <w:p w14:paraId="5539E2FD" w14:textId="77777777" w:rsidR="00A845A9" w:rsidRDefault="00A845A9" w:rsidP="00A845A9">
      <w:pPr>
        <w:rPr>
          <w:rFonts w:ascii="Arial" w:hAnsi="Arial"/>
          <w:bCs/>
          <w:iCs/>
          <w:sz w:val="24"/>
        </w:rPr>
      </w:pPr>
    </w:p>
    <w:p w14:paraId="7137CB63" w14:textId="69610F93" w:rsidR="00727F0E" w:rsidRDefault="00727F0E" w:rsidP="00A845A9">
      <w:pPr>
        <w:rPr>
          <w:rFonts w:ascii="Arial" w:hAnsi="Arial"/>
          <w:bCs/>
          <w:iCs/>
          <w:sz w:val="24"/>
        </w:rPr>
      </w:pPr>
      <w:r>
        <w:rPr>
          <w:rFonts w:ascii="Arial" w:hAnsi="Arial"/>
          <w:sz w:val="24"/>
        </w:rPr>
        <w:t xml:space="preserve">Ddydd Gwener 24 Tachwedd, lansiodd Cyfoeth Naturiol Cymru (CNC) fenter aml-flwyddyn newydd, sef prosiect ‘Dalgylch Arddangos Teifi’. Mae hwn yn brosiect cydweithio ar draws sectorau a gefnogir gan Lywodraeth Cymru, gyda'r nod o wella'r gwaith o reoli dŵr yn nalgylch Teifi. Cynhaliwyd digwyddiad ymgysylltu â rhanddeiliaid i nodi lansiad y prosiect, wedi'i gynnull gan Gadeirydd CNC, Syr David </w:t>
      </w:r>
      <w:proofErr w:type="spellStart"/>
      <w:r>
        <w:rPr>
          <w:rFonts w:ascii="Arial" w:hAnsi="Arial"/>
          <w:sz w:val="24"/>
        </w:rPr>
        <w:t>Henshaw</w:t>
      </w:r>
      <w:proofErr w:type="spellEnd"/>
      <w:r>
        <w:rPr>
          <w:rFonts w:ascii="Arial" w:hAnsi="Arial"/>
          <w:sz w:val="24"/>
        </w:rPr>
        <w:t>. Roedd partneriaid allweddol yn bresennol gan gynnwys Ymddiriedolaethau Afonydd, Dŵr Cymru, yr Undebau Ffermio a'r Awdurdodau Lleol.</w:t>
      </w:r>
    </w:p>
    <w:p w14:paraId="2DC6DF62" w14:textId="62E58DDC" w:rsidR="00727F0E" w:rsidRDefault="00727F0E" w:rsidP="00A845A9">
      <w:pPr>
        <w:rPr>
          <w:rFonts w:ascii="Arial" w:hAnsi="Arial"/>
          <w:bCs/>
          <w:iCs/>
          <w:sz w:val="24"/>
        </w:rPr>
      </w:pPr>
    </w:p>
    <w:p w14:paraId="64A0CC7C" w14:textId="721E9568" w:rsidR="008B0305" w:rsidRDefault="00C3762C" w:rsidP="00A845A9">
      <w:pPr>
        <w:rPr>
          <w:rFonts w:ascii="Arial" w:hAnsi="Arial"/>
          <w:bCs/>
          <w:iCs/>
          <w:sz w:val="24"/>
        </w:rPr>
      </w:pPr>
      <w:r>
        <w:rPr>
          <w:rFonts w:ascii="Arial" w:hAnsi="Arial"/>
          <w:sz w:val="24"/>
        </w:rPr>
        <w:t>Rwyf wedi dweud droeon, yn y Senedd a thu hwnt, fod gwella ansawdd dŵr yn fater cymhleth nad oes ateb hawdd iddo. Dim ond os yw'r llywodraeth, y rheoleiddwyr a'r holl sectorau perthnasol yng Nghymru yn ymgysylltu'n llawn ac yn gweithio gyda'i gilydd</w:t>
      </w:r>
      <w:r w:rsidR="00B8108A">
        <w:rPr>
          <w:rFonts w:ascii="Arial" w:hAnsi="Arial"/>
          <w:sz w:val="24"/>
        </w:rPr>
        <w:t xml:space="preserve"> i fanteisio i’r eithaf ar fuddsoddiad ac adnoddau</w:t>
      </w:r>
      <w:r>
        <w:rPr>
          <w:rFonts w:ascii="Arial" w:hAnsi="Arial"/>
          <w:sz w:val="24"/>
        </w:rPr>
        <w:t xml:space="preserve"> y gallwn wireddu ein huchelgeisiau. Dyna pam mae Llywodraeth Cymru wedi bod yn argymell dull ‘Tîm Cymru’ o wella ansawdd dŵr. Rwy'n falch iawn y bydd prosiect Dalgylch Arddangos Teifi yn meithrin y dull cydweithredol hwn. </w:t>
      </w:r>
    </w:p>
    <w:p w14:paraId="6D125D36" w14:textId="77777777" w:rsidR="00964145" w:rsidRDefault="00964145" w:rsidP="00A845A9">
      <w:pPr>
        <w:rPr>
          <w:rFonts w:ascii="Arial" w:hAnsi="Arial"/>
          <w:bCs/>
          <w:iCs/>
          <w:sz w:val="24"/>
        </w:rPr>
      </w:pPr>
    </w:p>
    <w:p w14:paraId="2FD7F9C1" w14:textId="798CE2BE" w:rsidR="00727F0E" w:rsidRDefault="00D32570" w:rsidP="00A845A9">
      <w:pPr>
        <w:rPr>
          <w:rFonts w:ascii="Arial" w:hAnsi="Arial"/>
          <w:bCs/>
          <w:iCs/>
          <w:sz w:val="24"/>
        </w:rPr>
      </w:pPr>
      <w:r>
        <w:rPr>
          <w:rFonts w:ascii="Arial" w:hAnsi="Arial"/>
          <w:sz w:val="24"/>
        </w:rPr>
        <w:t xml:space="preserve">Mae afon Teifi yn un o naw dalgylch Ardal Cadwraeth Arbennig (ACA) Cymru. Mae'n cefnogi pysgodfa eog a brithyll môr bwysig sydd o dan bwysau lluosog, gan gynnwys llygredd o fwyngloddiau metel segur ar dop y dalgylch i lygredd o asedau dŵr gwastraff a llygredd gwasgaredig o ddŵr ffo oddi ar dir. Mae hefyd yn gartref i bwyntiau tynnu dŵr yfed cyhoeddus o bwys strategol. </w:t>
      </w:r>
      <w:r>
        <w:t>‌‌</w:t>
      </w:r>
      <w:r>
        <w:rPr>
          <w:rFonts w:ascii="Arial" w:hAnsi="Arial"/>
          <w:sz w:val="24"/>
        </w:rPr>
        <w:t xml:space="preserve">Rydym yn gwybod o </w:t>
      </w:r>
      <w:hyperlink r:id="rId8" w:history="1">
        <w:r>
          <w:rPr>
            <w:rStyle w:val="Hyperlink"/>
            <w:rFonts w:ascii="Arial" w:hAnsi="Arial"/>
            <w:sz w:val="24"/>
          </w:rPr>
          <w:t>ddata dosrannu ffynonellau</w:t>
        </w:r>
      </w:hyperlink>
      <w:r>
        <w:rPr>
          <w:rFonts w:ascii="Arial" w:hAnsi="Arial"/>
          <w:sz w:val="24"/>
        </w:rPr>
        <w:t xml:space="preserve"> a wiriwyd yn annibynnol bod prif ffynhonnell llwyth ffosfforws yn amrywio o ddalgylch i ddalgylch, ond mewn chwech o'r naw dalgylch ACA, y prif achos yw defnydd tir gwledig. Ar y llaw arall, prif gyfrannwr ffosfforws yn nalgylch afon Teifi yw gollyngiadau o asedau cwmni dŵr.</w:t>
      </w:r>
    </w:p>
    <w:p w14:paraId="463F982D" w14:textId="77777777" w:rsidR="00912256" w:rsidRDefault="00912256" w:rsidP="00A845A9">
      <w:pPr>
        <w:rPr>
          <w:rFonts w:ascii="Arial" w:hAnsi="Arial"/>
          <w:bCs/>
          <w:iCs/>
          <w:sz w:val="24"/>
        </w:rPr>
      </w:pPr>
    </w:p>
    <w:p w14:paraId="4C064771" w14:textId="1EBE744E" w:rsidR="008F6AAF" w:rsidRDefault="00A44BA7" w:rsidP="008F6AAF">
      <w:pPr>
        <w:rPr>
          <w:rFonts w:ascii="Arial" w:hAnsi="Arial"/>
          <w:bCs/>
          <w:iCs/>
          <w:sz w:val="24"/>
        </w:rPr>
      </w:pPr>
      <w:r>
        <w:rPr>
          <w:rFonts w:ascii="Arial" w:hAnsi="Arial" w:cs="Arial"/>
          <w:sz w:val="24"/>
          <w:szCs w:val="24"/>
          <w:lang w:eastAsia="en-GB"/>
        </w:rPr>
        <w:t xml:space="preserve">Mae gwaith sylweddol eisoes yn mynd rhagddo ledled dalgylch afon Teifi i wella ansawdd dŵr. Mae'r prosiect hwn yn ymwneud â meddwl yn wahanol a defnyddio atebion arloesol i wneud i bethau ddigwydd. Bydd yn adeiladu ar waith sydd eisoes yn cael ei wneud, gan ganolbwyntio ar sut y gallwn ychwanegu gwerth a dangos ychwaneged. Mae'r Prosiect Dalgylch Arddangos hwn yn cynnig cyfle cyffrous i bob parti roi cynnig ar ddull gweithredu </w:t>
      </w:r>
      <w:r>
        <w:rPr>
          <w:rFonts w:ascii="Arial" w:hAnsi="Arial" w:cs="Arial"/>
          <w:sz w:val="24"/>
          <w:szCs w:val="24"/>
          <w:lang w:eastAsia="en-GB"/>
        </w:rPr>
        <w:lastRenderedPageBreak/>
        <w:t>gwahanol. Rwy'n gweld gwyddoniaeth dinasyddion yn rhan annatod o'r prosiect i ysgogi atebion a chyfrannu at waith rheoli dalgylch sy'n seiliedig ar dystiolaeth, ac rwyf am weld sut y gallwn wneud y defnydd gorau o'r holl ddata a thystiolaeth sydd ar gael. Rwyf hefyd yn awyddus i ystyried defnyddio pwerau arbrofol Cyfoeth Naturiol Cymru lle bo hynny'n briodol.</w:t>
      </w:r>
    </w:p>
    <w:p w14:paraId="77BE7033" w14:textId="3AA44C0C" w:rsidR="008F6AAF" w:rsidRDefault="008F6AAF" w:rsidP="008F6AAF">
      <w:pPr>
        <w:rPr>
          <w:rFonts w:ascii="Arial" w:hAnsi="Arial"/>
          <w:bCs/>
          <w:iCs/>
          <w:sz w:val="24"/>
        </w:rPr>
      </w:pPr>
      <w:r>
        <w:rPr>
          <w:rFonts w:ascii="Arial" w:hAnsi="Arial"/>
          <w:sz w:val="24"/>
        </w:rPr>
        <w:t xml:space="preserve"> </w:t>
      </w:r>
    </w:p>
    <w:p w14:paraId="5E58828E" w14:textId="55729E16" w:rsidR="00912256" w:rsidRDefault="008F6AAF" w:rsidP="00A845A9">
      <w:pPr>
        <w:rPr>
          <w:rFonts w:ascii="Arial" w:hAnsi="Arial"/>
          <w:bCs/>
          <w:iCs/>
          <w:sz w:val="24"/>
        </w:rPr>
      </w:pPr>
      <w:r>
        <w:rPr>
          <w:rFonts w:ascii="Arial" w:hAnsi="Arial"/>
          <w:sz w:val="24"/>
        </w:rPr>
        <w:t xml:space="preserve">Rwy'n gobeithio y gallwn ddefnyddio'r gwaith yn nalgylch afon Teifi i ddatblygu model ‘arfer gorau’ y gellir ei ailadrodd ar draws dalgylchoedd Cymru gyfan. </w:t>
      </w:r>
    </w:p>
    <w:p w14:paraId="575B0310" w14:textId="77777777" w:rsidR="00C3762C" w:rsidRDefault="00C3762C" w:rsidP="00A845A9">
      <w:pPr>
        <w:rPr>
          <w:rFonts w:ascii="Arial" w:hAnsi="Arial"/>
          <w:bCs/>
          <w:iCs/>
          <w:sz w:val="24"/>
        </w:rPr>
      </w:pPr>
    </w:p>
    <w:p w14:paraId="39F11C19" w14:textId="4FD0AAD7" w:rsidR="00727F0E" w:rsidRDefault="00A859FC" w:rsidP="00A859FC">
      <w:pPr>
        <w:rPr>
          <w:rFonts w:ascii="Arial" w:hAnsi="Arial"/>
          <w:bCs/>
          <w:iCs/>
          <w:sz w:val="24"/>
        </w:rPr>
      </w:pPr>
      <w:r>
        <w:rPr>
          <w:rFonts w:ascii="Arial" w:hAnsi="Arial"/>
          <w:sz w:val="24"/>
        </w:rPr>
        <w:t xml:space="preserve">Bydd prosiect Dalgylch Arddangos Teifi yn rhan o'r dull cyfannol ehangach rydym yn ei ddefnyddio i wella ansawdd dŵr. Rwy'n edrych ymlaen at gadeirio'r drydedd Uwchgynhadledd Llygredd Afonydd ‌ddydd Iau hwn, 30 Tachwedd, lle byddwn yn parhau â'n deialog agored ar afon Teifi a'n Hafonydd ACA eraill, gyda'r holl sectorau allweddol o amgylch y bwrdd. </w:t>
      </w:r>
    </w:p>
    <w:p w14:paraId="1E8D9C5F" w14:textId="77777777" w:rsidR="00727F0E" w:rsidRDefault="00727F0E" w:rsidP="00A845A9">
      <w:pPr>
        <w:rPr>
          <w:rFonts w:ascii="Arial" w:hAnsi="Arial"/>
          <w:bCs/>
          <w:iCs/>
          <w:sz w:val="24"/>
        </w:rPr>
      </w:pPr>
    </w:p>
    <w:p w14:paraId="621B9BB5" w14:textId="77777777" w:rsidR="00727F0E" w:rsidRDefault="00727F0E" w:rsidP="00A845A9">
      <w:pPr>
        <w:rPr>
          <w:rFonts w:ascii="Arial" w:hAnsi="Arial"/>
          <w:bCs/>
          <w:iCs/>
          <w:sz w:val="24"/>
        </w:rPr>
      </w:pPr>
    </w:p>
    <w:p w14:paraId="7960F6DB" w14:textId="77777777" w:rsidR="00727F0E" w:rsidRDefault="00727F0E" w:rsidP="00A845A9">
      <w:pPr>
        <w:rPr>
          <w:rFonts w:ascii="Arial" w:hAnsi="Arial"/>
          <w:bCs/>
          <w:iCs/>
          <w:sz w:val="24"/>
        </w:rPr>
      </w:pPr>
    </w:p>
    <w:p w14:paraId="3504389E" w14:textId="77777777" w:rsidR="00727F0E" w:rsidRDefault="00727F0E" w:rsidP="00A845A9">
      <w:pPr>
        <w:rPr>
          <w:rFonts w:ascii="Arial" w:hAnsi="Arial"/>
          <w:bCs/>
          <w:iCs/>
          <w:sz w:val="24"/>
        </w:rPr>
      </w:pPr>
    </w:p>
    <w:p w14:paraId="69FB8E19" w14:textId="77777777" w:rsidR="00727F0E" w:rsidRDefault="00727F0E" w:rsidP="00A845A9">
      <w:pPr>
        <w:rPr>
          <w:rFonts w:ascii="Arial" w:hAnsi="Arial"/>
          <w:bCs/>
          <w:iCs/>
          <w:sz w:val="24"/>
        </w:rPr>
      </w:pPr>
    </w:p>
    <w:p w14:paraId="69516DEA" w14:textId="73C7E86E" w:rsidR="00727F0E" w:rsidRPr="00A859FC" w:rsidRDefault="00727F0E" w:rsidP="00A859FC">
      <w:pPr>
        <w:pStyle w:val="NormalWeb"/>
        <w:spacing w:before="0" w:beforeAutospacing="0" w:after="120" w:afterAutospacing="0"/>
        <w:rPr>
          <w:rFonts w:ascii="Calibri" w:hAnsi="Calibri" w:cs="Calibri"/>
          <w:sz w:val="22"/>
          <w:szCs w:val="22"/>
        </w:rPr>
      </w:pPr>
      <w:bookmarkStart w:id="0" w:name="cysill"/>
      <w:bookmarkEnd w:id="0"/>
    </w:p>
    <w:sectPr w:rsidR="00727F0E" w:rsidRPr="00A859F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1974" w14:textId="77777777" w:rsidR="0090383E" w:rsidRDefault="0090383E">
      <w:r>
        <w:separator/>
      </w:r>
    </w:p>
  </w:endnote>
  <w:endnote w:type="continuationSeparator" w:id="0">
    <w:p w14:paraId="5E1ADE35" w14:textId="77777777" w:rsidR="0090383E" w:rsidRDefault="0090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D5D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4A15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8148" w14:textId="1D010AC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F0E">
      <w:rPr>
        <w:rStyle w:val="PageNumber"/>
      </w:rPr>
      <w:t>2</w:t>
    </w:r>
    <w:r>
      <w:rPr>
        <w:rStyle w:val="PageNumber"/>
      </w:rPr>
      <w:fldChar w:fldCharType="end"/>
    </w:r>
  </w:p>
  <w:p w14:paraId="47EF57B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0FC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66EC5A9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1B12" w14:textId="77777777" w:rsidR="0090383E" w:rsidRDefault="0090383E">
      <w:r>
        <w:separator/>
      </w:r>
    </w:p>
  </w:footnote>
  <w:footnote w:type="continuationSeparator" w:id="0">
    <w:p w14:paraId="27C24BDA" w14:textId="77777777" w:rsidR="0090383E" w:rsidRDefault="0090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39CD" w14:textId="77777777" w:rsidR="00AE064D" w:rsidRDefault="000C5E9B">
    <w:r>
      <w:rPr>
        <w:noProof/>
      </w:rPr>
      <w:drawing>
        <wp:anchor distT="0" distB="0" distL="114300" distR="114300" simplePos="0" relativeHeight="251657728" behindDoc="1" locked="0" layoutInCell="1" allowOverlap="1" wp14:anchorId="4CD32843" wp14:editId="5BBC627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462513" w14:textId="77777777" w:rsidR="00DD4B82" w:rsidRDefault="00DD4B82">
    <w:pPr>
      <w:pStyle w:val="Header"/>
    </w:pPr>
  </w:p>
  <w:p w14:paraId="6308F4D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023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65B10"/>
    <w:rsid w:val="00274F08"/>
    <w:rsid w:val="002A5310"/>
    <w:rsid w:val="002C57B6"/>
    <w:rsid w:val="002E4FF0"/>
    <w:rsid w:val="002F0EB9"/>
    <w:rsid w:val="002F53A9"/>
    <w:rsid w:val="00314E36"/>
    <w:rsid w:val="003220C1"/>
    <w:rsid w:val="00356D7B"/>
    <w:rsid w:val="00357893"/>
    <w:rsid w:val="003670C1"/>
    <w:rsid w:val="00370471"/>
    <w:rsid w:val="003972D4"/>
    <w:rsid w:val="003B1503"/>
    <w:rsid w:val="003B3D64"/>
    <w:rsid w:val="003C5133"/>
    <w:rsid w:val="00412673"/>
    <w:rsid w:val="0043031D"/>
    <w:rsid w:val="0046757C"/>
    <w:rsid w:val="005253FA"/>
    <w:rsid w:val="00560F1F"/>
    <w:rsid w:val="00574BB3"/>
    <w:rsid w:val="00583581"/>
    <w:rsid w:val="005A22E2"/>
    <w:rsid w:val="005B030B"/>
    <w:rsid w:val="005D2A41"/>
    <w:rsid w:val="005D7663"/>
    <w:rsid w:val="005F0665"/>
    <w:rsid w:val="005F1659"/>
    <w:rsid w:val="00603548"/>
    <w:rsid w:val="00654C0A"/>
    <w:rsid w:val="006633C7"/>
    <w:rsid w:val="00663F04"/>
    <w:rsid w:val="00670227"/>
    <w:rsid w:val="006814BD"/>
    <w:rsid w:val="0069133F"/>
    <w:rsid w:val="006A4D99"/>
    <w:rsid w:val="006B340E"/>
    <w:rsid w:val="006B461D"/>
    <w:rsid w:val="006E0A2C"/>
    <w:rsid w:val="00703993"/>
    <w:rsid w:val="00727F0E"/>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6DD2"/>
    <w:rsid w:val="00877BD2"/>
    <w:rsid w:val="008B0305"/>
    <w:rsid w:val="008B7927"/>
    <w:rsid w:val="008D1E0B"/>
    <w:rsid w:val="008F0CC6"/>
    <w:rsid w:val="008F6AAF"/>
    <w:rsid w:val="008F789E"/>
    <w:rsid w:val="0090383E"/>
    <w:rsid w:val="00905771"/>
    <w:rsid w:val="00912256"/>
    <w:rsid w:val="009344C8"/>
    <w:rsid w:val="00953A46"/>
    <w:rsid w:val="00964145"/>
    <w:rsid w:val="00967473"/>
    <w:rsid w:val="00973090"/>
    <w:rsid w:val="00987E3C"/>
    <w:rsid w:val="00995EEC"/>
    <w:rsid w:val="009D26D8"/>
    <w:rsid w:val="009E4974"/>
    <w:rsid w:val="009F06C3"/>
    <w:rsid w:val="00A204C9"/>
    <w:rsid w:val="00A23742"/>
    <w:rsid w:val="00A3247B"/>
    <w:rsid w:val="00A44BA7"/>
    <w:rsid w:val="00A72CF3"/>
    <w:rsid w:val="00A82A45"/>
    <w:rsid w:val="00A845A9"/>
    <w:rsid w:val="00A859FC"/>
    <w:rsid w:val="00A86958"/>
    <w:rsid w:val="00AA5651"/>
    <w:rsid w:val="00AA5848"/>
    <w:rsid w:val="00AA7750"/>
    <w:rsid w:val="00AD65F1"/>
    <w:rsid w:val="00AE064D"/>
    <w:rsid w:val="00AF056B"/>
    <w:rsid w:val="00B049B1"/>
    <w:rsid w:val="00B13565"/>
    <w:rsid w:val="00B239BA"/>
    <w:rsid w:val="00B468BB"/>
    <w:rsid w:val="00B8108A"/>
    <w:rsid w:val="00B81F17"/>
    <w:rsid w:val="00C3762C"/>
    <w:rsid w:val="00C43B4A"/>
    <w:rsid w:val="00C64FA5"/>
    <w:rsid w:val="00C84A12"/>
    <w:rsid w:val="00CF3DC5"/>
    <w:rsid w:val="00D017E2"/>
    <w:rsid w:val="00D16D97"/>
    <w:rsid w:val="00D27F42"/>
    <w:rsid w:val="00D32570"/>
    <w:rsid w:val="00D352E7"/>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0137"/>
    <w:rsid w:val="00FF0966"/>
    <w:rsid w:val="00FF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3AD3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D32570"/>
    <w:rPr>
      <w:color w:val="605E5C"/>
      <w:shd w:val="clear" w:color="auto" w:fill="E1DFDD"/>
    </w:rPr>
  </w:style>
  <w:style w:type="paragraph" w:styleId="Revision">
    <w:name w:val="Revision"/>
    <w:hidden/>
    <w:uiPriority w:val="99"/>
    <w:semiHidden/>
    <w:rsid w:val="008F6AAF"/>
    <w:rPr>
      <w:rFonts w:ascii="TradeGothic" w:hAnsi="TradeGothic"/>
      <w:sz w:val="22"/>
      <w:lang w:eastAsia="en-US"/>
    </w:rPr>
  </w:style>
  <w:style w:type="character" w:styleId="CommentReference">
    <w:name w:val="annotation reference"/>
    <w:basedOn w:val="DefaultParagraphFont"/>
    <w:semiHidden/>
    <w:unhideWhenUsed/>
    <w:rsid w:val="008F6AAF"/>
    <w:rPr>
      <w:sz w:val="16"/>
      <w:szCs w:val="16"/>
    </w:rPr>
  </w:style>
  <w:style w:type="paragraph" w:styleId="CommentText">
    <w:name w:val="annotation text"/>
    <w:basedOn w:val="Normal"/>
    <w:link w:val="CommentTextChar"/>
    <w:unhideWhenUsed/>
    <w:rsid w:val="008F6AAF"/>
    <w:rPr>
      <w:sz w:val="20"/>
    </w:rPr>
  </w:style>
  <w:style w:type="character" w:customStyle="1" w:styleId="CommentTextChar">
    <w:name w:val="Comment Text Char"/>
    <w:basedOn w:val="DefaultParagraphFont"/>
    <w:link w:val="CommentText"/>
    <w:rsid w:val="008F6AAF"/>
    <w:rPr>
      <w:rFonts w:ascii="TradeGothic" w:hAnsi="TradeGothic"/>
      <w:lang w:eastAsia="en-US"/>
    </w:rPr>
  </w:style>
  <w:style w:type="paragraph" w:styleId="CommentSubject">
    <w:name w:val="annotation subject"/>
    <w:basedOn w:val="CommentText"/>
    <w:next w:val="CommentText"/>
    <w:link w:val="CommentSubjectChar"/>
    <w:semiHidden/>
    <w:unhideWhenUsed/>
    <w:rsid w:val="008F6AAF"/>
    <w:rPr>
      <w:b/>
      <w:bCs/>
    </w:rPr>
  </w:style>
  <w:style w:type="character" w:customStyle="1" w:styleId="CommentSubjectChar">
    <w:name w:val="Comment Subject Char"/>
    <w:basedOn w:val="CommentTextChar"/>
    <w:link w:val="CommentSubject"/>
    <w:semiHidden/>
    <w:rsid w:val="008F6AAF"/>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orate.dwrcymru.com/cy-gb/community/environment/river-water-quality/sac-riv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A48260180</value>
    </field>
    <field name="Objective-Title">
      <value order="0">MA/JJ/1942/23 - Doc 1 Written Statement Teifi Demonstrator Catchment</value>
    </field>
    <field name="Objective-Description">
      <value order="0"/>
    </field>
    <field name="Objective-CreationStamp">
      <value order="0">2023-11-24T10:13:02Z</value>
    </field>
    <field name="Objective-IsApproved">
      <value order="0">false</value>
    </field>
    <field name="Objective-IsPublished">
      <value order="0">true</value>
    </field>
    <field name="Objective-DatePublished">
      <value order="0">2023-11-27T09:52:55Z</value>
    </field>
    <field name="Objective-ModificationStamp">
      <value order="0">2023-11-27T09:52:55Z</value>
    </field>
    <field name="Objective-Owner">
      <value order="0">Morris, Catherine (CCRA - ERA - Water, Flood and Coal Tips Safety)</value>
    </field>
    <field name="Objective-Path">
      <value order="0">Objective Global Folder:#Business File Plan:WG Organisational Groups:NEW - Post April 2022 - Climate Change &amp; Rural Affairs:Climate Change &amp; Rural Affairs (CCRA) - Water &amp; Flood:1 - Save:Water Branch:Water Branch Ministerial Correspondence &amp; Briefing 2021 - 2026 :Water Branch - Julie James Minister Climate Change &amp; Deputy Minister Climate Change - Ministerial Briefings - 2023:MA/JJ/1942/23 NRW Teifi Catchment Proposal</value>
    </field>
    <field name="Objective-Parent">
      <value order="0">MA/JJ/1942/23 NRW Teifi Catchment Proposal</value>
    </field>
    <field name="Objective-State">
      <value order="0">Published</value>
    </field>
    <field name="Objective-VersionId">
      <value order="0">vA90836420</value>
    </field>
    <field name="Objective-Version">
      <value order="0">6.0</value>
    </field>
    <field name="Objective-VersionNumber">
      <value order="0">7</value>
    </field>
    <field name="Objective-VersionComment">
      <value order="0"/>
    </field>
    <field name="Objective-FileNumber">
      <value order="0">qA1618602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2023-11-27T14:42:00Z</dcterms:created>
  <dcterms:modified xsi:type="dcterms:W3CDTF">2023-11-27T14:42:00Z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A48260180</vt:lpwstr>
  </property>
  <property fmtid="{D5CDD505-2E9C-101B-9397-08002B2CF9AE}" pid="4" name="Objective-Title">
    <vt:lpwstr>MA/JJ/1942/23 - Doc 1 Written Statement Teifi Demonstrator Catchment</vt:lpwstr>
  </property>
  <property fmtid="{D5CDD505-2E9C-101B-9397-08002B2CF9AE}" pid="5" name="Objective-Comment">
    <vt:lpwstr/>
  </property>
  <property fmtid="{D5CDD505-2E9C-101B-9397-08002B2CF9AE}" pid="6" name="Objective-CreationStamp">
    <vt:filetime>2023-11-24T10:13:02Z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2023-11-27T09:52:55Z</vt:filetime>
  </property>
  <property fmtid="{D5CDD505-2E9C-101B-9397-08002B2CF9AE}" pid="10" name="Objective-ModificationStamp">
    <vt:filetime>2023-11-27T09:52:55Z</vt:filetime>
  </property>
  <property fmtid="{D5CDD505-2E9C-101B-9397-08002B2CF9AE}" pid="11" name="Objective-Owner">
    <vt:lpwstr>Morris, Catherine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Save:Water Branch:Water Branch Ministerial Correspondence &amp; Briefing 2021 - 2026 :Water Branch - Julie James Minister Climate Change &amp; Deputy Minister Climate Change - Ministerial Briefings - 2023:MA/JJ/1942/23 NRW Teifi Catchment Proposal</vt:lpwstr>
  </property>
  <property fmtid="{D5CDD505-2E9C-101B-9397-08002B2CF9AE}" pid="13" name="Objective-Parent">
    <vt:lpwstr>MA/JJ/1942/23 NRW Teifi Catchment Proposal</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qA1618602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vA90836420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