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675F" w14:textId="77777777" w:rsidR="001A39E2" w:rsidRDefault="001A39E2" w:rsidP="001A39E2">
      <w:pPr>
        <w:jc w:val="right"/>
        <w:rPr>
          <w:b/>
        </w:rPr>
      </w:pPr>
    </w:p>
    <w:p w14:paraId="0339A8C4" w14:textId="77777777" w:rsidR="00A845A9" w:rsidRDefault="005D427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1F0A30" wp14:editId="2ED6A1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60C276A" w14:textId="77777777" w:rsidR="00A845A9" w:rsidRDefault="005D42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B5100E7" w14:textId="77777777" w:rsidR="00A845A9" w:rsidRDefault="005D42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D9C5DE8" w14:textId="77777777" w:rsidR="00A845A9" w:rsidRDefault="005D42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2CB6BC4" w14:textId="77777777" w:rsidR="00A845A9" w:rsidRPr="00CE48F3" w:rsidRDefault="005D427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F0A36A" wp14:editId="7CBA025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16B89" w14:paraId="623B64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19E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90C6F" w14:textId="77777777" w:rsidR="00EA5290" w:rsidRPr="00BB62A8" w:rsidRDefault="005D42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E3C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520E3" w14:textId="15C22A6A" w:rsidR="00EA5290" w:rsidRPr="00670227" w:rsidRDefault="005D42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</w:t>
            </w:r>
            <w:r w:rsidR="00035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rynodeb o'r Ymatebion i'r Ymgynghoriad ar Dargedau Cymru ar gyfer Ynni Adnewyddadwy</w:t>
            </w:r>
          </w:p>
        </w:tc>
      </w:tr>
      <w:tr w:rsidR="00416B89" w14:paraId="203F6E6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D3DA" w14:textId="77777777" w:rsidR="00EA5290" w:rsidRPr="00BB62A8" w:rsidRDefault="005D42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152F" w14:textId="6D9A8DEB" w:rsidR="00EA5290" w:rsidRPr="00670227" w:rsidRDefault="00485A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5D42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2023</w:t>
            </w:r>
          </w:p>
        </w:tc>
      </w:tr>
      <w:tr w:rsidR="00416B89" w14:paraId="644D498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9C4A" w14:textId="77777777" w:rsidR="00EA5290" w:rsidRPr="00BB62A8" w:rsidRDefault="005D42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91EF" w14:textId="5B79698C" w:rsidR="00EA5290" w:rsidRPr="00670227" w:rsidRDefault="005D427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</w:t>
            </w:r>
            <w:r w:rsidR="003659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035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Newid Hinsawdd</w:t>
            </w:r>
          </w:p>
        </w:tc>
      </w:tr>
    </w:tbl>
    <w:p w14:paraId="04099EE0" w14:textId="77777777" w:rsidR="00BE1927" w:rsidRDefault="00BE1927" w:rsidP="00A845A9">
      <w:pPr>
        <w:rPr>
          <w:rFonts w:ascii="Arial" w:hAnsi="Arial" w:cs="Arial"/>
          <w:sz w:val="24"/>
          <w:szCs w:val="24"/>
        </w:rPr>
      </w:pPr>
    </w:p>
    <w:p w14:paraId="0020B605" w14:textId="5E1A2423" w:rsidR="00906409" w:rsidRDefault="005D4274" w:rsidP="00BE19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lang w:val="cy-GB"/>
        </w:rPr>
        <w:t xml:space="preserve">Heddiw </w:t>
      </w:r>
      <w:r w:rsidRPr="0009210C">
        <w:rPr>
          <w:rFonts w:ascii="Arial" w:hAnsi="Arial" w:cs="Arial"/>
          <w:color w:val="1F1F1F"/>
          <w:lang w:val="cy-GB"/>
        </w:rPr>
        <w:t xml:space="preserve">cyhoeddais </w:t>
      </w:r>
      <w:hyperlink r:id="rId8" w:history="1">
        <w:r w:rsidRPr="0009210C">
          <w:rPr>
            <w:rStyle w:val="Hyperlink"/>
            <w:rFonts w:ascii="Arial" w:hAnsi="Arial" w:cs="Arial"/>
            <w:lang w:val="cy-GB"/>
          </w:rPr>
          <w:t>grynodeb o'r Ymatebion i'r Ymgynghoriad ar Dargedau Cymru ar gyfer Ynni Adnewyddadwy.</w:t>
        </w:r>
      </w:hyperlink>
    </w:p>
    <w:p w14:paraId="01F38B9A" w14:textId="77777777" w:rsidR="009C43AE" w:rsidRPr="0010785B" w:rsidRDefault="005D4274" w:rsidP="00BE19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 xml:space="preserve">Fel y nodais wrth lansio'r ymgynghoriad, mae'r argyfwng hinsawdd a'r cynnydd mawr mewn prisiau ynni yn ddiweddar wedi ei gwneud yn glir bod angen rhagor o newidiadau sylweddol i uchelgeisiau Llywodraeth Cymru. Mae ffynonellau lleol sy'n cyflenwi ynni adnewyddadwy, fforddiadwy a diogel, o fewn cyd-destun rhwydwaith cryf ym Mhrydain Fawr, yn hanfodol i gymdeithas ffyniannus, sero net. </w:t>
      </w:r>
    </w:p>
    <w:p w14:paraId="773F45BF" w14:textId="295FC7ED" w:rsidR="00624EFA" w:rsidRPr="0010785B" w:rsidRDefault="005D4274" w:rsidP="009C43A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Roedd y dystiolaeth a gyhoeddais ochr yn ochr â'r ymgynghoriad yn gwneud yr her rydym yn e</w:t>
      </w:r>
      <w:r w:rsidR="0003528B">
        <w:rPr>
          <w:rFonts w:ascii="Arial" w:hAnsi="Arial" w:cs="Arial"/>
          <w:color w:val="1F1F1F"/>
          <w:lang w:val="cy-GB"/>
        </w:rPr>
        <w:t>i</w:t>
      </w:r>
      <w:r>
        <w:rPr>
          <w:rFonts w:ascii="Arial" w:hAnsi="Arial" w:cs="Arial"/>
          <w:color w:val="1F1F1F"/>
          <w:lang w:val="cy-GB"/>
        </w:rPr>
        <w:t xml:space="preserve"> hwynebu'n glir – </w:t>
      </w:r>
      <w:r w:rsidR="0003528B">
        <w:rPr>
          <w:rFonts w:ascii="Arial" w:hAnsi="Arial" w:cs="Arial"/>
          <w:color w:val="1F1F1F"/>
          <w:lang w:val="cy-GB"/>
        </w:rPr>
        <w:t xml:space="preserve">ynghyd </w:t>
      </w:r>
      <w:r>
        <w:rPr>
          <w:rFonts w:ascii="Arial" w:hAnsi="Arial" w:cs="Arial"/>
          <w:color w:val="1F1F1F"/>
          <w:lang w:val="cy-GB"/>
        </w:rPr>
        <w:t xml:space="preserve">a'r ffaith bod angen amrediad o dechnolegau arnom a datblygiadau </w:t>
      </w:r>
      <w:r w:rsidR="0003528B">
        <w:rPr>
          <w:rFonts w:ascii="Arial" w:hAnsi="Arial" w:cs="Arial"/>
          <w:color w:val="1F1F1F"/>
          <w:lang w:val="cy-GB"/>
        </w:rPr>
        <w:t>o feintiau</w:t>
      </w:r>
      <w:r>
        <w:rPr>
          <w:rFonts w:ascii="Arial" w:hAnsi="Arial" w:cs="Arial"/>
          <w:color w:val="1F1F1F"/>
          <w:lang w:val="cy-GB"/>
        </w:rPr>
        <w:t xml:space="preserve"> gwahanol i wireddu ein huchelgeisiau. </w:t>
      </w:r>
    </w:p>
    <w:p w14:paraId="51639E72" w14:textId="2D790116" w:rsidR="00E42425" w:rsidRPr="0010785B" w:rsidRDefault="005D4274" w:rsidP="009C43A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Roeddwn yn falch iawn o weld y gefnogaeth ar gyfer ein huchelgeisiau ar gyfer ynni adnewyddadwy a'r targedau a bennwyd gan Lywodraeth Cymru. Mae'r targedau'n tanlinellu'r pwysigrwydd rydym yn ei roi ar y degawd nesaf a'r angen inni ymateb i'r argyfwng newid hinsawdd yn gyflymach</w:t>
      </w:r>
      <w:r w:rsidR="0003528B">
        <w:rPr>
          <w:rFonts w:ascii="Arial" w:hAnsi="Arial" w:cs="Arial"/>
          <w:color w:val="1F1F1F"/>
          <w:lang w:val="cy-GB"/>
        </w:rPr>
        <w:t xml:space="preserve"> byth</w:t>
      </w:r>
      <w:r>
        <w:rPr>
          <w:rFonts w:ascii="Arial" w:hAnsi="Arial" w:cs="Arial"/>
          <w:color w:val="1F1F1F"/>
          <w:lang w:val="cy-GB"/>
        </w:rPr>
        <w:t>. Bydd y targedau rydym yn eu pennu yn rhoi sicrwydd i'r sector ynni adnewyddadwy mewn perthynas â'n huchelgeisiau ar gyfer polisïau.</w:t>
      </w:r>
    </w:p>
    <w:p w14:paraId="75C24EF5" w14:textId="1AA0C116" w:rsidR="00E42425" w:rsidRDefault="005D4274" w:rsidP="00E42425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O ran cynhyrchu ynni, yn gyffredinol roedd ymatebwyr yn cytuno â'</w:t>
      </w:r>
      <w:r w:rsidR="0003528B">
        <w:rPr>
          <w:rFonts w:ascii="Arial" w:hAnsi="Arial" w:cs="Arial"/>
          <w:color w:val="1F1F1F"/>
          <w:lang w:val="cy-GB"/>
        </w:rPr>
        <w:t>n</w:t>
      </w:r>
      <w:r>
        <w:rPr>
          <w:rFonts w:ascii="Arial" w:hAnsi="Arial" w:cs="Arial"/>
          <w:color w:val="1F1F1F"/>
          <w:lang w:val="cy-GB"/>
        </w:rPr>
        <w:t xml:space="preserve"> cynigion i barhau i ganolbwyntio ar drydan i fodloni'r galw yn y dyfodol, ac i ddefnyddio Llwybr Cytbwys y Pwyllgor Newid Hinsawdd yn sail i'n hamcanestyniadau ar gyfer y galw am drydan. Yn dilyn y gefnogaeth a gawsom ar gyfer ein cynnig, rydym yn pennu targed ar gyfer Cymru i gynhyrchu 100% o'r trydan rydym yn ei ddefnyddio bob blwyddyn drwy ffynonellau adnewyddadwy erbyn 2035, a pharhau i wneud hynny o hynny ymlaen.  </w:t>
      </w:r>
    </w:p>
    <w:p w14:paraId="02575F80" w14:textId="77777777" w:rsidR="006623A2" w:rsidRPr="0010785B" w:rsidRDefault="006623A2" w:rsidP="00E42425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lang w:val="cy-GB"/>
        </w:rPr>
      </w:pPr>
    </w:p>
    <w:p w14:paraId="3A5BFB26" w14:textId="77777777" w:rsidR="00C370AF" w:rsidRPr="0010785B" w:rsidRDefault="005D4274" w:rsidP="00E42425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lastRenderedPageBreak/>
        <w:t>Roedd ein cynigion ar gyfer ynni cymunedol yn tynnu sylw at y pwysigrwydd rydym yn ei roi ar brosiectau lleol ar draws amrediad eang o dechnolegau adnewyddadwy a ddatblygiadau o wahanol meintiau. Rydym yn credu ei bod yn hanfodol bod cymunedau'n elw'n uniongyrchol ar y prosiectau yn eu hardal leol. Gan ddangos ein huchelgais ar gyfer y sector hwn, rydym yn mabwysiadu'r cynnig i o leiaf 1.5GW o gapasiti ynni adnewyddadwy fod o dan berchnogaeth leol erbyn 2023, gan gynyddu ein targed presennol ar gyfer 1GW erbyn 2030.</w:t>
      </w:r>
    </w:p>
    <w:p w14:paraId="75BEBB3D" w14:textId="731A5149" w:rsidR="00624EFA" w:rsidRPr="0010785B" w:rsidRDefault="005D4274" w:rsidP="00E42425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color w:val="1F1F1F"/>
          <w:lang w:val="cy-GB"/>
        </w:rPr>
        <w:t xml:space="preserve">Roedd yr ymatebion i'r ymgynghoriad yn tynnu sylw at bryderon ynghylch y ffordd y byddai ein cynigion ar gyfer pympiau gwres yn cael eu </w:t>
      </w:r>
      <w:r w:rsidR="006C6FAA">
        <w:rPr>
          <w:rFonts w:ascii="Arial" w:hAnsi="Arial" w:cs="Arial"/>
          <w:color w:val="1F1F1F"/>
          <w:lang w:val="cy-GB"/>
        </w:rPr>
        <w:t>mesur</w:t>
      </w:r>
      <w:r>
        <w:rPr>
          <w:rFonts w:ascii="Arial" w:hAnsi="Arial" w:cs="Arial"/>
          <w:color w:val="1F1F1F"/>
          <w:lang w:val="cy-GB"/>
        </w:rPr>
        <w:t xml:space="preserve">, </w:t>
      </w:r>
      <w:r>
        <w:rPr>
          <w:rFonts w:ascii="Arial" w:hAnsi="Arial" w:cs="Arial"/>
          <w:lang w:val="cy-GB"/>
        </w:rPr>
        <w:t>gan y byddai hyn yn gofyn am wybodaeth fanwl a</w:t>
      </w:r>
      <w:r w:rsidR="006C6FAA">
        <w:rPr>
          <w:rFonts w:ascii="Arial" w:hAnsi="Arial" w:cs="Arial"/>
          <w:lang w:val="cy-GB"/>
        </w:rPr>
        <w:t>m</w:t>
      </w:r>
      <w:r>
        <w:rPr>
          <w:rFonts w:ascii="Arial" w:hAnsi="Arial" w:cs="Arial"/>
          <w:lang w:val="cy-GB"/>
        </w:rPr>
        <w:t xml:space="preserve"> gapasiti nifer uchel o unedau unigol. Roedd yr ymatebion yn nodi manteision defnyddio targed ar gyfer nifer yr unedau, yn hytrach nag ar gyfer capasiti</w:t>
      </w:r>
      <w:bookmarkStart w:id="0" w:name="_Hlk138333716"/>
      <w:r w:rsidR="006C6FAA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Gan ystyried y pryderon hyn, rwyf wedi ystyried y dull mwyaf addas ar gyfer pennu targed ar gyfer nifer yr unedau.  Rwy'n credu bod y gefnogaeth a gawsom yn y gorffennol ar gyfer mabwysiadu Llwybr Cytbwys y Pwyllgor Newid Hinsawdd – ynghyd â'r ffaith bod fy Strategaeth Wres sydd yn yr arfaeth hefyd yn defnyddio'r Llwybr Cytbwys – yn golygu mai derbyn eu hamcanestyniadau ar gyfer nifer y pympiau gwres </w:t>
      </w:r>
      <w:r w:rsidR="006C6FAA">
        <w:rPr>
          <w:rFonts w:ascii="Arial" w:hAnsi="Arial" w:cs="Arial"/>
          <w:lang w:val="cy-GB"/>
        </w:rPr>
        <w:t xml:space="preserve">a </w:t>
      </w:r>
      <w:r>
        <w:rPr>
          <w:rFonts w:ascii="Arial" w:hAnsi="Arial" w:cs="Arial"/>
          <w:lang w:val="cy-GB"/>
        </w:rPr>
        <w:t xml:space="preserve">fydd eu hangen ar </w:t>
      </w:r>
      <w:r w:rsidR="006C6FAA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 xml:space="preserve">ymru erbyn 2035 yw'r opsiwn gorau. </w:t>
      </w:r>
      <w:bookmarkEnd w:id="0"/>
      <w:r>
        <w:rPr>
          <w:rFonts w:ascii="Arial" w:hAnsi="Arial" w:cs="Arial"/>
          <w:lang w:val="cy-GB"/>
        </w:rPr>
        <w:t>Felly, ein targed yn hyn o beth fydd i 580,000 o bympiau gwres gael eu gosod yng Nghymru erbyn 2035, yn dibynnu ar gymorth gan Lywodraeth y DU a lleihad yng nghost y dechnoleg.</w:t>
      </w:r>
    </w:p>
    <w:p w14:paraId="31221C94" w14:textId="464EEA0E" w:rsidR="005701CB" w:rsidRPr="0010785B" w:rsidRDefault="005D4274" w:rsidP="00E42425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olaf, rwyf wedi bod yn adamant bod rhaid i Gymru fwynhau manteision ein chwyldro ynni adnewyddadwy. Roedd yr ymatebion i'r ymgynghoriad yn cefnogi'r cynnig hwn, a'r angen i annog buddsoddiadau a gweithgynhyrchu i greu manteision economaidd ar gyfer Cymru yn yr hirdymor. Gwnaeth llawer o ymatebwyr i'r ymgynghoriad nodi pwysigrwydd gwella sgiliau ar draws y sector, yn enwedig ar gyfer prosiectau ynni adnewyddadwy cymunedol; yn enwedig gan y bydd prosiectau o'r fath yn rhoi cyfleoedd ar gyfer hyfforddiant a swyddi lleol, wrth greu incwm a lleihau costau ynni ar yr un pryd. Rwy'n cytuno ac yn credu, ar yr adeg hon, y dylem fabwysiadu'r targed yn yr ymgynghoriad, ac y dylai Llywodraeth Cymru olrhain y twf (trosiant a chyflogaeth) yn y sector ynni carbon isel yng Nghymru gan ddefnyddio’r Arolwg Economi Carbon Isel ac Ynni Adnewyddadwy. Byddwn yn ategu’r data hwn â gwybodaeth gan arweinwyr y diwydiant a sefydliadau cynrychiadol. Byddwn yn defnyddio'r data hwn i fesur llwyddiant ein cynlluniau gweithredu i uwchsgilio'r gweithlu a chefnogi twf economaidd yng Nghymru.</w:t>
      </w:r>
    </w:p>
    <w:p w14:paraId="04AF38B4" w14:textId="5C75F84C" w:rsidR="00BE1927" w:rsidRPr="0010785B" w:rsidRDefault="005D4274" w:rsidP="00920CBF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Mae'n hanfodol ein bod yn gwneud popeth yn ein gallu i gefnu ar danwyddau ffosil, a chynyddu faint o ynni adnewyddadwy rydym yn ei ddefnyddio fel ffordd o gefnogi sero net a'n cymunedau lleol. Fel y dywedais pan lansiais yr ymgynghoriad hwn, mae pennu'r targedau hyn yn dangos ein huchelgais, ac rwy'n gwahodd pob un ohonoch i weithio gyda ni i wireddu'r weledigaeth hon.</w:t>
      </w:r>
    </w:p>
    <w:sectPr w:rsidR="00BE1927" w:rsidRPr="0010785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12B1" w14:textId="77777777" w:rsidR="00BD79B2" w:rsidRDefault="00BD79B2">
      <w:r>
        <w:separator/>
      </w:r>
    </w:p>
  </w:endnote>
  <w:endnote w:type="continuationSeparator" w:id="0">
    <w:p w14:paraId="0A7EE4E5" w14:textId="77777777" w:rsidR="00BD79B2" w:rsidRDefault="00BD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40A4" w14:textId="77777777" w:rsidR="005D2A41" w:rsidRDefault="005D427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715F2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889A1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58C0" w14:textId="77777777" w:rsidR="005D2A41" w:rsidRDefault="005D427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8941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3EBB" w14:textId="77777777" w:rsidR="005D2A41" w:rsidRPr="005D2A41" w:rsidRDefault="005D427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ECB766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8CA8" w14:textId="77777777" w:rsidR="00BD79B2" w:rsidRDefault="00BD79B2">
      <w:r>
        <w:separator/>
      </w:r>
    </w:p>
  </w:footnote>
  <w:footnote w:type="continuationSeparator" w:id="0">
    <w:p w14:paraId="725C37A5" w14:textId="77777777" w:rsidR="00BD79B2" w:rsidRDefault="00BD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9C92" w14:textId="77777777" w:rsidR="00AE064D" w:rsidRDefault="005D427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08757C" wp14:editId="158FD34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48865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87005" w14:textId="77777777" w:rsidR="00DD4B82" w:rsidRDefault="00DD4B82">
    <w:pPr>
      <w:pStyle w:val="Header"/>
    </w:pPr>
  </w:p>
  <w:p w14:paraId="16EE47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E360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47E58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347C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AAF5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0C46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3256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AE6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D288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582D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44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280"/>
    <w:rsid w:val="00005543"/>
    <w:rsid w:val="00023B69"/>
    <w:rsid w:val="00024D06"/>
    <w:rsid w:val="000267F3"/>
    <w:rsid w:val="0003528B"/>
    <w:rsid w:val="000509B2"/>
    <w:rsid w:val="000516D9"/>
    <w:rsid w:val="0005334E"/>
    <w:rsid w:val="0006774B"/>
    <w:rsid w:val="00082B81"/>
    <w:rsid w:val="000849B7"/>
    <w:rsid w:val="00090C3D"/>
    <w:rsid w:val="0009210C"/>
    <w:rsid w:val="00097118"/>
    <w:rsid w:val="000B6A7A"/>
    <w:rsid w:val="000C3A52"/>
    <w:rsid w:val="000C53DB"/>
    <w:rsid w:val="000C5E9B"/>
    <w:rsid w:val="000D1731"/>
    <w:rsid w:val="000E33DA"/>
    <w:rsid w:val="00104D02"/>
    <w:rsid w:val="0010785B"/>
    <w:rsid w:val="0013005F"/>
    <w:rsid w:val="00134918"/>
    <w:rsid w:val="00135CD3"/>
    <w:rsid w:val="00136234"/>
    <w:rsid w:val="00141AA4"/>
    <w:rsid w:val="00141CAE"/>
    <w:rsid w:val="001460B1"/>
    <w:rsid w:val="00150607"/>
    <w:rsid w:val="001543A1"/>
    <w:rsid w:val="00155783"/>
    <w:rsid w:val="001559B2"/>
    <w:rsid w:val="0017102C"/>
    <w:rsid w:val="00177BB7"/>
    <w:rsid w:val="00181A48"/>
    <w:rsid w:val="0018436D"/>
    <w:rsid w:val="001904EE"/>
    <w:rsid w:val="00190A1F"/>
    <w:rsid w:val="0019228A"/>
    <w:rsid w:val="0019660A"/>
    <w:rsid w:val="001A39E2"/>
    <w:rsid w:val="001A6AF1"/>
    <w:rsid w:val="001B027C"/>
    <w:rsid w:val="001B288D"/>
    <w:rsid w:val="001B48DF"/>
    <w:rsid w:val="001C532F"/>
    <w:rsid w:val="001D12D1"/>
    <w:rsid w:val="001D4B54"/>
    <w:rsid w:val="001E36BC"/>
    <w:rsid w:val="001E53BF"/>
    <w:rsid w:val="00202B11"/>
    <w:rsid w:val="00214B25"/>
    <w:rsid w:val="00222C80"/>
    <w:rsid w:val="00223E62"/>
    <w:rsid w:val="0024350F"/>
    <w:rsid w:val="002461BA"/>
    <w:rsid w:val="00251A3B"/>
    <w:rsid w:val="0026693D"/>
    <w:rsid w:val="00272153"/>
    <w:rsid w:val="00272C34"/>
    <w:rsid w:val="002738EB"/>
    <w:rsid w:val="00274F08"/>
    <w:rsid w:val="00281102"/>
    <w:rsid w:val="002A4F8F"/>
    <w:rsid w:val="002A5310"/>
    <w:rsid w:val="002A6381"/>
    <w:rsid w:val="002A74D2"/>
    <w:rsid w:val="002B249C"/>
    <w:rsid w:val="002C0C23"/>
    <w:rsid w:val="002C57B6"/>
    <w:rsid w:val="002D1E5B"/>
    <w:rsid w:val="002F0EB9"/>
    <w:rsid w:val="002F1007"/>
    <w:rsid w:val="002F1731"/>
    <w:rsid w:val="002F3002"/>
    <w:rsid w:val="002F53A9"/>
    <w:rsid w:val="00306192"/>
    <w:rsid w:val="003071B3"/>
    <w:rsid w:val="00310D28"/>
    <w:rsid w:val="00314E36"/>
    <w:rsid w:val="00315A37"/>
    <w:rsid w:val="003220C1"/>
    <w:rsid w:val="00356D7B"/>
    <w:rsid w:val="00357893"/>
    <w:rsid w:val="003659CB"/>
    <w:rsid w:val="00365CED"/>
    <w:rsid w:val="003670C1"/>
    <w:rsid w:val="00370471"/>
    <w:rsid w:val="00395BCA"/>
    <w:rsid w:val="003B1503"/>
    <w:rsid w:val="003B153F"/>
    <w:rsid w:val="003B3D64"/>
    <w:rsid w:val="003C1F2B"/>
    <w:rsid w:val="003C2346"/>
    <w:rsid w:val="003C5133"/>
    <w:rsid w:val="003D0F7A"/>
    <w:rsid w:val="003E5DB0"/>
    <w:rsid w:val="00412673"/>
    <w:rsid w:val="00415EAE"/>
    <w:rsid w:val="00416AA9"/>
    <w:rsid w:val="00416B89"/>
    <w:rsid w:val="00430301"/>
    <w:rsid w:val="0043031D"/>
    <w:rsid w:val="00436767"/>
    <w:rsid w:val="00446A64"/>
    <w:rsid w:val="0046757C"/>
    <w:rsid w:val="00482A85"/>
    <w:rsid w:val="00485ABA"/>
    <w:rsid w:val="004F4C7B"/>
    <w:rsid w:val="004F678E"/>
    <w:rsid w:val="00541AD2"/>
    <w:rsid w:val="00560F1F"/>
    <w:rsid w:val="005701CB"/>
    <w:rsid w:val="00574A4B"/>
    <w:rsid w:val="00574BB3"/>
    <w:rsid w:val="0059276D"/>
    <w:rsid w:val="005A22E2"/>
    <w:rsid w:val="005B030B"/>
    <w:rsid w:val="005D2A41"/>
    <w:rsid w:val="005D4274"/>
    <w:rsid w:val="005D7663"/>
    <w:rsid w:val="005D7A53"/>
    <w:rsid w:val="005E4234"/>
    <w:rsid w:val="005F1659"/>
    <w:rsid w:val="005F494F"/>
    <w:rsid w:val="00603548"/>
    <w:rsid w:val="00614AB6"/>
    <w:rsid w:val="00624EFA"/>
    <w:rsid w:val="00640C97"/>
    <w:rsid w:val="00654C0A"/>
    <w:rsid w:val="006623A2"/>
    <w:rsid w:val="006633C7"/>
    <w:rsid w:val="00663F04"/>
    <w:rsid w:val="00670227"/>
    <w:rsid w:val="0067514D"/>
    <w:rsid w:val="006814BD"/>
    <w:rsid w:val="00690D62"/>
    <w:rsid w:val="0069133F"/>
    <w:rsid w:val="006B340E"/>
    <w:rsid w:val="006B461D"/>
    <w:rsid w:val="006C2ED8"/>
    <w:rsid w:val="006C3BDC"/>
    <w:rsid w:val="006C6FAA"/>
    <w:rsid w:val="006E0A2C"/>
    <w:rsid w:val="006E408E"/>
    <w:rsid w:val="00702281"/>
    <w:rsid w:val="00703993"/>
    <w:rsid w:val="00706D72"/>
    <w:rsid w:val="0073380E"/>
    <w:rsid w:val="00743B79"/>
    <w:rsid w:val="007523BC"/>
    <w:rsid w:val="00752C48"/>
    <w:rsid w:val="0076316F"/>
    <w:rsid w:val="00772C90"/>
    <w:rsid w:val="007948A8"/>
    <w:rsid w:val="007A05FB"/>
    <w:rsid w:val="007A7855"/>
    <w:rsid w:val="007B2130"/>
    <w:rsid w:val="007B5260"/>
    <w:rsid w:val="007B5CF1"/>
    <w:rsid w:val="007C003B"/>
    <w:rsid w:val="007C24E7"/>
    <w:rsid w:val="007D1402"/>
    <w:rsid w:val="007E0CB5"/>
    <w:rsid w:val="007E5001"/>
    <w:rsid w:val="007F5E64"/>
    <w:rsid w:val="00800FA0"/>
    <w:rsid w:val="00811DDE"/>
    <w:rsid w:val="00812370"/>
    <w:rsid w:val="0082411A"/>
    <w:rsid w:val="00841628"/>
    <w:rsid w:val="00846160"/>
    <w:rsid w:val="008551A2"/>
    <w:rsid w:val="0087084B"/>
    <w:rsid w:val="00871253"/>
    <w:rsid w:val="00872E31"/>
    <w:rsid w:val="00875DCB"/>
    <w:rsid w:val="0087792B"/>
    <w:rsid w:val="00877BD2"/>
    <w:rsid w:val="00883003"/>
    <w:rsid w:val="008856AB"/>
    <w:rsid w:val="008A13E3"/>
    <w:rsid w:val="008B7927"/>
    <w:rsid w:val="008D1E0B"/>
    <w:rsid w:val="008F0CC6"/>
    <w:rsid w:val="008F2AA4"/>
    <w:rsid w:val="008F789E"/>
    <w:rsid w:val="00905771"/>
    <w:rsid w:val="00906409"/>
    <w:rsid w:val="00920CBF"/>
    <w:rsid w:val="00936C0A"/>
    <w:rsid w:val="0094159A"/>
    <w:rsid w:val="00942C11"/>
    <w:rsid w:val="00945071"/>
    <w:rsid w:val="00953A46"/>
    <w:rsid w:val="00967473"/>
    <w:rsid w:val="00973090"/>
    <w:rsid w:val="00995EEC"/>
    <w:rsid w:val="009B4FC1"/>
    <w:rsid w:val="009B6E18"/>
    <w:rsid w:val="009C1C5C"/>
    <w:rsid w:val="009C43AE"/>
    <w:rsid w:val="009D26D8"/>
    <w:rsid w:val="009D6DC8"/>
    <w:rsid w:val="009E4974"/>
    <w:rsid w:val="009F06C3"/>
    <w:rsid w:val="00A01A2B"/>
    <w:rsid w:val="00A06A22"/>
    <w:rsid w:val="00A06E92"/>
    <w:rsid w:val="00A204C9"/>
    <w:rsid w:val="00A23742"/>
    <w:rsid w:val="00A3247B"/>
    <w:rsid w:val="00A71A52"/>
    <w:rsid w:val="00A72CF3"/>
    <w:rsid w:val="00A82A45"/>
    <w:rsid w:val="00A845A9"/>
    <w:rsid w:val="00A86958"/>
    <w:rsid w:val="00AA1B23"/>
    <w:rsid w:val="00AA5651"/>
    <w:rsid w:val="00AA5848"/>
    <w:rsid w:val="00AA7750"/>
    <w:rsid w:val="00AB4A89"/>
    <w:rsid w:val="00AD3B40"/>
    <w:rsid w:val="00AD5AA9"/>
    <w:rsid w:val="00AD65F1"/>
    <w:rsid w:val="00AE064D"/>
    <w:rsid w:val="00AF056B"/>
    <w:rsid w:val="00AF0F33"/>
    <w:rsid w:val="00AF66F7"/>
    <w:rsid w:val="00B0163B"/>
    <w:rsid w:val="00B03F46"/>
    <w:rsid w:val="00B049B1"/>
    <w:rsid w:val="00B05FD8"/>
    <w:rsid w:val="00B23225"/>
    <w:rsid w:val="00B239BA"/>
    <w:rsid w:val="00B30774"/>
    <w:rsid w:val="00B468BB"/>
    <w:rsid w:val="00B715F2"/>
    <w:rsid w:val="00B81F17"/>
    <w:rsid w:val="00B9376B"/>
    <w:rsid w:val="00BA0967"/>
    <w:rsid w:val="00BA400A"/>
    <w:rsid w:val="00BB3DE1"/>
    <w:rsid w:val="00BB62A8"/>
    <w:rsid w:val="00BD487E"/>
    <w:rsid w:val="00BD79B2"/>
    <w:rsid w:val="00BE1927"/>
    <w:rsid w:val="00C01186"/>
    <w:rsid w:val="00C22027"/>
    <w:rsid w:val="00C370AF"/>
    <w:rsid w:val="00C43B4A"/>
    <w:rsid w:val="00C50039"/>
    <w:rsid w:val="00C5177F"/>
    <w:rsid w:val="00C547DF"/>
    <w:rsid w:val="00C64FA5"/>
    <w:rsid w:val="00C8397D"/>
    <w:rsid w:val="00C84A12"/>
    <w:rsid w:val="00CB0FFC"/>
    <w:rsid w:val="00CB11DF"/>
    <w:rsid w:val="00CB3380"/>
    <w:rsid w:val="00CC6BA7"/>
    <w:rsid w:val="00CE48F3"/>
    <w:rsid w:val="00CF3DC5"/>
    <w:rsid w:val="00D017E2"/>
    <w:rsid w:val="00D05F8A"/>
    <w:rsid w:val="00D11D46"/>
    <w:rsid w:val="00D16D97"/>
    <w:rsid w:val="00D23FE8"/>
    <w:rsid w:val="00D240C7"/>
    <w:rsid w:val="00D27F42"/>
    <w:rsid w:val="00D4489D"/>
    <w:rsid w:val="00D558B9"/>
    <w:rsid w:val="00D73A80"/>
    <w:rsid w:val="00D84713"/>
    <w:rsid w:val="00DB01F5"/>
    <w:rsid w:val="00DB6F5C"/>
    <w:rsid w:val="00DD4B82"/>
    <w:rsid w:val="00E1556F"/>
    <w:rsid w:val="00E32184"/>
    <w:rsid w:val="00E3419E"/>
    <w:rsid w:val="00E41ADF"/>
    <w:rsid w:val="00E42425"/>
    <w:rsid w:val="00E47B1A"/>
    <w:rsid w:val="00E50CB3"/>
    <w:rsid w:val="00E62ED0"/>
    <w:rsid w:val="00E631B1"/>
    <w:rsid w:val="00E63BE1"/>
    <w:rsid w:val="00E9220E"/>
    <w:rsid w:val="00EA0468"/>
    <w:rsid w:val="00EA5290"/>
    <w:rsid w:val="00EA579F"/>
    <w:rsid w:val="00EB248F"/>
    <w:rsid w:val="00EB5F93"/>
    <w:rsid w:val="00EC0568"/>
    <w:rsid w:val="00ED58C9"/>
    <w:rsid w:val="00ED6998"/>
    <w:rsid w:val="00EE721A"/>
    <w:rsid w:val="00EF6813"/>
    <w:rsid w:val="00F0272E"/>
    <w:rsid w:val="00F02B78"/>
    <w:rsid w:val="00F2438B"/>
    <w:rsid w:val="00F25163"/>
    <w:rsid w:val="00F36A9E"/>
    <w:rsid w:val="00F604C5"/>
    <w:rsid w:val="00F616BD"/>
    <w:rsid w:val="00F81C33"/>
    <w:rsid w:val="00F921F7"/>
    <w:rsid w:val="00F923C2"/>
    <w:rsid w:val="00F97613"/>
    <w:rsid w:val="00FE085D"/>
    <w:rsid w:val="00FF0966"/>
    <w:rsid w:val="00FF44D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D7A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F8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rsid w:val="0002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olygu-targedau-ynni-adnewyddadwy-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A46009913</value>
    </field>
    <field name="Objective-Title">
      <value order="0">Doc 2 - Written Statement - Publication of Consultation Summary on Wales' Renewable Energy Targets - TRANSLATION Ll(302926)</value>
    </field>
    <field name="Objective-Description">
      <value order="0"/>
    </field>
    <field name="Objective-CreationStamp">
      <value order="0">2023-07-14T10:01:07Z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2023-07-14T10:06:28Z</value>
    </field>
    <field name="Objective-Owner">
      <value order="0">Davies, Manon (CCRA -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- 2021:MA/JJ/1737/23 - Summary of Consultation on Wales' Renewable Energy Targets</value>
    </field>
    <field name="Objective-Parent">
      <value order="0">MA/JJ/1737/23 - Summary of Consultation on Wales' Renewable Energy Targets</value>
    </field>
    <field name="Objective-State">
      <value order="0">Being Edited</value>
    </field>
    <field name="Objective-VersionId">
      <value order="0">vA87316632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Roberts, Tomos (OFM - Cabinet Division)</cp:lastModifiedBy>
  <cp:revision>2</cp:revision>
  <cp:lastPrinted>2011-05-27T10:19:00Z</cp:lastPrinted>
  <dcterms:created xsi:type="dcterms:W3CDTF">2023-07-14T12:28:00Z</dcterms:created>
  <dcterms:modified xsi:type="dcterms:W3CDTF">2023-07-14T12:28:00Z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2023-07-14T10:01:21Z</vt:filetime>
  </property>
  <property fmtid="{D5CDD505-2E9C-101B-9397-08002B2CF9AE}" pid="9" name="Objective-Date Acquired">
    <vt:filetime>2023-07-13T23:00:00Z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2023-07-14T10:07:22Z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A46009913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2023-07-14T10:07:22Z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Manon (CCRA - Energy)</vt:lpwstr>
  </property>
  <property fmtid="{D5CDD505-2E9C-101B-9397-08002B2CF9AE}" pid="23" name="Objective-Parent">
    <vt:lpwstr>MA/JJ/1737/23 - Summary of Consultation on Wales' Renewable Energy Targets</vt:lpwstr>
  </property>
  <property fmtid="{D5CDD505-2E9C-101B-9397-08002B2CF9AE}" pid="24" name="Objective-Path">
    <vt:lpwstr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- 2021:MA/JJ/1737/23 - Summary of Consultation on Wales' Renewable Energy Targets:</vt:lpwstr>
  </property>
  <property fmtid="{D5CDD505-2E9C-101B-9397-08002B2CF9AE}" pid="25" name="Objective-State">
    <vt:lpwstr>Published</vt:lpwstr>
  </property>
  <property fmtid="{D5CDD505-2E9C-101B-9397-08002B2CF9AE}" pid="26" name="Objective-Title">
    <vt:lpwstr>Doc 2 - Written Statement - Publication of Consultation Summary on Wales' Renewable Energy Targets - TRANSLATION Ll(302926)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vA87316632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