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A8AC9" w14:textId="77777777" w:rsidR="001A39E2" w:rsidRDefault="001A39E2" w:rsidP="001A39E2">
      <w:pPr>
        <w:jc w:val="right"/>
        <w:rPr>
          <w:b/>
        </w:rPr>
      </w:pPr>
      <w:bookmarkStart w:id="0" w:name="_GoBack"/>
      <w:bookmarkEnd w:id="0"/>
    </w:p>
    <w:p w14:paraId="052B46EC" w14:textId="77777777" w:rsidR="00A845A9" w:rsidRDefault="00C639FC" w:rsidP="00A845A9">
      <w:pPr>
        <w:pStyle w:val="Heading1"/>
        <w:rPr>
          <w:color w:val="FF0000"/>
        </w:rPr>
      </w:pPr>
      <w:r>
        <w:rPr>
          <w:noProof/>
        </w:rPr>
        <mc:AlternateContent>
          <mc:Choice Requires="wps">
            <w:drawing>
              <wp:anchor distT="0" distB="0" distL="114300" distR="114300" simplePos="0" relativeHeight="251658240" behindDoc="0" locked="0" layoutInCell="0" allowOverlap="1" wp14:anchorId="54273864" wp14:editId="7FAB4564">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802A8"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84C6F9F" w14:textId="77777777" w:rsidR="00A845A9" w:rsidRDefault="00C639FC"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DATGANIAD YSGRIFENEDIG</w:t>
      </w:r>
      <w:r>
        <w:rPr>
          <w:rFonts w:ascii="Times New Roman" w:hAnsi="Times New Roman"/>
          <w:b w:val="0"/>
          <w:color w:val="FF0000"/>
          <w:sz w:val="40"/>
          <w:szCs w:val="40"/>
          <w:lang w:val="cy-GB"/>
        </w:rPr>
        <w:t xml:space="preserve"> </w:t>
      </w:r>
    </w:p>
    <w:p w14:paraId="57632730" w14:textId="77777777" w:rsidR="00A845A9" w:rsidRDefault="00C639FC"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GAN</w:t>
      </w:r>
    </w:p>
    <w:p w14:paraId="11E34304" w14:textId="77777777" w:rsidR="00A845A9" w:rsidRDefault="00C639FC" w:rsidP="00A845A9">
      <w:pPr>
        <w:pStyle w:val="Heading1"/>
        <w:jc w:val="center"/>
        <w:rPr>
          <w:rFonts w:ascii="Times New Roman" w:hAnsi="Times New Roman"/>
          <w:color w:val="FF0000"/>
          <w:sz w:val="40"/>
          <w:szCs w:val="40"/>
        </w:rPr>
      </w:pPr>
      <w:r>
        <w:rPr>
          <w:rFonts w:ascii="Times New Roman" w:hAnsi="Times New Roman"/>
          <w:bCs/>
          <w:color w:val="FF0000"/>
          <w:sz w:val="40"/>
          <w:szCs w:val="40"/>
          <w:lang w:val="cy-GB"/>
        </w:rPr>
        <w:t>LYWODRAETH CYMRU</w:t>
      </w:r>
    </w:p>
    <w:p w14:paraId="568EBD7A" w14:textId="77777777" w:rsidR="00A845A9" w:rsidRPr="00CE48F3" w:rsidRDefault="00C639FC" w:rsidP="00A845A9">
      <w:pPr>
        <w:rPr>
          <w:b/>
          <w:color w:val="FF0000"/>
        </w:rPr>
      </w:pPr>
      <w:r>
        <w:rPr>
          <w:b/>
          <w:noProof/>
          <w:lang w:eastAsia="en-GB"/>
        </w:rPr>
        <mc:AlternateContent>
          <mc:Choice Requires="wps">
            <w:drawing>
              <wp:anchor distT="0" distB="0" distL="114300" distR="114300" simplePos="0" relativeHeight="251660288" behindDoc="0" locked="0" layoutInCell="0" allowOverlap="1" wp14:anchorId="68921133" wp14:editId="46AAC5B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344F2"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914839" w14:paraId="09CA7F50" w14:textId="77777777" w:rsidTr="00B049B1">
        <w:tc>
          <w:tcPr>
            <w:tcW w:w="1383" w:type="dxa"/>
            <w:tcBorders>
              <w:top w:val="nil"/>
              <w:left w:val="nil"/>
              <w:bottom w:val="nil"/>
              <w:right w:val="nil"/>
            </w:tcBorders>
            <w:vAlign w:val="center"/>
          </w:tcPr>
          <w:p w14:paraId="3D07E708" w14:textId="77777777" w:rsidR="00EA5290" w:rsidRDefault="00EA5290" w:rsidP="00B049B1">
            <w:pPr>
              <w:spacing w:before="120" w:after="120"/>
              <w:rPr>
                <w:rFonts w:ascii="Arial" w:hAnsi="Arial" w:cs="Arial"/>
                <w:b/>
                <w:bCs/>
                <w:sz w:val="24"/>
                <w:szCs w:val="24"/>
              </w:rPr>
            </w:pPr>
          </w:p>
          <w:p w14:paraId="73370574" w14:textId="77777777" w:rsidR="00EA5290" w:rsidRPr="00BB62A8" w:rsidRDefault="00C639FC" w:rsidP="00B049B1">
            <w:pPr>
              <w:spacing w:before="120" w:after="120"/>
              <w:rPr>
                <w:rFonts w:ascii="Arial" w:hAnsi="Arial" w:cs="Arial"/>
                <w:b/>
                <w:bCs/>
                <w:sz w:val="24"/>
                <w:szCs w:val="24"/>
              </w:rPr>
            </w:pPr>
            <w:r>
              <w:rPr>
                <w:rFonts w:ascii="Arial" w:hAnsi="Arial" w:cs="Arial"/>
                <w:b/>
                <w:bCs/>
                <w:sz w:val="24"/>
                <w:szCs w:val="24"/>
                <w:lang w:val="cy-GB"/>
              </w:rPr>
              <w:t>TEITL</w:t>
            </w:r>
            <w:r>
              <w:rPr>
                <w:rFonts w:ascii="Arial" w:hAnsi="Arial" w:cs="Arial"/>
                <w:bCs/>
                <w:sz w:val="24"/>
                <w:szCs w:val="24"/>
                <w:lang w:val="cy-GB"/>
              </w:rPr>
              <w:t xml:space="preserve"> </w:t>
            </w:r>
          </w:p>
        </w:tc>
        <w:tc>
          <w:tcPr>
            <w:tcW w:w="7656" w:type="dxa"/>
            <w:tcBorders>
              <w:top w:val="nil"/>
              <w:left w:val="nil"/>
              <w:bottom w:val="nil"/>
              <w:right w:val="nil"/>
            </w:tcBorders>
            <w:vAlign w:val="center"/>
          </w:tcPr>
          <w:p w14:paraId="20D93465" w14:textId="77777777" w:rsidR="00EA5290" w:rsidRPr="002D199D" w:rsidRDefault="00EA5290" w:rsidP="00B049B1">
            <w:pPr>
              <w:spacing w:before="120" w:after="120"/>
              <w:rPr>
                <w:rFonts w:ascii="Arial" w:hAnsi="Arial" w:cs="Arial"/>
                <w:b/>
                <w:bCs/>
                <w:sz w:val="24"/>
                <w:szCs w:val="24"/>
              </w:rPr>
            </w:pPr>
          </w:p>
          <w:p w14:paraId="47BBC6E8" w14:textId="77777777" w:rsidR="00EA5290" w:rsidRPr="00670227" w:rsidRDefault="00C639FC" w:rsidP="0057543A">
            <w:pPr>
              <w:spacing w:before="120" w:after="120"/>
              <w:rPr>
                <w:rFonts w:ascii="Arial" w:hAnsi="Arial" w:cs="Arial"/>
                <w:b/>
                <w:bCs/>
                <w:sz w:val="24"/>
                <w:szCs w:val="24"/>
              </w:rPr>
            </w:pPr>
            <w:r w:rsidRPr="002D199D">
              <w:rPr>
                <w:rFonts w:ascii="Arial" w:hAnsi="Arial" w:cs="Arial"/>
                <w:b/>
                <w:bCs/>
                <w:sz w:val="24"/>
                <w:szCs w:val="24"/>
                <w:lang w:val="cy-GB"/>
              </w:rPr>
              <w:t>Rheoliadau Diogelwch Iechyd (Ymadael â’r UE) 2021</w:t>
            </w:r>
          </w:p>
        </w:tc>
      </w:tr>
      <w:tr w:rsidR="00914839" w14:paraId="022D9D89" w14:textId="77777777" w:rsidTr="00B049B1">
        <w:tc>
          <w:tcPr>
            <w:tcW w:w="1383" w:type="dxa"/>
            <w:tcBorders>
              <w:top w:val="nil"/>
              <w:left w:val="nil"/>
              <w:bottom w:val="nil"/>
              <w:right w:val="nil"/>
            </w:tcBorders>
            <w:vAlign w:val="center"/>
          </w:tcPr>
          <w:p w14:paraId="3882C90D" w14:textId="77777777" w:rsidR="00EA5290" w:rsidRPr="00BB62A8" w:rsidRDefault="00C639FC" w:rsidP="00B049B1">
            <w:pPr>
              <w:spacing w:before="120" w:after="120"/>
              <w:rPr>
                <w:rFonts w:ascii="Arial" w:hAnsi="Arial" w:cs="Arial"/>
                <w:b/>
                <w:bCs/>
                <w:sz w:val="24"/>
                <w:szCs w:val="24"/>
              </w:rPr>
            </w:pPr>
            <w:r>
              <w:rPr>
                <w:rFonts w:ascii="Arial" w:hAnsi="Arial" w:cs="Arial"/>
                <w:b/>
                <w:bCs/>
                <w:sz w:val="24"/>
                <w:szCs w:val="24"/>
                <w:lang w:val="cy-GB"/>
              </w:rPr>
              <w:t>DYDDIAD</w:t>
            </w:r>
            <w:r>
              <w:rPr>
                <w:rFonts w:ascii="Arial" w:hAnsi="Arial" w:cs="Arial"/>
                <w:bCs/>
                <w:sz w:val="24"/>
                <w:szCs w:val="24"/>
                <w:lang w:val="cy-GB"/>
              </w:rPr>
              <w:t xml:space="preserve"> </w:t>
            </w:r>
          </w:p>
        </w:tc>
        <w:tc>
          <w:tcPr>
            <w:tcW w:w="7656" w:type="dxa"/>
            <w:tcBorders>
              <w:top w:val="nil"/>
              <w:left w:val="nil"/>
              <w:bottom w:val="nil"/>
              <w:right w:val="nil"/>
            </w:tcBorders>
            <w:vAlign w:val="center"/>
          </w:tcPr>
          <w:p w14:paraId="0C67B8EA" w14:textId="77777777" w:rsidR="00EA5290" w:rsidRPr="00670227" w:rsidRDefault="00EC1B28" w:rsidP="00B10A74">
            <w:pPr>
              <w:spacing w:before="120" w:after="120"/>
              <w:rPr>
                <w:rFonts w:ascii="Arial" w:hAnsi="Arial" w:cs="Arial"/>
                <w:b/>
                <w:bCs/>
                <w:sz w:val="24"/>
                <w:szCs w:val="24"/>
              </w:rPr>
            </w:pPr>
            <w:r>
              <w:rPr>
                <w:rFonts w:ascii="Arial" w:hAnsi="Arial" w:cs="Arial"/>
                <w:b/>
                <w:bCs/>
                <w:sz w:val="24"/>
                <w:szCs w:val="24"/>
                <w:lang w:val="cy-GB"/>
              </w:rPr>
              <w:t>14 Gorffennaf</w:t>
            </w:r>
            <w:r w:rsidR="00C639FC">
              <w:rPr>
                <w:rFonts w:ascii="Arial" w:hAnsi="Arial" w:cs="Arial"/>
                <w:b/>
                <w:bCs/>
                <w:sz w:val="24"/>
                <w:szCs w:val="24"/>
                <w:lang w:val="cy-GB"/>
              </w:rPr>
              <w:t xml:space="preserve"> 2021</w:t>
            </w:r>
          </w:p>
        </w:tc>
      </w:tr>
      <w:tr w:rsidR="00914839" w14:paraId="7BB2A3DC" w14:textId="77777777" w:rsidTr="00B049B1">
        <w:tc>
          <w:tcPr>
            <w:tcW w:w="1383" w:type="dxa"/>
            <w:tcBorders>
              <w:top w:val="nil"/>
              <w:left w:val="nil"/>
              <w:bottom w:val="nil"/>
              <w:right w:val="nil"/>
            </w:tcBorders>
            <w:vAlign w:val="center"/>
          </w:tcPr>
          <w:p w14:paraId="2B0150E9" w14:textId="77777777" w:rsidR="00EA5290" w:rsidRPr="00BB62A8" w:rsidRDefault="00C639FC" w:rsidP="00B049B1">
            <w:pPr>
              <w:spacing w:before="120" w:after="120"/>
              <w:rPr>
                <w:rFonts w:ascii="Arial" w:hAnsi="Arial" w:cs="Arial"/>
                <w:b/>
                <w:bCs/>
                <w:sz w:val="24"/>
                <w:szCs w:val="24"/>
              </w:rPr>
            </w:pPr>
            <w:r>
              <w:rPr>
                <w:rFonts w:ascii="Arial" w:hAnsi="Arial" w:cs="Arial"/>
                <w:b/>
                <w:bCs/>
                <w:sz w:val="24"/>
                <w:szCs w:val="24"/>
                <w:lang w:val="cy-GB"/>
              </w:rPr>
              <w:t>GAN</w:t>
            </w:r>
          </w:p>
        </w:tc>
        <w:tc>
          <w:tcPr>
            <w:tcW w:w="7656" w:type="dxa"/>
            <w:tcBorders>
              <w:top w:val="nil"/>
              <w:left w:val="nil"/>
              <w:bottom w:val="nil"/>
              <w:right w:val="nil"/>
            </w:tcBorders>
            <w:vAlign w:val="center"/>
          </w:tcPr>
          <w:p w14:paraId="6C89C0B4" w14:textId="77777777" w:rsidR="00EA5290" w:rsidRPr="00670227" w:rsidRDefault="00C639FC" w:rsidP="00B10A74">
            <w:pPr>
              <w:spacing w:before="120" w:after="120"/>
              <w:rPr>
                <w:rFonts w:ascii="Arial" w:hAnsi="Arial" w:cs="Arial"/>
                <w:b/>
                <w:bCs/>
                <w:sz w:val="24"/>
                <w:szCs w:val="24"/>
              </w:rPr>
            </w:pPr>
            <w:r>
              <w:rPr>
                <w:rFonts w:ascii="Arial" w:hAnsi="Arial" w:cs="Arial"/>
                <w:b/>
                <w:bCs/>
                <w:sz w:val="24"/>
                <w:szCs w:val="24"/>
                <w:lang w:val="cy-GB"/>
              </w:rPr>
              <w:t>Lesley Griffiths AS, y Gweinidog Materion Gwledig, Gogledd Cymru a'r Trefnydd</w:t>
            </w:r>
          </w:p>
        </w:tc>
      </w:tr>
    </w:tbl>
    <w:p w14:paraId="0F453379" w14:textId="77777777" w:rsidR="00EA5290" w:rsidRPr="00A011A1" w:rsidRDefault="00EA5290" w:rsidP="00EA5290"/>
    <w:p w14:paraId="6CD468DE" w14:textId="77777777" w:rsidR="00EA5290" w:rsidRDefault="00EA5290" w:rsidP="00EA5290">
      <w:pPr>
        <w:pStyle w:val="BodyText"/>
        <w:jc w:val="left"/>
        <w:rPr>
          <w:lang w:val="en-US"/>
        </w:rPr>
      </w:pPr>
    </w:p>
    <w:p w14:paraId="2BC80A88" w14:textId="77777777" w:rsidR="002D199D" w:rsidRDefault="00C639FC" w:rsidP="00E62BB3">
      <w:pPr>
        <w:spacing w:after="200" w:line="276" w:lineRule="auto"/>
        <w:rPr>
          <w:rFonts w:ascii="Arial" w:eastAsiaTheme="minorHAnsi" w:hAnsi="Arial" w:cs="Arial"/>
          <w:b/>
          <w:sz w:val="24"/>
          <w:szCs w:val="24"/>
        </w:rPr>
      </w:pPr>
      <w:r w:rsidRPr="002D199D">
        <w:rPr>
          <w:rFonts w:ascii="Arial" w:hAnsi="Arial" w:cs="Arial"/>
          <w:b/>
          <w:bCs/>
          <w:sz w:val="24"/>
          <w:szCs w:val="24"/>
          <w:lang w:val="cy-GB"/>
        </w:rPr>
        <w:t>Rheoliadau Diogelwch Iechyd (Ymadael â’r UE) 2021</w:t>
      </w:r>
    </w:p>
    <w:p w14:paraId="3448BCE1" w14:textId="77777777" w:rsidR="00E62BB3" w:rsidRDefault="00C639FC" w:rsidP="00333206">
      <w:pPr>
        <w:spacing w:after="200" w:line="276" w:lineRule="auto"/>
        <w:rPr>
          <w:rFonts w:ascii="Arial" w:eastAsiaTheme="minorHAnsi" w:hAnsi="Arial" w:cs="Arial"/>
          <w:b/>
          <w:sz w:val="24"/>
          <w:szCs w:val="24"/>
        </w:rPr>
      </w:pPr>
      <w:r w:rsidRPr="00E62BB3">
        <w:rPr>
          <w:rFonts w:ascii="Arial" w:eastAsiaTheme="minorHAnsi" w:hAnsi="Arial" w:cs="Arial"/>
          <w:b/>
          <w:bCs/>
          <w:sz w:val="24"/>
          <w:szCs w:val="24"/>
          <w:lang w:val="cy-GB"/>
        </w:rPr>
        <w:t>Trosolwg Polisi o'r OS:</w:t>
      </w:r>
    </w:p>
    <w:p w14:paraId="6582C36D" w14:textId="77777777" w:rsidR="0058583F" w:rsidRPr="001F27FD" w:rsidRDefault="00C639FC" w:rsidP="00333206">
      <w:pPr>
        <w:spacing w:after="200" w:line="276" w:lineRule="auto"/>
        <w:rPr>
          <w:rFonts w:ascii="Arial" w:hAnsi="Arial" w:cs="Arial"/>
          <w:sz w:val="24"/>
          <w:szCs w:val="24"/>
        </w:rPr>
      </w:pPr>
      <w:r w:rsidRPr="00BB4B1E">
        <w:rPr>
          <w:rFonts w:ascii="Arial" w:hAnsi="Arial" w:cs="Arial"/>
          <w:color w:val="0E101A"/>
          <w:sz w:val="24"/>
          <w:szCs w:val="24"/>
          <w:lang w:val="cy-GB"/>
        </w:rPr>
        <w:t>Er bod diogelu iechyd y cyhoedd a diogelwch iechyd yn gymhwysedd datganoledig yn y DU</w:t>
      </w:r>
      <w:r w:rsidRPr="001A6262">
        <w:rPr>
          <w:rFonts w:ascii="Arial" w:hAnsi="Arial" w:cs="Arial"/>
          <w:sz w:val="24"/>
          <w:szCs w:val="24"/>
          <w:lang w:val="cy-GB"/>
        </w:rPr>
        <w:t xml:space="preserve"> roedd yn ofynnol i bob un o'r pedair gwlad gydymffurfio â chyfraith yr UE ar ddiogelwch iechyd. Mae Rheoliadau Diogelwch Iechyd (Ymadael â’r UE) 2021 yn mynd i'r afael â methiannau cyfraith yr Undeb Ewropeaidd (UE) a </w:t>
      </w:r>
      <w:proofErr w:type="spellStart"/>
      <w:r w:rsidRPr="001A6262">
        <w:rPr>
          <w:rFonts w:ascii="Arial" w:hAnsi="Arial" w:cs="Arial"/>
          <w:sz w:val="24"/>
          <w:szCs w:val="24"/>
          <w:lang w:val="cy-GB"/>
        </w:rPr>
        <w:t>ddargedwir</w:t>
      </w:r>
      <w:proofErr w:type="spellEnd"/>
      <w:r w:rsidRPr="001A6262">
        <w:rPr>
          <w:rFonts w:ascii="Arial" w:hAnsi="Arial" w:cs="Arial"/>
          <w:sz w:val="24"/>
          <w:szCs w:val="24"/>
          <w:lang w:val="cy-GB"/>
        </w:rPr>
        <w:t xml:space="preserve"> ar ddiogelwch iechyd ac yn darparu trefn ddeddfwriaethol ar gyfer gwyliadwriaeth </w:t>
      </w:r>
      <w:proofErr w:type="spellStart"/>
      <w:r w:rsidRPr="001A6262">
        <w:rPr>
          <w:rFonts w:ascii="Arial" w:hAnsi="Arial" w:cs="Arial"/>
          <w:sz w:val="24"/>
          <w:szCs w:val="24"/>
          <w:lang w:val="cy-GB"/>
        </w:rPr>
        <w:t>epidemiolegol</w:t>
      </w:r>
      <w:proofErr w:type="spellEnd"/>
      <w:r w:rsidRPr="001A6262">
        <w:rPr>
          <w:rFonts w:ascii="Arial" w:hAnsi="Arial" w:cs="Arial"/>
          <w:sz w:val="24"/>
          <w:szCs w:val="24"/>
          <w:lang w:val="cy-GB"/>
        </w:rPr>
        <w:t xml:space="preserve"> ac ymateb i fygythiadau trawsffiniol difrifol i sicrhau ymateb </w:t>
      </w:r>
      <w:proofErr w:type="spellStart"/>
      <w:r w:rsidRPr="001A6262">
        <w:rPr>
          <w:rFonts w:ascii="Arial" w:hAnsi="Arial" w:cs="Arial"/>
          <w:sz w:val="24"/>
          <w:szCs w:val="24"/>
          <w:lang w:val="cy-GB"/>
        </w:rPr>
        <w:t>cydgysylltiedig</w:t>
      </w:r>
      <w:proofErr w:type="spellEnd"/>
      <w:r w:rsidRPr="001A6262">
        <w:rPr>
          <w:rFonts w:ascii="Arial" w:hAnsi="Arial" w:cs="Arial"/>
          <w:sz w:val="24"/>
          <w:szCs w:val="24"/>
          <w:lang w:val="cy-GB"/>
        </w:rPr>
        <w:t xml:space="preserve"> yn y DU i ddiogelu iechyd dynol yn ogystal â darparu ymateb effeithiol i rwymedigaethau rhyngwladol. </w:t>
      </w:r>
      <w:proofErr w:type="spellStart"/>
      <w:r w:rsidRPr="001A6262">
        <w:rPr>
          <w:rFonts w:ascii="Arial" w:hAnsi="Arial" w:cs="Arial"/>
          <w:sz w:val="24"/>
          <w:szCs w:val="24"/>
          <w:lang w:val="cy-GB"/>
        </w:rPr>
        <w:t>Fe'u</w:t>
      </w:r>
      <w:proofErr w:type="spellEnd"/>
      <w:r w:rsidRPr="001A6262">
        <w:rPr>
          <w:rFonts w:ascii="Arial" w:hAnsi="Arial" w:cs="Arial"/>
          <w:sz w:val="24"/>
          <w:szCs w:val="24"/>
          <w:lang w:val="cy-GB"/>
        </w:rPr>
        <w:t xml:space="preserve"> </w:t>
      </w:r>
      <w:r w:rsidRPr="001A6262">
        <w:rPr>
          <w:rFonts w:ascii="Arial" w:hAnsi="Arial" w:cs="Arial"/>
          <w:sz w:val="24"/>
          <w:szCs w:val="24"/>
          <w:lang w:val="cy-GB"/>
        </w:rPr>
        <w:lastRenderedPageBreak/>
        <w:t xml:space="preserve">gosodwyd gerbron Senedd y DU ar 7 Mehefin: </w:t>
      </w:r>
      <w:hyperlink r:id="rId11" w:history="1">
        <w:proofErr w:type="spellStart"/>
        <w:r w:rsidRPr="0058583F">
          <w:rPr>
            <w:rStyle w:val="Hyperlink"/>
            <w:rFonts w:ascii="Arial" w:hAnsi="Arial" w:cs="Arial"/>
            <w:sz w:val="24"/>
            <w:szCs w:val="24"/>
            <w:lang w:val="cy-GB"/>
          </w:rPr>
          <w:t>Timeline</w:t>
        </w:r>
        <w:proofErr w:type="spellEnd"/>
        <w:r w:rsidRPr="0058583F">
          <w:rPr>
            <w:rStyle w:val="Hyperlink"/>
            <w:rFonts w:ascii="Arial" w:hAnsi="Arial" w:cs="Arial"/>
            <w:sz w:val="24"/>
            <w:szCs w:val="24"/>
            <w:lang w:val="cy-GB"/>
          </w:rPr>
          <w:t xml:space="preserve"> - SI 2021 - </w:t>
        </w:r>
        <w:proofErr w:type="spellStart"/>
        <w:r w:rsidRPr="0058583F">
          <w:rPr>
            <w:rStyle w:val="Hyperlink"/>
            <w:rFonts w:ascii="Arial" w:hAnsi="Arial" w:cs="Arial"/>
            <w:sz w:val="24"/>
            <w:szCs w:val="24"/>
            <w:lang w:val="cy-GB"/>
          </w:rPr>
          <w:t>Statutory</w:t>
        </w:r>
        <w:proofErr w:type="spellEnd"/>
        <w:r w:rsidRPr="0058583F">
          <w:rPr>
            <w:rStyle w:val="Hyperlink"/>
            <w:rFonts w:ascii="Arial" w:hAnsi="Arial" w:cs="Arial"/>
            <w:sz w:val="24"/>
            <w:szCs w:val="24"/>
            <w:lang w:val="cy-GB"/>
          </w:rPr>
          <w:t xml:space="preserve"> </w:t>
        </w:r>
        <w:proofErr w:type="spellStart"/>
        <w:r w:rsidRPr="0058583F">
          <w:rPr>
            <w:rStyle w:val="Hyperlink"/>
            <w:rFonts w:ascii="Arial" w:hAnsi="Arial" w:cs="Arial"/>
            <w:sz w:val="24"/>
            <w:szCs w:val="24"/>
            <w:lang w:val="cy-GB"/>
          </w:rPr>
          <w:t>Instruments</w:t>
        </w:r>
        <w:proofErr w:type="spellEnd"/>
        <w:r w:rsidRPr="0058583F">
          <w:rPr>
            <w:rStyle w:val="Hyperlink"/>
            <w:rFonts w:ascii="Arial" w:hAnsi="Arial" w:cs="Arial"/>
            <w:sz w:val="24"/>
            <w:szCs w:val="24"/>
            <w:lang w:val="cy-GB"/>
          </w:rPr>
          <w:t xml:space="preserve"> - UK </w:t>
        </w:r>
        <w:proofErr w:type="spellStart"/>
        <w:r w:rsidRPr="0058583F">
          <w:rPr>
            <w:rStyle w:val="Hyperlink"/>
            <w:rFonts w:ascii="Arial" w:hAnsi="Arial" w:cs="Arial"/>
            <w:sz w:val="24"/>
            <w:szCs w:val="24"/>
            <w:lang w:val="cy-GB"/>
          </w:rPr>
          <w:t>Parliament</w:t>
        </w:r>
        <w:proofErr w:type="spellEnd"/>
      </w:hyperlink>
    </w:p>
    <w:p w14:paraId="64901592" w14:textId="77777777" w:rsidR="001E0A79" w:rsidRPr="001A6262" w:rsidRDefault="00C639FC" w:rsidP="001E0A79">
      <w:pPr>
        <w:overflowPunct w:val="0"/>
        <w:autoSpaceDE w:val="0"/>
        <w:autoSpaceDN w:val="0"/>
        <w:adjustRightInd w:val="0"/>
        <w:spacing w:before="120" w:after="100" w:afterAutospacing="1" w:line="276" w:lineRule="auto"/>
        <w:textAlignment w:val="baseline"/>
        <w:rPr>
          <w:rFonts w:ascii="Arial" w:hAnsi="Arial" w:cs="Arial"/>
          <w:iCs/>
          <w:color w:val="222222"/>
          <w:sz w:val="24"/>
          <w:szCs w:val="24"/>
        </w:rPr>
      </w:pPr>
      <w:r w:rsidRPr="001A6262">
        <w:rPr>
          <w:rFonts w:ascii="Arial" w:hAnsi="Arial" w:cs="Arial"/>
          <w:sz w:val="24"/>
          <w:szCs w:val="24"/>
          <w:lang w:val="cy-GB"/>
        </w:rPr>
        <w:t>Mae'r rheoliadau'n rhoi ar waith y trefniadau diogelwch iechyd y cytunwyd arnynt rhwng y DU a'r UE o dan Gytundeb Masnach a Chydweithredu'r DU-UE.</w:t>
      </w:r>
      <w:r w:rsidRPr="001A6262">
        <w:rPr>
          <w:rFonts w:ascii="Arial" w:hAnsi="Arial" w:cs="Arial"/>
          <w:color w:val="0E101A"/>
          <w:sz w:val="24"/>
          <w:szCs w:val="24"/>
          <w:lang w:val="cy-GB"/>
        </w:rPr>
        <w:t xml:space="preserve"> </w:t>
      </w:r>
      <w:r w:rsidRPr="001A6262">
        <w:rPr>
          <w:rFonts w:ascii="Arial" w:hAnsi="Arial" w:cs="Arial"/>
          <w:sz w:val="24"/>
          <w:szCs w:val="24"/>
          <w:lang w:val="cy-GB"/>
        </w:rPr>
        <w:t xml:space="preserve">Mae angen y rheoliadau hefyd i sicrhau bod y </w:t>
      </w:r>
      <w:proofErr w:type="spellStart"/>
      <w:r w:rsidRPr="001A6262">
        <w:rPr>
          <w:rFonts w:ascii="Arial" w:hAnsi="Arial" w:cs="Arial"/>
          <w:sz w:val="24"/>
          <w:szCs w:val="24"/>
          <w:lang w:val="cy-GB"/>
        </w:rPr>
        <w:t>DU'n</w:t>
      </w:r>
      <w:proofErr w:type="spellEnd"/>
      <w:r w:rsidRPr="001A6262">
        <w:rPr>
          <w:rFonts w:ascii="Arial" w:hAnsi="Arial" w:cs="Arial"/>
          <w:sz w:val="24"/>
          <w:szCs w:val="24"/>
          <w:lang w:val="cy-GB"/>
        </w:rPr>
        <w:t xml:space="preserve"> gallu bodloni ei rhwymedigaethau rhyngwladol yn y ffordd orau o dan Reoliadau Iechyd Rhyngwladol (2005)</w:t>
      </w:r>
      <w:r w:rsidRPr="001A6262">
        <w:rPr>
          <w:rFonts w:ascii="Arial" w:hAnsi="Arial" w:cs="Arial"/>
          <w:iCs/>
          <w:color w:val="222222"/>
          <w:sz w:val="24"/>
          <w:szCs w:val="24"/>
          <w:lang w:val="cy-GB"/>
        </w:rPr>
        <w:t xml:space="preserve"> (cytuniad rhyngwladol yn ei gwneud yn ofynnol i holl Wladwriaethau Sefydliad Iechyd y Byd gydweithio ar gyfer diogelwch iechyd byd-eang)</w:t>
      </w:r>
      <w:r w:rsidRPr="001A6262">
        <w:rPr>
          <w:rFonts w:ascii="Arial" w:hAnsi="Arial" w:cs="Arial"/>
          <w:sz w:val="24"/>
          <w:szCs w:val="24"/>
          <w:lang w:val="cy-GB"/>
        </w:rPr>
        <w:t>.</w:t>
      </w:r>
    </w:p>
    <w:p w14:paraId="06986E3D" w14:textId="77777777" w:rsidR="00834DFD" w:rsidRPr="00AD3199" w:rsidRDefault="00C639FC" w:rsidP="00834DFD">
      <w:pPr>
        <w:spacing w:after="200" w:line="276" w:lineRule="auto"/>
        <w:rPr>
          <w:rFonts w:ascii="Arial" w:eastAsiaTheme="minorHAnsi" w:hAnsi="Arial" w:cs="Arial"/>
          <w:sz w:val="24"/>
          <w:szCs w:val="24"/>
        </w:rPr>
      </w:pPr>
      <w:r w:rsidRPr="00AD3199">
        <w:rPr>
          <w:rFonts w:ascii="Arial" w:eastAsiaTheme="minorHAnsi" w:hAnsi="Arial" w:cs="Arial"/>
          <w:sz w:val="24"/>
          <w:szCs w:val="24"/>
          <w:lang w:val="cy-GB"/>
        </w:rPr>
        <w:t>Nid oes unrhyw ymwahanu o ran polisi rhwng Llywodraeth Cymru a Llywodraeth y DU mewn perthynas â'r OS hwn.</w:t>
      </w:r>
    </w:p>
    <w:p w14:paraId="20C9D8BA" w14:textId="77777777" w:rsidR="00E62BB3" w:rsidRPr="00E62BB3" w:rsidRDefault="00C639FC" w:rsidP="00E62BB3">
      <w:pPr>
        <w:spacing w:after="200" w:line="276" w:lineRule="auto"/>
        <w:rPr>
          <w:rFonts w:ascii="Arial" w:eastAsiaTheme="minorHAnsi" w:hAnsi="Arial" w:cs="Arial"/>
          <w:b/>
          <w:sz w:val="24"/>
          <w:szCs w:val="24"/>
        </w:rPr>
      </w:pPr>
      <w:r w:rsidRPr="00E62BB3">
        <w:rPr>
          <w:rFonts w:ascii="Arial" w:eastAsiaTheme="minorHAnsi" w:hAnsi="Arial" w:cs="Arial"/>
          <w:b/>
          <w:bCs/>
          <w:sz w:val="24"/>
          <w:szCs w:val="24"/>
          <w:lang w:val="cy-GB"/>
        </w:rPr>
        <w:t>Y Gyfraith sy'n cael ei diwygio:</w:t>
      </w:r>
    </w:p>
    <w:p w14:paraId="7A8C24BE" w14:textId="77777777" w:rsidR="00FE7DD2" w:rsidRPr="00FE7DD2" w:rsidRDefault="00C639FC" w:rsidP="00FE7DD2">
      <w:pPr>
        <w:pStyle w:val="EMLevel1Paragraph"/>
        <w:numPr>
          <w:ilvl w:val="0"/>
          <w:numId w:val="3"/>
        </w:numPr>
        <w:ind w:left="426" w:hanging="426"/>
        <w:rPr>
          <w:rFonts w:ascii="Arial" w:hAnsi="Arial"/>
        </w:rPr>
      </w:pPr>
      <w:r w:rsidRPr="00333206">
        <w:rPr>
          <w:rFonts w:ascii="Arial" w:hAnsi="Arial"/>
          <w:lang w:val="cy-GB"/>
        </w:rPr>
        <w:t xml:space="preserve">Rheoliad y GE Rhif 851/2004 o Senedd Ewrop a'r Cyngor 21 Ebrill 2004 yn sefydlu Canolfan Atal a Rheoli Clefydau Ewrop; </w:t>
      </w:r>
    </w:p>
    <w:p w14:paraId="6D6A90AC" w14:textId="77777777" w:rsidR="00333206" w:rsidRPr="00333206" w:rsidRDefault="00C639FC" w:rsidP="00FE7DD2">
      <w:pPr>
        <w:pStyle w:val="EMLevel1Paragraph"/>
        <w:numPr>
          <w:ilvl w:val="0"/>
          <w:numId w:val="3"/>
        </w:numPr>
        <w:ind w:left="426" w:hanging="426"/>
        <w:rPr>
          <w:rFonts w:ascii="Arial" w:hAnsi="Arial"/>
        </w:rPr>
      </w:pPr>
      <w:r w:rsidRPr="00333206">
        <w:rPr>
          <w:rFonts w:ascii="Arial" w:hAnsi="Arial"/>
          <w:lang w:val="cy-GB"/>
        </w:rPr>
        <w:t>Penderfyniad Rhif 1082/2013/UE Senedd Ewrop a'r Cyngor 22 Hydref 2013 ar fygythiadau trawsffiniol difrifol i iechyd a chan ddiddymu Penderfyniad Rhif 2119/98/CE;</w:t>
      </w:r>
    </w:p>
    <w:p w14:paraId="2C3CF5DF" w14:textId="77777777" w:rsidR="00333206" w:rsidRPr="00333206" w:rsidRDefault="00C639FC" w:rsidP="00FE7DD2">
      <w:pPr>
        <w:pStyle w:val="EMLevel1Paragraph"/>
        <w:numPr>
          <w:ilvl w:val="0"/>
          <w:numId w:val="3"/>
        </w:numPr>
        <w:ind w:left="426" w:hanging="426"/>
        <w:rPr>
          <w:rFonts w:ascii="Arial" w:hAnsi="Arial"/>
        </w:rPr>
      </w:pPr>
      <w:r w:rsidRPr="00333206">
        <w:rPr>
          <w:rFonts w:ascii="Arial" w:hAnsi="Arial"/>
          <w:lang w:val="cy-GB"/>
        </w:rPr>
        <w:t xml:space="preserve">Penderfyniad Gweithredu'r Comisiwn (UE) 2017/253 13 Chwefror 2017 yn pennu gweithdrefnau ar gyfer rhoi gwybod am rybuddion fel rhan o system rhybudd cynnar ac ymateb mewn perthynas â'r bygythiadau trawsffiniol difrifol i iechyd ac ar gyfer cyfnewid gwybodaeth, ymgynghori </w:t>
      </w:r>
      <w:r w:rsidRPr="00333206">
        <w:rPr>
          <w:rFonts w:ascii="Arial" w:hAnsi="Arial"/>
          <w:lang w:val="cy-GB"/>
        </w:rPr>
        <w:lastRenderedPageBreak/>
        <w:t xml:space="preserve">a chydgysylltu ymatebion i fygythiadau o'r fath yn unol â Phenderfyniad 1082/2013; </w:t>
      </w:r>
    </w:p>
    <w:p w14:paraId="39B12854" w14:textId="77777777" w:rsidR="001F27FD" w:rsidRPr="001F27FD" w:rsidRDefault="00C639FC" w:rsidP="001F27FD">
      <w:pPr>
        <w:pStyle w:val="EMLevel1Paragraph"/>
        <w:numPr>
          <w:ilvl w:val="0"/>
          <w:numId w:val="3"/>
        </w:numPr>
        <w:ind w:left="426" w:hanging="426"/>
        <w:rPr>
          <w:rFonts w:ascii="Arial" w:hAnsi="Arial"/>
        </w:rPr>
      </w:pPr>
      <w:r w:rsidRPr="001F27FD">
        <w:rPr>
          <w:rFonts w:ascii="Arial" w:hAnsi="Arial"/>
          <w:lang w:val="cy-GB"/>
        </w:rPr>
        <w:t xml:space="preserve">Penderfyniad Gweithredu'r Comisiwn (UE 2018/945 22 Mehefin 2018 ar glefydau trosglwyddadwy a materion iechyd arbennig cysylltiedig i'w cwmpasu gan wyliadwriaeth </w:t>
      </w:r>
      <w:proofErr w:type="spellStart"/>
      <w:r w:rsidRPr="001F27FD">
        <w:rPr>
          <w:rFonts w:ascii="Arial" w:hAnsi="Arial"/>
          <w:lang w:val="cy-GB"/>
        </w:rPr>
        <w:t>epidemiolegol</w:t>
      </w:r>
      <w:proofErr w:type="spellEnd"/>
      <w:r w:rsidRPr="001F27FD">
        <w:rPr>
          <w:rFonts w:ascii="Arial" w:hAnsi="Arial"/>
          <w:lang w:val="cy-GB"/>
        </w:rPr>
        <w:t xml:space="preserve"> yn ogystal â diffiniadau achosion unigol.</w:t>
      </w:r>
    </w:p>
    <w:p w14:paraId="5C6500D2" w14:textId="77777777" w:rsidR="001F27FD" w:rsidRDefault="001F27FD" w:rsidP="00E62BB3">
      <w:pPr>
        <w:spacing w:after="200" w:line="276" w:lineRule="auto"/>
        <w:rPr>
          <w:rFonts w:ascii="Arial" w:eastAsiaTheme="minorHAnsi" w:hAnsi="Arial" w:cs="Arial"/>
          <w:b/>
          <w:sz w:val="24"/>
          <w:szCs w:val="24"/>
        </w:rPr>
      </w:pPr>
    </w:p>
    <w:p w14:paraId="29DD5E1E" w14:textId="77777777" w:rsidR="00E62BB3" w:rsidRPr="00E62BB3" w:rsidRDefault="00C639FC" w:rsidP="00E62BB3">
      <w:pPr>
        <w:spacing w:after="200" w:line="276" w:lineRule="auto"/>
        <w:rPr>
          <w:rFonts w:ascii="Arial" w:eastAsiaTheme="minorHAnsi" w:hAnsi="Arial" w:cs="Arial"/>
          <w:i/>
          <w:sz w:val="24"/>
          <w:szCs w:val="24"/>
        </w:rPr>
      </w:pPr>
      <w:r w:rsidRPr="00E62BB3">
        <w:rPr>
          <w:rFonts w:ascii="Arial" w:eastAsiaTheme="minorHAnsi" w:hAnsi="Arial" w:cs="Arial"/>
          <w:b/>
          <w:bCs/>
          <w:sz w:val="24"/>
          <w:szCs w:val="24"/>
          <w:lang w:val="cy-GB"/>
        </w:rPr>
        <w:t xml:space="preserve">Diben y diwygiadau </w:t>
      </w:r>
    </w:p>
    <w:p w14:paraId="2C7078F8" w14:textId="77777777" w:rsidR="00811E1F" w:rsidRPr="00811E1F" w:rsidRDefault="00C639FC" w:rsidP="00E62BB3">
      <w:pPr>
        <w:spacing w:after="200" w:line="276" w:lineRule="auto"/>
        <w:rPr>
          <w:rFonts w:ascii="Arial" w:hAnsi="Arial" w:cs="Arial"/>
          <w:sz w:val="24"/>
          <w:szCs w:val="24"/>
        </w:rPr>
      </w:pPr>
      <w:r w:rsidRPr="00811E1F">
        <w:rPr>
          <w:rFonts w:ascii="Arial" w:hAnsi="Arial" w:cs="Arial"/>
          <w:sz w:val="24"/>
          <w:szCs w:val="24"/>
          <w:lang w:val="cy-GB"/>
        </w:rPr>
        <w:t xml:space="preserve">Mae'r rheoliadau hyn yn dirymu ac yn ailddatgan gydag addasiadau cyfraith yr UE a </w:t>
      </w:r>
      <w:proofErr w:type="spellStart"/>
      <w:r w:rsidRPr="00811E1F">
        <w:rPr>
          <w:rFonts w:ascii="Arial" w:hAnsi="Arial" w:cs="Arial"/>
          <w:sz w:val="24"/>
          <w:szCs w:val="24"/>
          <w:lang w:val="cy-GB"/>
        </w:rPr>
        <w:t>ddargedwir</w:t>
      </w:r>
      <w:proofErr w:type="spellEnd"/>
      <w:r w:rsidRPr="00811E1F">
        <w:rPr>
          <w:rFonts w:ascii="Arial" w:hAnsi="Arial" w:cs="Arial"/>
          <w:sz w:val="24"/>
          <w:szCs w:val="24"/>
          <w:lang w:val="cy-GB"/>
        </w:rPr>
        <w:t xml:space="preserve"> ar ddiogelwch iechyd ac yn darganfod trefn annibynnol </w:t>
      </w:r>
      <w:r w:rsidR="00B36CC7">
        <w:rPr>
          <w:rFonts w:ascii="Arial" w:hAnsi="Arial" w:cs="Arial"/>
          <w:sz w:val="24"/>
          <w:szCs w:val="24"/>
          <w:lang w:val="cy-GB"/>
        </w:rPr>
        <w:t xml:space="preserve">i </w:t>
      </w:r>
      <w:r w:rsidRPr="00811E1F">
        <w:rPr>
          <w:rFonts w:ascii="Arial" w:hAnsi="Arial" w:cs="Arial"/>
          <w:sz w:val="24"/>
          <w:szCs w:val="24"/>
          <w:lang w:val="cy-GB"/>
        </w:rPr>
        <w:t xml:space="preserve">sicrhau bod pedair gwlad y </w:t>
      </w:r>
      <w:proofErr w:type="spellStart"/>
      <w:r w:rsidRPr="00811E1F">
        <w:rPr>
          <w:rFonts w:ascii="Arial" w:hAnsi="Arial" w:cs="Arial"/>
          <w:sz w:val="24"/>
          <w:szCs w:val="24"/>
          <w:lang w:val="cy-GB"/>
        </w:rPr>
        <w:t>DU'n</w:t>
      </w:r>
      <w:proofErr w:type="spellEnd"/>
      <w:r w:rsidRPr="00811E1F">
        <w:rPr>
          <w:rFonts w:ascii="Arial" w:hAnsi="Arial" w:cs="Arial"/>
          <w:sz w:val="24"/>
          <w:szCs w:val="24"/>
          <w:lang w:val="cy-GB"/>
        </w:rPr>
        <w:t xml:space="preserve"> parhau i gydgysylltu ar rannu data, gwyliadwriaeth </w:t>
      </w:r>
      <w:proofErr w:type="spellStart"/>
      <w:r w:rsidRPr="00811E1F">
        <w:rPr>
          <w:rFonts w:ascii="Arial" w:hAnsi="Arial" w:cs="Arial"/>
          <w:sz w:val="24"/>
          <w:szCs w:val="24"/>
          <w:lang w:val="cy-GB"/>
        </w:rPr>
        <w:t>epidemiolegol</w:t>
      </w:r>
      <w:proofErr w:type="spellEnd"/>
      <w:r w:rsidRPr="00811E1F">
        <w:rPr>
          <w:rFonts w:ascii="Arial" w:hAnsi="Arial" w:cs="Arial"/>
          <w:sz w:val="24"/>
          <w:szCs w:val="24"/>
          <w:lang w:val="cy-GB"/>
        </w:rPr>
        <w:t xml:space="preserve"> a'r ymagwedd ar y cyd at atal a rheoli bygythiadau trawsffiniol difrifol i iechyd. Bydd hyn yn helpu i gynnal </w:t>
      </w:r>
      <w:proofErr w:type="spellStart"/>
      <w:r w:rsidRPr="00811E1F">
        <w:rPr>
          <w:rFonts w:ascii="Arial" w:hAnsi="Arial" w:cs="Arial"/>
          <w:sz w:val="24"/>
          <w:szCs w:val="24"/>
          <w:lang w:val="cy-GB"/>
        </w:rPr>
        <w:t>galluogrwydd</w:t>
      </w:r>
      <w:proofErr w:type="spellEnd"/>
      <w:r w:rsidRPr="00811E1F">
        <w:rPr>
          <w:rFonts w:ascii="Arial" w:hAnsi="Arial" w:cs="Arial"/>
          <w:sz w:val="24"/>
          <w:szCs w:val="24"/>
          <w:lang w:val="cy-GB"/>
        </w:rPr>
        <w:t xml:space="preserve"> diogelwch iechyd y DU, gan gefnogi ymateb </w:t>
      </w:r>
      <w:proofErr w:type="spellStart"/>
      <w:r w:rsidRPr="00811E1F">
        <w:rPr>
          <w:rFonts w:ascii="Arial" w:hAnsi="Arial" w:cs="Arial"/>
          <w:sz w:val="24"/>
          <w:szCs w:val="24"/>
          <w:lang w:val="cy-GB"/>
        </w:rPr>
        <w:t>cydgysylltiedig</w:t>
      </w:r>
      <w:proofErr w:type="spellEnd"/>
      <w:r w:rsidRPr="00811E1F">
        <w:rPr>
          <w:rFonts w:ascii="Arial" w:hAnsi="Arial" w:cs="Arial"/>
          <w:sz w:val="24"/>
          <w:szCs w:val="24"/>
          <w:lang w:val="cy-GB"/>
        </w:rPr>
        <w:t xml:space="preserve"> gan awdurdodau'r DU i fygythiadau trawsffiniol difrifol sy'n peri risg i boblogaeth y DU, er mwyn sicrhau lefel uchel o ddiogelwch iechyd dynol. </w:t>
      </w:r>
    </w:p>
    <w:p w14:paraId="71DD944A" w14:textId="77777777" w:rsidR="00FE7DD2" w:rsidRDefault="00C639FC" w:rsidP="00E62BB3">
      <w:pPr>
        <w:spacing w:after="200" w:line="276" w:lineRule="auto"/>
        <w:rPr>
          <w:rFonts w:ascii="Arial" w:eastAsiaTheme="minorHAnsi" w:hAnsi="Arial" w:cs="Arial"/>
          <w:i/>
          <w:sz w:val="24"/>
          <w:szCs w:val="24"/>
          <w:highlight w:val="yellow"/>
        </w:rPr>
      </w:pPr>
      <w:r w:rsidRPr="00811E1F">
        <w:rPr>
          <w:rFonts w:ascii="Arial" w:hAnsi="Arial" w:cs="Arial"/>
          <w:sz w:val="24"/>
          <w:szCs w:val="24"/>
          <w:lang w:val="cy-GB"/>
        </w:rPr>
        <w:t>Yn allweddol, bydd y rheoliadau'n darparu ar gyfer gweithredu mwy penodol ar y trefniadau diogelwch iechyd y cytunwyd arnynt â'r UE o dan y Cytundeb Masnach a Chydweithredu (TCA). Mae'r trefniadau hyn yn cefnogi gweithio a rhannu gwybodaeth yn y dyfodol rhwng y DU a'r UE os bydd bygythiad trawsffiniol difrifol i iechyd.</w:t>
      </w:r>
    </w:p>
    <w:p w14:paraId="5C8EBEB0" w14:textId="77777777" w:rsidR="0058583F" w:rsidRPr="0058583F" w:rsidRDefault="00C639FC" w:rsidP="00E62BB3">
      <w:pPr>
        <w:spacing w:after="200" w:line="276" w:lineRule="auto"/>
        <w:rPr>
          <w:rFonts w:ascii="Arial" w:hAnsi="Arial" w:cs="Arial"/>
          <w:sz w:val="24"/>
          <w:szCs w:val="24"/>
        </w:rPr>
      </w:pPr>
      <w:r w:rsidRPr="0058583F">
        <w:rPr>
          <w:rFonts w:ascii="Arial" w:eastAsiaTheme="minorHAnsi" w:hAnsi="Arial" w:cs="Arial"/>
          <w:sz w:val="24"/>
          <w:szCs w:val="24"/>
          <w:lang w:val="cy-GB"/>
        </w:rPr>
        <w:lastRenderedPageBreak/>
        <w:t xml:space="preserve">Mae'r OS a'r Memorandwm Esboniadol ategol, sy'n nodi effaith pob gwelliant ar gael yma: </w:t>
      </w:r>
      <w:hyperlink r:id="rId12" w:history="1">
        <w:r w:rsidRPr="0058583F">
          <w:rPr>
            <w:rFonts w:ascii="Arial" w:hAnsi="Arial" w:cs="Arial"/>
            <w:color w:val="0000FF"/>
            <w:sz w:val="24"/>
            <w:szCs w:val="24"/>
            <w:u w:val="single"/>
            <w:lang w:val="cy-GB"/>
          </w:rPr>
          <w:t xml:space="preserve">The Health Security (EU Exit) </w:t>
        </w:r>
        <w:proofErr w:type="spellStart"/>
        <w:r w:rsidRPr="0058583F">
          <w:rPr>
            <w:rFonts w:ascii="Arial" w:hAnsi="Arial" w:cs="Arial"/>
            <w:color w:val="0000FF"/>
            <w:sz w:val="24"/>
            <w:szCs w:val="24"/>
            <w:u w:val="single"/>
            <w:lang w:val="cy-GB"/>
          </w:rPr>
          <w:t>Regulations</w:t>
        </w:r>
        <w:proofErr w:type="spellEnd"/>
        <w:r w:rsidRPr="0058583F">
          <w:rPr>
            <w:rFonts w:ascii="Arial" w:hAnsi="Arial" w:cs="Arial"/>
            <w:color w:val="0000FF"/>
            <w:sz w:val="24"/>
            <w:szCs w:val="24"/>
            <w:u w:val="single"/>
            <w:lang w:val="cy-GB"/>
          </w:rPr>
          <w:t xml:space="preserve"> 2021 (legislation.gov.uk)</w:t>
        </w:r>
      </w:hyperlink>
    </w:p>
    <w:p w14:paraId="6B363DAD" w14:textId="77777777" w:rsidR="00E62BB3" w:rsidRPr="00E62BB3" w:rsidRDefault="00C639FC" w:rsidP="00E62BB3">
      <w:pPr>
        <w:spacing w:after="200" w:line="276" w:lineRule="auto"/>
        <w:rPr>
          <w:rFonts w:ascii="Arial" w:eastAsiaTheme="minorHAnsi" w:hAnsi="Arial" w:cs="Arial"/>
          <w:b/>
          <w:sz w:val="24"/>
          <w:szCs w:val="24"/>
        </w:rPr>
      </w:pPr>
      <w:r w:rsidRPr="00E62BB3">
        <w:rPr>
          <w:rFonts w:ascii="Arial" w:eastAsiaTheme="minorHAnsi" w:hAnsi="Arial" w:cs="Arial"/>
          <w:b/>
          <w:bCs/>
          <w:sz w:val="24"/>
          <w:szCs w:val="24"/>
          <w:lang w:val="cy-GB"/>
        </w:rPr>
        <w:t>Unrhyw effaith y gallai'r OS ei chael ar gymhwysedd gweithredol Gweinidogion Cymru</w:t>
      </w:r>
    </w:p>
    <w:p w14:paraId="1AE90A97" w14:textId="77777777" w:rsidR="0045710E" w:rsidRPr="00E43033" w:rsidRDefault="00C639FC" w:rsidP="00333206">
      <w:pPr>
        <w:overflowPunct w:val="0"/>
        <w:autoSpaceDE w:val="0"/>
        <w:autoSpaceDN w:val="0"/>
        <w:adjustRightInd w:val="0"/>
        <w:spacing w:before="120" w:after="100" w:afterAutospacing="1" w:line="276" w:lineRule="auto"/>
        <w:textAlignment w:val="baseline"/>
        <w:rPr>
          <w:rFonts w:ascii="Arial" w:hAnsi="Arial" w:cs="Arial"/>
          <w:sz w:val="24"/>
          <w:szCs w:val="24"/>
        </w:rPr>
      </w:pPr>
      <w:r w:rsidRPr="00BB4B1E">
        <w:rPr>
          <w:rFonts w:ascii="Arial" w:hAnsi="Arial" w:cs="Arial"/>
          <w:sz w:val="24"/>
          <w:szCs w:val="24"/>
          <w:lang w:val="cy-GB"/>
        </w:rPr>
        <w:t xml:space="preserve">Bwriedir i'r drefn ddeddfwriaethol i'w sefydlu ledled y DU sicrhau y parheir i rannu gwybodaeth gymaradwy a chydnaws mewn perthynas â bygythiadau trawsffiniol difrifol i iechyd at ddibenion cydgysylltu a chydweithredu. Seilir y trefniadau ar gydweithio cryf presennol rhwng Cymru, Lloegr, yr Alban a Gogledd Iwerddon a byddant yn cefnogi diogelwch iechyd parhaus i'r DU gyfan. </w:t>
      </w:r>
    </w:p>
    <w:p w14:paraId="7947F654" w14:textId="77777777" w:rsidR="00930215" w:rsidRPr="00E43033" w:rsidRDefault="00C639FC" w:rsidP="00E43033">
      <w:pPr>
        <w:autoSpaceDE w:val="0"/>
        <w:autoSpaceDN w:val="0"/>
        <w:adjustRightInd w:val="0"/>
        <w:rPr>
          <w:rFonts w:ascii="Arial" w:hAnsi="Arial" w:cs="Arial"/>
          <w:color w:val="000000"/>
          <w:sz w:val="24"/>
          <w:szCs w:val="24"/>
        </w:rPr>
      </w:pPr>
      <w:r w:rsidRPr="00E43033">
        <w:rPr>
          <w:rFonts w:ascii="Arial" w:hAnsi="Arial" w:cs="Arial"/>
          <w:iCs/>
          <w:color w:val="222222"/>
          <w:sz w:val="24"/>
          <w:szCs w:val="24"/>
          <w:lang w:val="cy-GB"/>
        </w:rPr>
        <w:t xml:space="preserve">Mae Llywodraeth Cymru'n dal yn gyfrifol am bolisïau diogelu iechyd y cyhoedd a diogelwch iechyd yng Nghymru. Mae Iechyd Cyhoeddus Cymru'n dal yn sefydliad cyflawni neilltuol gydag ymreolaeth weithredol ac mae'n atebol i Lywodraeth Cymru. </w:t>
      </w:r>
      <w:r w:rsidRPr="00E43033">
        <w:rPr>
          <w:rFonts w:ascii="Arial" w:hAnsi="Arial" w:cs="Arial"/>
          <w:color w:val="000000"/>
          <w:sz w:val="24"/>
          <w:szCs w:val="24"/>
          <w:lang w:val="cy-GB"/>
        </w:rPr>
        <w:t xml:space="preserve">Ni fydd y ddeddfwriaeth yn atal Llywodraeth Cymru nac Iechyd Cyhoeddus Cymru rhag rhoi gwahanol fesurau iechyd ar waith na chynnal gwyliadwriaeth ychwanegol at ddibenion diogelu iechyd. </w:t>
      </w:r>
    </w:p>
    <w:p w14:paraId="58C1EC8D" w14:textId="77777777" w:rsidR="00BB4B1E" w:rsidRPr="00E43033" w:rsidRDefault="00BB4B1E" w:rsidP="00E43033">
      <w:pPr>
        <w:autoSpaceDE w:val="0"/>
        <w:autoSpaceDN w:val="0"/>
        <w:adjustRightInd w:val="0"/>
        <w:rPr>
          <w:color w:val="000000"/>
        </w:rPr>
      </w:pPr>
    </w:p>
    <w:p w14:paraId="229CB6C4" w14:textId="77777777" w:rsidR="00E62BB3" w:rsidRPr="00E62BB3" w:rsidRDefault="00C639FC" w:rsidP="00E62BB3">
      <w:pPr>
        <w:spacing w:after="200" w:line="276" w:lineRule="auto"/>
        <w:rPr>
          <w:rFonts w:ascii="Arial" w:eastAsiaTheme="minorHAnsi" w:hAnsi="Arial" w:cs="Arial"/>
          <w:b/>
          <w:sz w:val="24"/>
          <w:szCs w:val="24"/>
        </w:rPr>
      </w:pPr>
      <w:r w:rsidRPr="00E62BB3">
        <w:rPr>
          <w:rFonts w:ascii="Arial" w:eastAsiaTheme="minorHAnsi" w:hAnsi="Arial" w:cs="Arial"/>
          <w:b/>
          <w:bCs/>
          <w:sz w:val="24"/>
          <w:szCs w:val="24"/>
          <w:lang w:val="cy-GB"/>
        </w:rPr>
        <w:t xml:space="preserve">Unrhyw effaith y gallai'r OS ei chael ar gymhwysedd deddfwriaethol y Senedd </w:t>
      </w:r>
    </w:p>
    <w:p w14:paraId="711C3300" w14:textId="77777777" w:rsidR="00E62BB3" w:rsidRPr="00E62BB3" w:rsidRDefault="00C639FC" w:rsidP="00E62BB3">
      <w:pPr>
        <w:spacing w:after="200" w:line="276" w:lineRule="auto"/>
        <w:rPr>
          <w:rFonts w:ascii="Arial" w:eastAsiaTheme="minorHAnsi" w:hAnsi="Arial" w:cs="Arial"/>
          <w:sz w:val="24"/>
          <w:szCs w:val="24"/>
        </w:rPr>
      </w:pPr>
      <w:r w:rsidRPr="00333206">
        <w:rPr>
          <w:rFonts w:ascii="Arial" w:eastAsiaTheme="minorHAnsi" w:hAnsi="Arial" w:cs="Arial"/>
          <w:sz w:val="24"/>
          <w:szCs w:val="24"/>
          <w:lang w:val="cy-GB"/>
        </w:rPr>
        <w:t xml:space="preserve">Nid oes gan yr OS unrhyw effaith ar gymhwysedd deddfwriaethol y Senedd.  </w:t>
      </w:r>
    </w:p>
    <w:p w14:paraId="61DD70DF" w14:textId="77777777" w:rsidR="00E62BB3" w:rsidRPr="00E62BB3" w:rsidRDefault="00C639FC" w:rsidP="00E62BB3">
      <w:pPr>
        <w:spacing w:after="200" w:line="276" w:lineRule="auto"/>
        <w:rPr>
          <w:rFonts w:ascii="Arial" w:eastAsiaTheme="minorHAnsi" w:hAnsi="Arial" w:cs="Arial"/>
          <w:b/>
          <w:sz w:val="24"/>
          <w:szCs w:val="24"/>
        </w:rPr>
      </w:pPr>
      <w:r w:rsidRPr="00E62BB3">
        <w:rPr>
          <w:rFonts w:ascii="Arial" w:eastAsiaTheme="minorHAnsi" w:hAnsi="Arial" w:cs="Arial"/>
          <w:b/>
          <w:bCs/>
          <w:sz w:val="24"/>
          <w:szCs w:val="24"/>
          <w:lang w:val="cy-GB"/>
        </w:rPr>
        <w:t>Paham y rhoddwyd cydsyniad</w:t>
      </w:r>
    </w:p>
    <w:p w14:paraId="07400E2E" w14:textId="77777777" w:rsidR="00333206" w:rsidRPr="0018600B" w:rsidRDefault="00C639FC" w:rsidP="00333206">
      <w:pPr>
        <w:overflowPunct w:val="0"/>
        <w:autoSpaceDE w:val="0"/>
        <w:autoSpaceDN w:val="0"/>
        <w:adjustRightInd w:val="0"/>
        <w:spacing w:before="120" w:after="100" w:afterAutospacing="1" w:line="276" w:lineRule="auto"/>
        <w:textAlignment w:val="baseline"/>
        <w:rPr>
          <w:rFonts w:ascii="Arial" w:hAnsi="Arial" w:cs="Arial"/>
          <w:sz w:val="24"/>
          <w:szCs w:val="24"/>
        </w:rPr>
      </w:pPr>
      <w:r>
        <w:rPr>
          <w:rFonts w:ascii="Arial" w:hAnsi="Arial" w:cs="Arial"/>
          <w:sz w:val="24"/>
          <w:szCs w:val="24"/>
          <w:lang w:val="cy-GB"/>
        </w:rPr>
        <w:lastRenderedPageBreak/>
        <w:t xml:space="preserve">Mae'n briodol i Lywodraeth y DU gywiro diffygion yng nghyfraith yr UE a </w:t>
      </w:r>
      <w:proofErr w:type="spellStart"/>
      <w:r>
        <w:rPr>
          <w:rFonts w:ascii="Arial" w:hAnsi="Arial" w:cs="Arial"/>
          <w:sz w:val="24"/>
          <w:szCs w:val="24"/>
          <w:lang w:val="cy-GB"/>
        </w:rPr>
        <w:t>ddargedwir</w:t>
      </w:r>
      <w:proofErr w:type="spellEnd"/>
      <w:r>
        <w:rPr>
          <w:rFonts w:ascii="Arial" w:hAnsi="Arial" w:cs="Arial"/>
          <w:sz w:val="24"/>
          <w:szCs w:val="24"/>
          <w:lang w:val="cy-GB"/>
        </w:rPr>
        <w:t xml:space="preserve"> ar ran Gweinidogion Cymru yn yr achos hwn gan nad oes ymwahanu o ran polisi rhwng Llywodraeth y DU a Llywodraeth </w:t>
      </w:r>
      <w:r w:rsidR="00B36CC7">
        <w:rPr>
          <w:rFonts w:ascii="Arial" w:hAnsi="Arial" w:cs="Arial"/>
          <w:sz w:val="24"/>
          <w:szCs w:val="24"/>
          <w:lang w:val="cy-GB"/>
        </w:rPr>
        <w:t>Cymru. M</w:t>
      </w:r>
      <w:r>
        <w:rPr>
          <w:rFonts w:ascii="Arial" w:hAnsi="Arial" w:cs="Arial"/>
          <w:sz w:val="24"/>
          <w:szCs w:val="24"/>
          <w:lang w:val="cy-GB"/>
        </w:rPr>
        <w:t xml:space="preserve">ae'n briodol cael system i'r DU gyfan i ymateb i fygythiadau iechyd sy'n dod i'r amlwg. </w:t>
      </w:r>
    </w:p>
    <w:p w14:paraId="3F6CB528" w14:textId="77777777" w:rsidR="001E0A79" w:rsidRPr="00333206" w:rsidRDefault="00C639FC" w:rsidP="004E65B0">
      <w:pPr>
        <w:overflowPunct w:val="0"/>
        <w:autoSpaceDE w:val="0"/>
        <w:autoSpaceDN w:val="0"/>
        <w:adjustRightInd w:val="0"/>
        <w:spacing w:before="120" w:after="100" w:afterAutospacing="1" w:line="276" w:lineRule="auto"/>
        <w:textAlignment w:val="baseline"/>
        <w:rPr>
          <w:rFonts w:ascii="Arial" w:hAnsi="Arial" w:cs="Arial"/>
          <w:sz w:val="24"/>
          <w:szCs w:val="24"/>
        </w:rPr>
      </w:pPr>
      <w:r>
        <w:rPr>
          <w:rFonts w:ascii="Arial" w:hAnsi="Arial" w:cs="Arial"/>
          <w:sz w:val="24"/>
          <w:szCs w:val="24"/>
          <w:lang w:val="cy-GB"/>
        </w:rPr>
        <w:t xml:space="preserve">Er y bydd y Rheoliadau'n trosglwyddo rhai swyddogaethau o Gomisiwn yr UE i Bwyllgor Diogelu Iechyd y DU sydd newydd gael ei sefydlu a rhai i'r Ysgrifennydd Gwladol, rydym yn credu bod hyn yn briodol yn yr amgylchiadau. Ymhellach, bydd rhaid i'r Ysgrifennydd Gwladol gael cydsyniad Gweinidogion Cymru (a'r gwledydd datganoledig eraill) cyn arfer unrhyw rai o'r swyddogaethau. Bydd hyn yn sicrhau y bydd rhaid cytuno ar ddull gweithredu i'r DU gyfan cyn y gellir arfer swyddogaethau. Yn yr un modd, o ran swyddogaethau Pwyllgor Diogelu Iechyd y DU, bydd y Pwyllgor yn cynnwys cynrychiolwyr o blith Gweinidogion Cymru ac Iechyd Cyhoeddus Cymru ac felly caiff safbwyntiau a buddiannau Cymru eu cynrychioli. </w:t>
      </w:r>
    </w:p>
    <w:p w14:paraId="486E8D15" w14:textId="77777777" w:rsidR="00E62BB3" w:rsidRDefault="00E62BB3" w:rsidP="00A845A9"/>
    <w:sectPr w:rsidR="00E62BB3" w:rsidSect="001A39E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85ACB" w14:textId="77777777" w:rsidR="004D4716" w:rsidRDefault="004D4716">
      <w:r>
        <w:separator/>
      </w:r>
    </w:p>
  </w:endnote>
  <w:endnote w:type="continuationSeparator" w:id="0">
    <w:p w14:paraId="5561D360" w14:textId="77777777" w:rsidR="004D4716" w:rsidRDefault="004D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8308E" w14:textId="77777777" w:rsidR="0057543A" w:rsidRDefault="00C639F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2B819F"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0ED87" w14:textId="77777777" w:rsidR="0057543A" w:rsidRDefault="00C639F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7D73">
      <w:rPr>
        <w:rStyle w:val="PageNumber"/>
        <w:noProof/>
      </w:rPr>
      <w:t>3</w:t>
    </w:r>
    <w:r>
      <w:rPr>
        <w:rStyle w:val="PageNumber"/>
      </w:rPr>
      <w:fldChar w:fldCharType="end"/>
    </w:r>
  </w:p>
  <w:p w14:paraId="2B9536F3"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B5FE6" w14:textId="77777777" w:rsidR="0057543A" w:rsidRPr="005D2A41" w:rsidRDefault="00C639FC"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BD7D73">
      <w:rPr>
        <w:rStyle w:val="PageNumber"/>
        <w:rFonts w:ascii="Arial" w:hAnsi="Arial" w:cs="Arial"/>
        <w:noProof/>
        <w:sz w:val="24"/>
        <w:szCs w:val="24"/>
      </w:rPr>
      <w:t>1</w:t>
    </w:r>
    <w:r w:rsidRPr="005D2A41">
      <w:rPr>
        <w:rStyle w:val="PageNumber"/>
        <w:rFonts w:ascii="Arial" w:hAnsi="Arial" w:cs="Arial"/>
        <w:sz w:val="24"/>
        <w:szCs w:val="24"/>
      </w:rPr>
      <w:fldChar w:fldCharType="end"/>
    </w:r>
  </w:p>
  <w:p w14:paraId="170ABAD9"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D1932" w14:textId="77777777" w:rsidR="004D4716" w:rsidRDefault="004D4716">
      <w:r>
        <w:separator/>
      </w:r>
    </w:p>
  </w:footnote>
  <w:footnote w:type="continuationSeparator" w:id="0">
    <w:p w14:paraId="04852A55" w14:textId="77777777" w:rsidR="004D4716" w:rsidRDefault="004D4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7A16" w14:textId="77777777" w:rsidR="0057543A" w:rsidRDefault="00C639FC">
    <w:r>
      <w:rPr>
        <w:noProof/>
        <w:lang w:eastAsia="en-GB"/>
      </w:rPr>
      <w:drawing>
        <wp:anchor distT="0" distB="0" distL="114300" distR="114300" simplePos="0" relativeHeight="251658240" behindDoc="1" locked="0" layoutInCell="1" allowOverlap="1" wp14:anchorId="25EA746E" wp14:editId="2E817767">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819485"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447998D" w14:textId="77777777" w:rsidR="0057543A" w:rsidRDefault="0057543A">
    <w:pPr>
      <w:pStyle w:val="Header"/>
    </w:pPr>
  </w:p>
  <w:p w14:paraId="39DA7DEE"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1C567506">
      <w:start w:val="1"/>
      <w:numFmt w:val="bullet"/>
      <w:lvlText w:val=""/>
      <w:lvlJc w:val="left"/>
      <w:pPr>
        <w:ind w:left="360" w:hanging="360"/>
      </w:pPr>
      <w:rPr>
        <w:rFonts w:ascii="Symbol" w:hAnsi="Symbol" w:hint="default"/>
        <w:color w:val="auto"/>
      </w:rPr>
    </w:lvl>
    <w:lvl w:ilvl="1" w:tplc="FAAAE2B8" w:tentative="1">
      <w:start w:val="1"/>
      <w:numFmt w:val="bullet"/>
      <w:lvlText w:val="o"/>
      <w:lvlJc w:val="left"/>
      <w:pPr>
        <w:ind w:left="1080" w:hanging="360"/>
      </w:pPr>
      <w:rPr>
        <w:rFonts w:ascii="Courier New" w:hAnsi="Courier New" w:cs="Courier New" w:hint="default"/>
      </w:rPr>
    </w:lvl>
    <w:lvl w:ilvl="2" w:tplc="68307A66" w:tentative="1">
      <w:start w:val="1"/>
      <w:numFmt w:val="bullet"/>
      <w:lvlText w:val=""/>
      <w:lvlJc w:val="left"/>
      <w:pPr>
        <w:ind w:left="1800" w:hanging="360"/>
      </w:pPr>
      <w:rPr>
        <w:rFonts w:ascii="Wingdings" w:hAnsi="Wingdings" w:hint="default"/>
      </w:rPr>
    </w:lvl>
    <w:lvl w:ilvl="3" w:tplc="10C0145C" w:tentative="1">
      <w:start w:val="1"/>
      <w:numFmt w:val="bullet"/>
      <w:lvlText w:val=""/>
      <w:lvlJc w:val="left"/>
      <w:pPr>
        <w:ind w:left="2520" w:hanging="360"/>
      </w:pPr>
      <w:rPr>
        <w:rFonts w:ascii="Symbol" w:hAnsi="Symbol" w:hint="default"/>
      </w:rPr>
    </w:lvl>
    <w:lvl w:ilvl="4" w:tplc="5712E080" w:tentative="1">
      <w:start w:val="1"/>
      <w:numFmt w:val="bullet"/>
      <w:lvlText w:val="o"/>
      <w:lvlJc w:val="left"/>
      <w:pPr>
        <w:ind w:left="3240" w:hanging="360"/>
      </w:pPr>
      <w:rPr>
        <w:rFonts w:ascii="Courier New" w:hAnsi="Courier New" w:cs="Courier New" w:hint="default"/>
      </w:rPr>
    </w:lvl>
    <w:lvl w:ilvl="5" w:tplc="47AC2640" w:tentative="1">
      <w:start w:val="1"/>
      <w:numFmt w:val="bullet"/>
      <w:lvlText w:val=""/>
      <w:lvlJc w:val="left"/>
      <w:pPr>
        <w:ind w:left="3960" w:hanging="360"/>
      </w:pPr>
      <w:rPr>
        <w:rFonts w:ascii="Wingdings" w:hAnsi="Wingdings" w:hint="default"/>
      </w:rPr>
    </w:lvl>
    <w:lvl w:ilvl="6" w:tplc="DB644A84" w:tentative="1">
      <w:start w:val="1"/>
      <w:numFmt w:val="bullet"/>
      <w:lvlText w:val=""/>
      <w:lvlJc w:val="left"/>
      <w:pPr>
        <w:ind w:left="4680" w:hanging="360"/>
      </w:pPr>
      <w:rPr>
        <w:rFonts w:ascii="Symbol" w:hAnsi="Symbol" w:hint="default"/>
      </w:rPr>
    </w:lvl>
    <w:lvl w:ilvl="7" w:tplc="137CE544" w:tentative="1">
      <w:start w:val="1"/>
      <w:numFmt w:val="bullet"/>
      <w:lvlText w:val="o"/>
      <w:lvlJc w:val="left"/>
      <w:pPr>
        <w:ind w:left="5400" w:hanging="360"/>
      </w:pPr>
      <w:rPr>
        <w:rFonts w:ascii="Courier New" w:hAnsi="Courier New" w:cs="Courier New" w:hint="default"/>
      </w:rPr>
    </w:lvl>
    <w:lvl w:ilvl="8" w:tplc="E36C30AE" w:tentative="1">
      <w:start w:val="1"/>
      <w:numFmt w:val="bullet"/>
      <w:lvlText w:val=""/>
      <w:lvlJc w:val="left"/>
      <w:pPr>
        <w:ind w:left="6120" w:hanging="360"/>
      </w:pPr>
      <w:rPr>
        <w:rFonts w:ascii="Wingdings" w:hAnsi="Wingdings" w:hint="default"/>
      </w:rPr>
    </w:lvl>
  </w:abstractNum>
  <w:abstractNum w:abstractNumId="1" w15:restartNumberingAfterBreak="0">
    <w:nsid w:val="38462304"/>
    <w:multiLevelType w:val="multilevel"/>
    <w:tmpl w:val="F7041D8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72003689"/>
    <w:multiLevelType w:val="hybridMultilevel"/>
    <w:tmpl w:val="C83AD1A6"/>
    <w:lvl w:ilvl="0" w:tplc="DAF8DB1E">
      <w:start w:val="1"/>
      <w:numFmt w:val="bullet"/>
      <w:lvlText w:val=""/>
      <w:lvlJc w:val="left"/>
      <w:pPr>
        <w:ind w:left="1440" w:hanging="360"/>
      </w:pPr>
      <w:rPr>
        <w:rFonts w:ascii="Symbol" w:hAnsi="Symbol" w:hint="default"/>
      </w:rPr>
    </w:lvl>
    <w:lvl w:ilvl="1" w:tplc="9544C89A" w:tentative="1">
      <w:start w:val="1"/>
      <w:numFmt w:val="bullet"/>
      <w:lvlText w:val="o"/>
      <w:lvlJc w:val="left"/>
      <w:pPr>
        <w:ind w:left="2160" w:hanging="360"/>
      </w:pPr>
      <w:rPr>
        <w:rFonts w:ascii="Courier New" w:hAnsi="Courier New" w:cs="Courier New" w:hint="default"/>
      </w:rPr>
    </w:lvl>
    <w:lvl w:ilvl="2" w:tplc="59C8A074" w:tentative="1">
      <w:start w:val="1"/>
      <w:numFmt w:val="bullet"/>
      <w:lvlText w:val=""/>
      <w:lvlJc w:val="left"/>
      <w:pPr>
        <w:ind w:left="2880" w:hanging="360"/>
      </w:pPr>
      <w:rPr>
        <w:rFonts w:ascii="Wingdings" w:hAnsi="Wingdings" w:hint="default"/>
      </w:rPr>
    </w:lvl>
    <w:lvl w:ilvl="3" w:tplc="1E006846" w:tentative="1">
      <w:start w:val="1"/>
      <w:numFmt w:val="bullet"/>
      <w:lvlText w:val=""/>
      <w:lvlJc w:val="left"/>
      <w:pPr>
        <w:ind w:left="3600" w:hanging="360"/>
      </w:pPr>
      <w:rPr>
        <w:rFonts w:ascii="Symbol" w:hAnsi="Symbol" w:hint="default"/>
      </w:rPr>
    </w:lvl>
    <w:lvl w:ilvl="4" w:tplc="B01A5668" w:tentative="1">
      <w:start w:val="1"/>
      <w:numFmt w:val="bullet"/>
      <w:lvlText w:val="o"/>
      <w:lvlJc w:val="left"/>
      <w:pPr>
        <w:ind w:left="4320" w:hanging="360"/>
      </w:pPr>
      <w:rPr>
        <w:rFonts w:ascii="Courier New" w:hAnsi="Courier New" w:cs="Courier New" w:hint="default"/>
      </w:rPr>
    </w:lvl>
    <w:lvl w:ilvl="5" w:tplc="7004ABE8" w:tentative="1">
      <w:start w:val="1"/>
      <w:numFmt w:val="bullet"/>
      <w:lvlText w:val=""/>
      <w:lvlJc w:val="left"/>
      <w:pPr>
        <w:ind w:left="5040" w:hanging="360"/>
      </w:pPr>
      <w:rPr>
        <w:rFonts w:ascii="Wingdings" w:hAnsi="Wingdings" w:hint="default"/>
      </w:rPr>
    </w:lvl>
    <w:lvl w:ilvl="6" w:tplc="6A30286C" w:tentative="1">
      <w:start w:val="1"/>
      <w:numFmt w:val="bullet"/>
      <w:lvlText w:val=""/>
      <w:lvlJc w:val="left"/>
      <w:pPr>
        <w:ind w:left="5760" w:hanging="360"/>
      </w:pPr>
      <w:rPr>
        <w:rFonts w:ascii="Symbol" w:hAnsi="Symbol" w:hint="default"/>
      </w:rPr>
    </w:lvl>
    <w:lvl w:ilvl="7" w:tplc="087850A2" w:tentative="1">
      <w:start w:val="1"/>
      <w:numFmt w:val="bullet"/>
      <w:lvlText w:val="o"/>
      <w:lvlJc w:val="left"/>
      <w:pPr>
        <w:ind w:left="6480" w:hanging="360"/>
      </w:pPr>
      <w:rPr>
        <w:rFonts w:ascii="Courier New" w:hAnsi="Courier New" w:cs="Courier New" w:hint="default"/>
      </w:rPr>
    </w:lvl>
    <w:lvl w:ilvl="8" w:tplc="CFB6F52E"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25845"/>
    <w:rsid w:val="000516D9"/>
    <w:rsid w:val="00062672"/>
    <w:rsid w:val="000755A9"/>
    <w:rsid w:val="00082B81"/>
    <w:rsid w:val="00090C3D"/>
    <w:rsid w:val="00097118"/>
    <w:rsid w:val="000C3A52"/>
    <w:rsid w:val="000C53DB"/>
    <w:rsid w:val="000C5E9B"/>
    <w:rsid w:val="00134918"/>
    <w:rsid w:val="001460B1"/>
    <w:rsid w:val="0017102C"/>
    <w:rsid w:val="0018600B"/>
    <w:rsid w:val="00191D8C"/>
    <w:rsid w:val="001A39E2"/>
    <w:rsid w:val="001A6262"/>
    <w:rsid w:val="001A6AF1"/>
    <w:rsid w:val="001B027C"/>
    <w:rsid w:val="001B288D"/>
    <w:rsid w:val="001B7FE8"/>
    <w:rsid w:val="001C36C8"/>
    <w:rsid w:val="001C532F"/>
    <w:rsid w:val="001E0A79"/>
    <w:rsid w:val="001F27FD"/>
    <w:rsid w:val="002057B7"/>
    <w:rsid w:val="00214B25"/>
    <w:rsid w:val="00223E62"/>
    <w:rsid w:val="00227B2E"/>
    <w:rsid w:val="00230E96"/>
    <w:rsid w:val="00274F08"/>
    <w:rsid w:val="002A5310"/>
    <w:rsid w:val="002B4325"/>
    <w:rsid w:val="002C57B6"/>
    <w:rsid w:val="002C66D1"/>
    <w:rsid w:val="002D199D"/>
    <w:rsid w:val="002F0EB9"/>
    <w:rsid w:val="002F53A9"/>
    <w:rsid w:val="00314E36"/>
    <w:rsid w:val="003220C1"/>
    <w:rsid w:val="00333206"/>
    <w:rsid w:val="00353906"/>
    <w:rsid w:val="00356D7B"/>
    <w:rsid w:val="00357893"/>
    <w:rsid w:val="003670C1"/>
    <w:rsid w:val="00370471"/>
    <w:rsid w:val="003B1503"/>
    <w:rsid w:val="003B3D64"/>
    <w:rsid w:val="003B6C22"/>
    <w:rsid w:val="003C5133"/>
    <w:rsid w:val="00400082"/>
    <w:rsid w:val="00412673"/>
    <w:rsid w:val="0043031D"/>
    <w:rsid w:val="0045710E"/>
    <w:rsid w:val="0046757C"/>
    <w:rsid w:val="004A023D"/>
    <w:rsid w:val="004D4716"/>
    <w:rsid w:val="004D5D77"/>
    <w:rsid w:val="004E65B0"/>
    <w:rsid w:val="004F3D02"/>
    <w:rsid w:val="004F7781"/>
    <w:rsid w:val="00560F1F"/>
    <w:rsid w:val="00574BB3"/>
    <w:rsid w:val="0057543A"/>
    <w:rsid w:val="0058583F"/>
    <w:rsid w:val="00591AC0"/>
    <w:rsid w:val="005A22E2"/>
    <w:rsid w:val="005A6FA8"/>
    <w:rsid w:val="005B030B"/>
    <w:rsid w:val="005D2A41"/>
    <w:rsid w:val="005D7663"/>
    <w:rsid w:val="005E0785"/>
    <w:rsid w:val="0062648B"/>
    <w:rsid w:val="00654C0A"/>
    <w:rsid w:val="00661374"/>
    <w:rsid w:val="006633C7"/>
    <w:rsid w:val="00663F04"/>
    <w:rsid w:val="00670227"/>
    <w:rsid w:val="006814BD"/>
    <w:rsid w:val="0069133F"/>
    <w:rsid w:val="006B340E"/>
    <w:rsid w:val="006B461D"/>
    <w:rsid w:val="006E0A2C"/>
    <w:rsid w:val="007038EE"/>
    <w:rsid w:val="00703993"/>
    <w:rsid w:val="007153F1"/>
    <w:rsid w:val="007259F5"/>
    <w:rsid w:val="0073380E"/>
    <w:rsid w:val="00743B79"/>
    <w:rsid w:val="00743FC5"/>
    <w:rsid w:val="007523BC"/>
    <w:rsid w:val="00752C48"/>
    <w:rsid w:val="007A05FB"/>
    <w:rsid w:val="007A5BFC"/>
    <w:rsid w:val="007B5260"/>
    <w:rsid w:val="007C24E7"/>
    <w:rsid w:val="007C3E04"/>
    <w:rsid w:val="007C7885"/>
    <w:rsid w:val="007C7DE8"/>
    <w:rsid w:val="007D1402"/>
    <w:rsid w:val="007F5E64"/>
    <w:rsid w:val="00800FA0"/>
    <w:rsid w:val="00811E1F"/>
    <w:rsid w:val="00812370"/>
    <w:rsid w:val="00815BD8"/>
    <w:rsid w:val="0082411A"/>
    <w:rsid w:val="00834DFD"/>
    <w:rsid w:val="00841628"/>
    <w:rsid w:val="00843E0D"/>
    <w:rsid w:val="00846160"/>
    <w:rsid w:val="00877BD2"/>
    <w:rsid w:val="008A3421"/>
    <w:rsid w:val="008A6CF7"/>
    <w:rsid w:val="008B7927"/>
    <w:rsid w:val="008D1E0B"/>
    <w:rsid w:val="008F0CC6"/>
    <w:rsid w:val="008F56C9"/>
    <w:rsid w:val="008F789E"/>
    <w:rsid w:val="00905771"/>
    <w:rsid w:val="00914839"/>
    <w:rsid w:val="00930215"/>
    <w:rsid w:val="00953A46"/>
    <w:rsid w:val="00967473"/>
    <w:rsid w:val="00973090"/>
    <w:rsid w:val="00995EEC"/>
    <w:rsid w:val="009A48AA"/>
    <w:rsid w:val="009D26D8"/>
    <w:rsid w:val="009E4974"/>
    <w:rsid w:val="009F06C3"/>
    <w:rsid w:val="00A011A1"/>
    <w:rsid w:val="00A204C9"/>
    <w:rsid w:val="00A23742"/>
    <w:rsid w:val="00A3247B"/>
    <w:rsid w:val="00A614E7"/>
    <w:rsid w:val="00A72CF3"/>
    <w:rsid w:val="00A82A45"/>
    <w:rsid w:val="00A845A9"/>
    <w:rsid w:val="00A86958"/>
    <w:rsid w:val="00A95315"/>
    <w:rsid w:val="00AA5651"/>
    <w:rsid w:val="00AA5848"/>
    <w:rsid w:val="00AA7750"/>
    <w:rsid w:val="00AD3199"/>
    <w:rsid w:val="00AD65F1"/>
    <w:rsid w:val="00AE064D"/>
    <w:rsid w:val="00AF056B"/>
    <w:rsid w:val="00B049B1"/>
    <w:rsid w:val="00B10A74"/>
    <w:rsid w:val="00B239BA"/>
    <w:rsid w:val="00B36CC7"/>
    <w:rsid w:val="00B41ECA"/>
    <w:rsid w:val="00B468BB"/>
    <w:rsid w:val="00B709A7"/>
    <w:rsid w:val="00B81F17"/>
    <w:rsid w:val="00BB4B1E"/>
    <w:rsid w:val="00BB62A8"/>
    <w:rsid w:val="00BD7D73"/>
    <w:rsid w:val="00C178EA"/>
    <w:rsid w:val="00C43B4A"/>
    <w:rsid w:val="00C639FC"/>
    <w:rsid w:val="00C64FA5"/>
    <w:rsid w:val="00C84A12"/>
    <w:rsid w:val="00CD1A5F"/>
    <w:rsid w:val="00CE48F3"/>
    <w:rsid w:val="00CF3DC5"/>
    <w:rsid w:val="00D017E2"/>
    <w:rsid w:val="00D16D97"/>
    <w:rsid w:val="00D22809"/>
    <w:rsid w:val="00D27F42"/>
    <w:rsid w:val="00D54BFB"/>
    <w:rsid w:val="00D84713"/>
    <w:rsid w:val="00DD4B82"/>
    <w:rsid w:val="00DE1500"/>
    <w:rsid w:val="00E1556F"/>
    <w:rsid w:val="00E3419E"/>
    <w:rsid w:val="00E43033"/>
    <w:rsid w:val="00E47B1A"/>
    <w:rsid w:val="00E62BB3"/>
    <w:rsid w:val="00E631B1"/>
    <w:rsid w:val="00E67B7A"/>
    <w:rsid w:val="00E84AA3"/>
    <w:rsid w:val="00EA5290"/>
    <w:rsid w:val="00EB248F"/>
    <w:rsid w:val="00EB5F93"/>
    <w:rsid w:val="00EB6856"/>
    <w:rsid w:val="00EC0568"/>
    <w:rsid w:val="00EC1B28"/>
    <w:rsid w:val="00EE721A"/>
    <w:rsid w:val="00F0272E"/>
    <w:rsid w:val="00F2438B"/>
    <w:rsid w:val="00F648A6"/>
    <w:rsid w:val="00F64A28"/>
    <w:rsid w:val="00F81C33"/>
    <w:rsid w:val="00F923C2"/>
    <w:rsid w:val="00F97613"/>
    <w:rsid w:val="00FE7D79"/>
    <w:rsid w:val="00FE7DD2"/>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F4B55"/>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333206"/>
    <w:pPr>
      <w:keepNext/>
      <w:tabs>
        <w:tab w:val="num" w:pos="576"/>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3320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333206"/>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333206"/>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333206"/>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333206"/>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333206"/>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rsid w:val="00333206"/>
    <w:rPr>
      <w:rFonts w:ascii="Arial" w:hAnsi="Arial" w:cs="Arial"/>
      <w:b/>
      <w:bCs/>
      <w:i/>
      <w:iCs/>
      <w:sz w:val="28"/>
      <w:szCs w:val="28"/>
      <w:lang w:eastAsia="en-US"/>
    </w:rPr>
  </w:style>
  <w:style w:type="character" w:customStyle="1" w:styleId="Heading4Char">
    <w:name w:val="Heading 4 Char"/>
    <w:basedOn w:val="DefaultParagraphFont"/>
    <w:link w:val="Heading4"/>
    <w:rsid w:val="00333206"/>
    <w:rPr>
      <w:b/>
      <w:bCs/>
      <w:sz w:val="28"/>
      <w:szCs w:val="28"/>
      <w:lang w:eastAsia="en-US"/>
    </w:rPr>
  </w:style>
  <w:style w:type="character" w:customStyle="1" w:styleId="Heading5Char">
    <w:name w:val="Heading 5 Char"/>
    <w:basedOn w:val="DefaultParagraphFont"/>
    <w:link w:val="Heading5"/>
    <w:rsid w:val="00333206"/>
    <w:rPr>
      <w:b/>
      <w:bCs/>
      <w:i/>
      <w:iCs/>
      <w:sz w:val="26"/>
      <w:szCs w:val="26"/>
      <w:lang w:eastAsia="en-US"/>
    </w:rPr>
  </w:style>
  <w:style w:type="character" w:customStyle="1" w:styleId="Heading6Char">
    <w:name w:val="Heading 6 Char"/>
    <w:basedOn w:val="DefaultParagraphFont"/>
    <w:link w:val="Heading6"/>
    <w:rsid w:val="00333206"/>
    <w:rPr>
      <w:b/>
      <w:bCs/>
      <w:sz w:val="22"/>
      <w:szCs w:val="22"/>
      <w:lang w:eastAsia="en-US"/>
    </w:rPr>
  </w:style>
  <w:style w:type="character" w:customStyle="1" w:styleId="Heading7Char">
    <w:name w:val="Heading 7 Char"/>
    <w:basedOn w:val="DefaultParagraphFont"/>
    <w:link w:val="Heading7"/>
    <w:rsid w:val="00333206"/>
    <w:rPr>
      <w:sz w:val="24"/>
      <w:szCs w:val="24"/>
      <w:lang w:eastAsia="en-US"/>
    </w:rPr>
  </w:style>
  <w:style w:type="character" w:customStyle="1" w:styleId="Heading8Char">
    <w:name w:val="Heading 8 Char"/>
    <w:basedOn w:val="DefaultParagraphFont"/>
    <w:link w:val="Heading8"/>
    <w:rsid w:val="00333206"/>
    <w:rPr>
      <w:i/>
      <w:iCs/>
      <w:sz w:val="24"/>
      <w:szCs w:val="24"/>
      <w:lang w:eastAsia="en-US"/>
    </w:rPr>
  </w:style>
  <w:style w:type="character" w:customStyle="1" w:styleId="Heading9Char">
    <w:name w:val="Heading 9 Char"/>
    <w:basedOn w:val="DefaultParagraphFont"/>
    <w:link w:val="Heading9"/>
    <w:rsid w:val="00333206"/>
    <w:rPr>
      <w:rFonts w:ascii="Arial" w:hAnsi="Arial" w:cs="Arial"/>
      <w:sz w:val="22"/>
      <w:szCs w:val="22"/>
      <w:lang w:eastAsia="en-US"/>
    </w:rPr>
  </w:style>
  <w:style w:type="paragraph" w:customStyle="1" w:styleId="EMSectionTitle">
    <w:name w:val="EM Section Title"/>
    <w:basedOn w:val="Heading1"/>
    <w:next w:val="EMLevel1Paragraph"/>
    <w:rsid w:val="00333206"/>
    <w:pPr>
      <w:tabs>
        <w:tab w:val="num" w:pos="432"/>
      </w:tabs>
      <w:spacing w:before="240"/>
      <w:ind w:left="432" w:hanging="432"/>
    </w:pPr>
    <w:rPr>
      <w:rFonts w:ascii="Times New Roman" w:hAnsi="Times New Roman" w:cs="Arial"/>
      <w:bCs/>
      <w:kern w:val="32"/>
      <w:szCs w:val="32"/>
      <w:lang w:eastAsia="en-US"/>
    </w:rPr>
  </w:style>
  <w:style w:type="paragraph" w:customStyle="1" w:styleId="EMLevel1Paragraph">
    <w:name w:val="EM Level 1 Paragraph"/>
    <w:basedOn w:val="Heading2"/>
    <w:qFormat/>
    <w:rsid w:val="00333206"/>
    <w:pPr>
      <w:keepNext w:val="0"/>
      <w:numPr>
        <w:ilvl w:val="1"/>
      </w:numPr>
      <w:tabs>
        <w:tab w:val="num" w:pos="576"/>
      </w:tabs>
      <w:spacing w:before="120"/>
      <w:ind w:left="576" w:hanging="576"/>
    </w:pPr>
    <w:rPr>
      <w:rFonts w:ascii="Times New Roman" w:hAnsi="Times New Roman"/>
      <w:b w:val="0"/>
      <w:bCs w:val="0"/>
      <w:i w:val="0"/>
      <w:iCs w:val="0"/>
      <w:sz w:val="24"/>
    </w:rPr>
  </w:style>
  <w:style w:type="character" w:styleId="CommentReference">
    <w:name w:val="annotation reference"/>
    <w:basedOn w:val="DefaultParagraphFont"/>
    <w:semiHidden/>
    <w:unhideWhenUsed/>
    <w:rsid w:val="00811E1F"/>
    <w:rPr>
      <w:sz w:val="16"/>
      <w:szCs w:val="16"/>
    </w:rPr>
  </w:style>
  <w:style w:type="paragraph" w:styleId="CommentText">
    <w:name w:val="annotation text"/>
    <w:basedOn w:val="Normal"/>
    <w:link w:val="CommentTextChar"/>
    <w:semiHidden/>
    <w:unhideWhenUsed/>
    <w:rsid w:val="00811E1F"/>
    <w:rPr>
      <w:sz w:val="20"/>
    </w:rPr>
  </w:style>
  <w:style w:type="character" w:customStyle="1" w:styleId="CommentTextChar">
    <w:name w:val="Comment Text Char"/>
    <w:basedOn w:val="DefaultParagraphFont"/>
    <w:link w:val="CommentText"/>
    <w:semiHidden/>
    <w:rsid w:val="00811E1F"/>
    <w:rPr>
      <w:rFonts w:ascii="TradeGothic" w:hAnsi="TradeGothic"/>
      <w:lang w:eastAsia="en-US"/>
    </w:rPr>
  </w:style>
  <w:style w:type="paragraph" w:styleId="CommentSubject">
    <w:name w:val="annotation subject"/>
    <w:basedOn w:val="CommentText"/>
    <w:next w:val="CommentText"/>
    <w:link w:val="CommentSubjectChar"/>
    <w:semiHidden/>
    <w:unhideWhenUsed/>
    <w:rsid w:val="00811E1F"/>
    <w:rPr>
      <w:b/>
      <w:bCs/>
    </w:rPr>
  </w:style>
  <w:style w:type="character" w:customStyle="1" w:styleId="CommentSubjectChar">
    <w:name w:val="Comment Subject Char"/>
    <w:basedOn w:val="CommentTextChar"/>
    <w:link w:val="CommentSubject"/>
    <w:semiHidden/>
    <w:rsid w:val="00811E1F"/>
    <w:rPr>
      <w:rFonts w:ascii="TradeGothic" w:hAnsi="TradeGothic"/>
      <w:b/>
      <w:bCs/>
      <w:lang w:eastAsia="en-US"/>
    </w:rPr>
  </w:style>
  <w:style w:type="paragraph" w:styleId="BalloonText">
    <w:name w:val="Balloon Text"/>
    <w:basedOn w:val="Normal"/>
    <w:link w:val="BalloonTextChar"/>
    <w:semiHidden/>
    <w:unhideWhenUsed/>
    <w:rsid w:val="00811E1F"/>
    <w:rPr>
      <w:rFonts w:ascii="Segoe UI" w:hAnsi="Segoe UI" w:cs="Segoe UI"/>
      <w:sz w:val="18"/>
      <w:szCs w:val="18"/>
    </w:rPr>
  </w:style>
  <w:style w:type="character" w:customStyle="1" w:styleId="BalloonTextChar">
    <w:name w:val="Balloon Text Char"/>
    <w:basedOn w:val="DefaultParagraphFont"/>
    <w:link w:val="BalloonText"/>
    <w:semiHidden/>
    <w:rsid w:val="00811E1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uk/ukdsi/2021/978034822437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utoryinstruments.parliament.uk/timeline/JXdtVCvg/SI-202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A35517420</value>
    </field>
    <field name="Objective-Title">
      <value order="0">2021-07-14 - Dantganaid Ysgrifenedig - Rheoliadau Diogelwch Iechyd (Ymadael â'r UE) 2021</value>
    </field>
    <field name="Objective-Description">
      <value order="0"/>
    </field>
    <field name="Objective-CreationStamp">
      <value order="0">2021-07-13T18:23:05Z</value>
    </field>
    <field name="Objective-IsApproved">
      <value order="0">false</value>
    </field>
    <field name="Objective-IsPublished">
      <value order="0">true</value>
    </field>
    <field name="Objective-DatePublished">
      <value order="0">2021-07-14T09:37:12Z</value>
    </field>
    <field name="Objective-ModificationStamp">
      <value order="0">2021-07-14T09:37:12Z</value>
    </field>
    <field name="Objective-Owner">
      <value order="0">Barry, Stephen (HSS - DHP Public Health Protection)</value>
    </field>
    <field name="Objective-Path">
      <value order="0">Objective Global Folder:Business File Plan:Health &amp; Social Services (HSS):Health &amp; Social Services (HSS) - DPH - Public Health:1 - Save:1 - Head of Division - Neil Surman:Divisional Ministerial Business:Eluned Morgan:Eluned Morgan - Minister for Health and Social Services - Ministerial Business (New Government) - May 2021 onwards:Eluned Morgan - Minister for Health and Social Services - Ministerial Advice - Public Health Division - 2021 - PHD - HSS:MA-EM-1855-21</value>
    </field>
    <field name="Objective-Parent">
      <value order="0">MA-EM-1855-21</value>
    </field>
    <field name="Objective-State">
      <value order="0">Published</value>
    </field>
    <field name="Objective-VersionId">
      <value order="0">vA69868596</value>
    </field>
    <field name="Objective-Version">
      <value order="0">2.0</value>
    </field>
    <field name="Objective-VersionNumber">
      <value order="0">5</value>
    </field>
    <field name="Objective-VersionComment">
      <value order="0"/>
    </field>
    <field name="Objective-FileNumber">
      <value order="0">qA1477052</value>
    </field>
    <field name="Objective-Classification">
      <value order="0">Official</value>
    </field>
    <field name="Objective-Caveats">
      <value order="0"/>
    </field>
  </systemFields>
  <catalogues>
    <catalogue name="Document Type Catalogue" type="type" ori="id:cA14">
      <field name="Objective-Date Acquired">
        <value order="0">2021-07-12T23:00:00Z</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532B4B95-DF9D-416F-B2E3-38EF46572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94709F-77A1-4EFF-B62B-B082CFF647C1}">
  <ds:schemaRefs>
    <ds:schemaRef ds:uri="http://schemas.microsoft.com/sharepoint/v3/contenttype/forms"/>
  </ds:schemaRefs>
</ds:datastoreItem>
</file>

<file path=customXml/itemProps4.xml><?xml version="1.0" encoding="utf-8"?>
<ds:datastoreItem xmlns:ds="http://schemas.openxmlformats.org/officeDocument/2006/customXml" ds:itemID="{E2C414C1-EBD5-48AF-A52F-99C9A7FF1276}">
  <ds:schemaRef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4866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2021-07-14T09:53:00Z</dcterms:created>
  <dcterms:modified xsi:type="dcterms:W3CDTF">2021-07-14T09:53:00Z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Caveats">
    <vt:lpwstr/>
  </property>
  <property fmtid="{D5CDD505-2E9C-101B-9397-08002B2CF9AE}" pid="4" name="Objective-Classification">
    <vt:lpwstr>Official</vt:lpwstr>
  </property>
  <property fmtid="{D5CDD505-2E9C-101B-9397-08002B2CF9AE}" pid="5" name="Objective-Comment">
    <vt:lpwstr/>
  </property>
  <property fmtid="{D5CDD505-2E9C-101B-9397-08002B2CF9AE}" pid="6" name="Objective-Connect Creator">
    <vt:lpwstr/>
  </property>
  <property fmtid="{D5CDD505-2E9C-101B-9397-08002B2CF9AE}" pid="7" name="Objective-Connect Creator [system]">
    <vt:lpwstr/>
  </property>
  <property fmtid="{D5CDD505-2E9C-101B-9397-08002B2CF9AE}" pid="8" name="Objective-CreationStamp">
    <vt:filetime>2021-07-13T18:23:05Z</vt:filetime>
  </property>
  <property fmtid="{D5CDD505-2E9C-101B-9397-08002B2CF9AE}" pid="9" name="Objective-Date Acquired">
    <vt:filetime>2021-07-12T23:00:00Z</vt:filetime>
  </property>
  <property fmtid="{D5CDD505-2E9C-101B-9397-08002B2CF9AE}" pid="10" name="Objective-Date Acquired [system]">
    <vt:filetime>2018-10-25T00:00:00Z</vt:filetime>
  </property>
  <property fmtid="{D5CDD505-2E9C-101B-9397-08002B2CF9AE}" pid="11" name="Objective-DatePublished">
    <vt:filetime>2021-07-14T09:37:12Z</vt:filetime>
  </property>
  <property fmtid="{D5CDD505-2E9C-101B-9397-08002B2CF9AE}" pid="12" name="Objective-Description">
    <vt:lpwstr/>
  </property>
  <property fmtid="{D5CDD505-2E9C-101B-9397-08002B2CF9AE}" pid="13" name="Objective-FileNumber">
    <vt:lpwstr>qA1477052</vt:lpwstr>
  </property>
  <property fmtid="{D5CDD505-2E9C-101B-9397-08002B2CF9AE}" pid="14" name="Objective-Id">
    <vt:lpwstr>A35517420</vt:lpwstr>
  </property>
  <property fmtid="{D5CDD505-2E9C-101B-9397-08002B2CF9AE}" pid="15" name="Objective-IsApproved">
    <vt:bool>false</vt:bool>
  </property>
  <property fmtid="{D5CDD505-2E9C-101B-9397-08002B2CF9AE}" pid="16" name="Objective-IsPublished">
    <vt:bool>true</vt:bool>
  </property>
  <property fmtid="{D5CDD505-2E9C-101B-9397-08002B2CF9AE}" pid="17" name="Objective-Language">
    <vt:lpwstr>English (eng)</vt:lpwstr>
  </property>
  <property fmtid="{D5CDD505-2E9C-101B-9397-08002B2CF9AE}" pid="18" name="Objective-Language [system]">
    <vt:lpwstr>English (eng)</vt:lpwstr>
  </property>
  <property fmtid="{D5CDD505-2E9C-101B-9397-08002B2CF9AE}" pid="19" name="Objective-ModificationStamp">
    <vt:filetime>2021-07-14T09:37:12Z</vt:filetime>
  </property>
  <property fmtid="{D5CDD505-2E9C-101B-9397-08002B2CF9AE}" pid="20" name="Objective-Official Translation">
    <vt:lpwstr/>
  </property>
  <property fmtid="{D5CDD505-2E9C-101B-9397-08002B2CF9AE}" pid="21" name="Objective-Official Translation [system]">
    <vt:lpwstr/>
  </property>
  <property fmtid="{D5CDD505-2E9C-101B-9397-08002B2CF9AE}" pid="22" name="Objective-Owner">
    <vt:lpwstr>Barry, Stephen (HSS - DHP Public Health Protection)</vt:lpwstr>
  </property>
  <property fmtid="{D5CDD505-2E9C-101B-9397-08002B2CF9AE}" pid="23" name="Objective-Parent">
    <vt:lpwstr>MA-EM-1855-21</vt:lpwstr>
  </property>
  <property fmtid="{D5CDD505-2E9C-101B-9397-08002B2CF9AE}" pid="24" name="Objective-Path">
    <vt:lpwstr>Objective Global Folder:Business File Plan:Health &amp; Social Services (HSS):Health &amp; Social Services (HSS) - DPH - Public Health:1 - Save:1 - Head of Division - Neil Surman:Divisional Ministerial Business:Eluned Morgan:Eluned Morgan - Minister for Health an</vt:lpwstr>
  </property>
  <property fmtid="{D5CDD505-2E9C-101B-9397-08002B2CF9AE}" pid="25" name="Objective-State">
    <vt:lpwstr>Published</vt:lpwstr>
  </property>
  <property fmtid="{D5CDD505-2E9C-101B-9397-08002B2CF9AE}" pid="26" name="Objective-Title">
    <vt:lpwstr>2021-07-14 - Dantganaid Ysgrifenedig - Rheoliadau Diogelwch Iechyd (Ymadael â'r UE) 2021</vt:lpwstr>
  </property>
  <property fmtid="{D5CDD505-2E9C-101B-9397-08002B2CF9AE}" pid="27" name="Objective-Version">
    <vt:lpwstr>2.0</vt:lpwstr>
  </property>
  <property fmtid="{D5CDD505-2E9C-101B-9397-08002B2CF9AE}" pid="28" name="Objective-VersionComment">
    <vt:lpwstr/>
  </property>
  <property fmtid="{D5CDD505-2E9C-101B-9397-08002B2CF9AE}" pid="29" name="Objective-VersionId">
    <vt:lpwstr>vA69868596</vt:lpwstr>
  </property>
  <property fmtid="{D5CDD505-2E9C-101B-9397-08002B2CF9AE}" pid="30" name="Objective-VersionNumber">
    <vt:r8>5</vt:r8>
  </property>
  <property fmtid="{D5CDD505-2E9C-101B-9397-08002B2CF9AE}" pid="31" name="Objective-What to Keep">
    <vt:lpwstr>No</vt:lpwstr>
  </property>
  <property fmtid="{D5CDD505-2E9C-101B-9397-08002B2CF9AE}" pid="32" name="Objective-What to Keep [system]">
    <vt:lpwstr>No</vt:lpwstr>
  </property>
  <property fmtid="{D5CDD505-2E9C-101B-9397-08002B2CF9AE}" pid="33" name="ContentTypeId">
    <vt:lpwstr>0x010100031D1E98B3209D4493493866D5B8328A</vt:lpwstr>
  </property>
</Properties>
</file>