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17F8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701B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743EEF5" w:rsidR="00EA5290" w:rsidRPr="00670227" w:rsidRDefault="0010710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Dileu</w:t>
            </w:r>
            <w:r w:rsidR="003F6DA4">
              <w:rPr>
                <w:rFonts w:ascii="Arial" w:hAnsi="Arial"/>
                <w:b/>
                <w:sz w:val="24"/>
              </w:rPr>
              <w:t xml:space="preserve"> elw o ofal plant sy'n derbyn gofal - diweddariad ar yr amserlen a</w:t>
            </w:r>
            <w:r w:rsidR="00184354">
              <w:rPr>
                <w:rFonts w:ascii="Arial" w:hAnsi="Arial"/>
                <w:b/>
                <w:sz w:val="24"/>
              </w:rPr>
              <w:t>’r</w:t>
            </w:r>
            <w:r w:rsidR="003F6DA4">
              <w:rPr>
                <w:rFonts w:ascii="Arial" w:hAnsi="Arial"/>
                <w:b/>
                <w:sz w:val="24"/>
              </w:rPr>
              <w:t xml:space="preserve"> modelau a ganiateir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66259FB" w:rsidR="00EA5290" w:rsidRPr="00670227" w:rsidRDefault="003E78D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27 Tachwedd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397D03D" w:rsidR="00EA5290" w:rsidRPr="00670227" w:rsidRDefault="00732C3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Dawn Bowden AS, y Gweinidog Plant a Gofal Cymdeithasol</w:t>
            </w:r>
          </w:p>
        </w:tc>
      </w:tr>
    </w:tbl>
    <w:p w14:paraId="16F90651" w14:textId="77777777" w:rsidR="00EA5290" w:rsidRPr="00A011A1" w:rsidRDefault="00EA5290" w:rsidP="00EA5290"/>
    <w:p w14:paraId="6A740D97" w14:textId="50E50277" w:rsidR="00EA5290" w:rsidRDefault="00EA5290" w:rsidP="00EA5290">
      <w:pPr>
        <w:pStyle w:val="BodyText"/>
        <w:jc w:val="left"/>
        <w:rPr>
          <w:b w:val="0"/>
          <w:bCs/>
          <w:lang w:val="en-US"/>
        </w:rPr>
      </w:pPr>
    </w:p>
    <w:p w14:paraId="311306CD" w14:textId="44016A67" w:rsidR="008D59DA" w:rsidRDefault="00AE7D0D" w:rsidP="7BBD3185">
      <w:pPr>
        <w:pStyle w:val="BodyText"/>
        <w:jc w:val="left"/>
        <w:rPr>
          <w:b w:val="0"/>
        </w:rPr>
      </w:pPr>
      <w:r>
        <w:rPr>
          <w:b w:val="0"/>
        </w:rPr>
        <w:t xml:space="preserve">Rwy'n ysgrifennu atoch i roi'r wybodaeth ddiweddaraf i chi am y Bil Iechyd a Gofal Cymdeithasol (Cymru) a gyflwynwyd ar 20 Mai 2024 ac sydd ar hyn o bryd yng Nghyfnod 2 y broses graffu. Fel y gwyddoch, mae'r Bil yn cynnwys darpariaethau sy'n ymwneud â gofal plant sy'n derbyn gofal, gan gynnwys manylu ar fodelau darpariaeth a ganiateir yn y dyfodol sy'n seiliedig ar gynllunio sy'n gysylltiedig ag amserlenni gweithredu. </w:t>
      </w:r>
    </w:p>
    <w:p w14:paraId="55D03E50" w14:textId="77777777" w:rsidR="00F36B59" w:rsidRDefault="00F36B59" w:rsidP="008D59DA">
      <w:pPr>
        <w:pStyle w:val="BodyText"/>
        <w:jc w:val="left"/>
        <w:rPr>
          <w:b w:val="0"/>
          <w:bCs/>
          <w:lang w:val="en-US"/>
        </w:rPr>
      </w:pPr>
    </w:p>
    <w:p w14:paraId="7A4DA467" w14:textId="43054D62" w:rsidR="008D59DA" w:rsidRPr="008D59DA" w:rsidRDefault="007E0C9B" w:rsidP="441E1E5D">
      <w:pPr>
        <w:pStyle w:val="BodyText"/>
        <w:jc w:val="left"/>
        <w:rPr>
          <w:b w:val="0"/>
        </w:rPr>
      </w:pPr>
      <w:r>
        <w:rPr>
          <w:b w:val="0"/>
        </w:rPr>
        <w:t xml:space="preserve">Mae Llywodraeth Cymru wedi ystyried argymhellion y Pwyllgor yn ofalus, a'r hyn y mae rhanddeiliaid allweddol wedi'i ddweud wrthym. Mae hyn yn cynnwys ystyried ymestyn yr amserlenni ar gyfer gweithredu'r darpariaethau pontio sydd wedi </w:t>
      </w:r>
      <w:r w:rsidR="00107106">
        <w:rPr>
          <w:b w:val="0"/>
        </w:rPr>
        <w:t xml:space="preserve">bod yn </w:t>
      </w:r>
      <w:r>
        <w:rPr>
          <w:b w:val="0"/>
        </w:rPr>
        <w:t>nodwedd</w:t>
      </w:r>
      <w:r w:rsidR="00107106">
        <w:rPr>
          <w:b w:val="0"/>
        </w:rPr>
        <w:t xml:space="preserve"> o</w:t>
      </w:r>
      <w:r>
        <w:rPr>
          <w:b w:val="0"/>
        </w:rPr>
        <w:t>'r Bil ers ei sefydlu (</w:t>
      </w:r>
      <w:r w:rsidR="00107106">
        <w:rPr>
          <w:b w:val="0"/>
        </w:rPr>
        <w:t xml:space="preserve">‘y </w:t>
      </w:r>
      <w:r>
        <w:rPr>
          <w:b w:val="0"/>
        </w:rPr>
        <w:t xml:space="preserve">cyfnod </w:t>
      </w:r>
      <w:r w:rsidR="00107106">
        <w:rPr>
          <w:b w:val="0"/>
        </w:rPr>
        <w:t>pontio’</w:t>
      </w:r>
      <w:r>
        <w:rPr>
          <w:b w:val="0"/>
        </w:rPr>
        <w:t xml:space="preserve">). Bwriad gweithredu'r darpariaethau pontio hyn ar gyfer cyfnod sefydlog, </w:t>
      </w:r>
      <w:r w:rsidR="00107106">
        <w:rPr>
          <w:b w:val="0"/>
        </w:rPr>
        <w:t>penodol,</w:t>
      </w:r>
      <w:r>
        <w:rPr>
          <w:b w:val="0"/>
        </w:rPr>
        <w:t xml:space="preserve"> yw rhoi digon o amser i awdurdodau lleol gynllunio a</w:t>
      </w:r>
      <w:r w:rsidR="00107106">
        <w:rPr>
          <w:b w:val="0"/>
        </w:rPr>
        <w:t xml:space="preserve"> datblygu</w:t>
      </w:r>
      <w:r>
        <w:rPr>
          <w:b w:val="0"/>
        </w:rPr>
        <w:t xml:space="preserve"> eu darpariaeth eu hunain a rhoi digon o amser i'r darparwyr gwasanaethau plant </w:t>
      </w:r>
      <w:r w:rsidR="00E80520">
        <w:rPr>
          <w:b w:val="0"/>
        </w:rPr>
        <w:t>o dan gyfyngiad</w:t>
      </w:r>
      <w:r>
        <w:rPr>
          <w:b w:val="0"/>
        </w:rPr>
        <w:t xml:space="preserve"> sy'n dymuno ailsefydlu eu busnes o dan fodel nid-er-elw a ganiateir i wneud hynny. Mae cael cyfnod o'r fath hefyd yn lleihau'r risg o darfu ar leoliadau plant presennol drwy alluogi darparwyr </w:t>
      </w:r>
      <w:r w:rsidR="00EC48DE">
        <w:rPr>
          <w:b w:val="0"/>
        </w:rPr>
        <w:t>“</w:t>
      </w:r>
      <w:r>
        <w:rPr>
          <w:b w:val="0"/>
        </w:rPr>
        <w:t>er</w:t>
      </w:r>
      <w:r w:rsidR="006B54B2">
        <w:rPr>
          <w:b w:val="0"/>
        </w:rPr>
        <w:t>-</w:t>
      </w:r>
      <w:r>
        <w:rPr>
          <w:b w:val="0"/>
        </w:rPr>
        <w:t>elw</w:t>
      </w:r>
      <w:r w:rsidR="00EC48DE">
        <w:rPr>
          <w:b w:val="0"/>
        </w:rPr>
        <w:t>”</w:t>
      </w:r>
      <w:r w:rsidR="00107106">
        <w:rPr>
          <w:b w:val="0"/>
        </w:rPr>
        <w:t xml:space="preserve"> </w:t>
      </w:r>
      <w:r>
        <w:rPr>
          <w:b w:val="0"/>
        </w:rPr>
        <w:t xml:space="preserve">presennol y gwasanaethau </w:t>
      </w:r>
      <w:r w:rsidR="00E80520">
        <w:rPr>
          <w:b w:val="0"/>
        </w:rPr>
        <w:t xml:space="preserve">newydd o dan gyfyngiad </w:t>
      </w:r>
      <w:r>
        <w:rPr>
          <w:b w:val="0"/>
        </w:rPr>
        <w:t>i barhau i weithredu tra bod darpariaeth newydd yn cael ei datblygu a'i rhoi ar waith.</w:t>
      </w:r>
    </w:p>
    <w:p w14:paraId="0FA8F310" w14:textId="77777777" w:rsidR="008D59DA" w:rsidRPr="008D59DA" w:rsidRDefault="008D59DA" w:rsidP="008D59DA">
      <w:pPr>
        <w:pStyle w:val="BodyText"/>
        <w:rPr>
          <w:b w:val="0"/>
          <w:bCs/>
          <w:lang w:val="en-US"/>
        </w:rPr>
      </w:pPr>
    </w:p>
    <w:p w14:paraId="61BC1B34" w14:textId="47A0295C" w:rsidR="008E6BF9" w:rsidRPr="008E6BF9" w:rsidRDefault="009D720D" w:rsidP="005A4F47">
      <w:pPr>
        <w:pStyle w:val="BodyText"/>
        <w:jc w:val="left"/>
      </w:pPr>
      <w:r>
        <w:t xml:space="preserve">Newidiadau i Amserlen </w:t>
      </w:r>
      <w:r w:rsidR="00EC48DE">
        <w:t xml:space="preserve">y </w:t>
      </w:r>
      <w:r>
        <w:t>Cyfnod Pontio</w:t>
      </w:r>
    </w:p>
    <w:p w14:paraId="4840E953" w14:textId="77777777" w:rsidR="008E6BF9" w:rsidRDefault="008E6BF9" w:rsidP="005A4F47">
      <w:pPr>
        <w:pStyle w:val="BodyText"/>
        <w:jc w:val="left"/>
        <w:rPr>
          <w:b w:val="0"/>
          <w:bCs/>
          <w:lang w:val="en-US"/>
        </w:rPr>
      </w:pPr>
    </w:p>
    <w:p w14:paraId="62E3F05D" w14:textId="0E38ADBE" w:rsidR="008D59DA" w:rsidRPr="008D59DA" w:rsidRDefault="00E116D8" w:rsidP="005A4F47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O dan ein cynlluniau pontio presennol, bydd rhaid i ddarparwyr newydd sy'n cofrestru gydag Arolygiaeth Gofal Cymru i ddarparu gwasanaeth plant </w:t>
      </w:r>
      <w:r w:rsidR="00E80520">
        <w:rPr>
          <w:b w:val="0"/>
        </w:rPr>
        <w:t xml:space="preserve">o dan gyfyngiad </w:t>
      </w:r>
      <w:r>
        <w:rPr>
          <w:b w:val="0"/>
        </w:rPr>
        <w:t>fod â statws nid-er-elw o 1 Ebrill 2026. Bydd darparwyr er</w:t>
      </w:r>
      <w:r w:rsidR="00B770E3">
        <w:rPr>
          <w:b w:val="0"/>
        </w:rPr>
        <w:t>-</w:t>
      </w:r>
      <w:r>
        <w:rPr>
          <w:b w:val="0"/>
        </w:rPr>
        <w:t xml:space="preserve">elw </w:t>
      </w:r>
      <w:r w:rsidR="00BE3941" w:rsidRPr="00BE3941">
        <w:rPr>
          <w:b w:val="0"/>
        </w:rPr>
        <w:t xml:space="preserve">presennol </w:t>
      </w:r>
      <w:r>
        <w:rPr>
          <w:b w:val="0"/>
        </w:rPr>
        <w:t>yn destun cyfyngiadau pontio</w:t>
      </w:r>
      <w:r w:rsidR="006072E9">
        <w:rPr>
          <w:b w:val="0"/>
        </w:rPr>
        <w:t xml:space="preserve"> </w:t>
      </w:r>
      <w:r>
        <w:rPr>
          <w:b w:val="0"/>
        </w:rPr>
        <w:t xml:space="preserve">o 1 Ebrill 2027 oni bai eu bod yn ailsefydlu eu busnes </w:t>
      </w:r>
      <w:r w:rsidR="00BE3941">
        <w:rPr>
          <w:b w:val="0"/>
        </w:rPr>
        <w:t>ar ffurf</w:t>
      </w:r>
      <w:r>
        <w:rPr>
          <w:b w:val="0"/>
        </w:rPr>
        <w:t xml:space="preserve"> model nid-er-elw a ganiateir. Bydd y cyfyngiadau pontio yn atal darparwyr o'r fath rhag cofrestru cartrefi newydd neu gymeradwyo gofalwyr maeth newydd; bydd y darpariaethau hefyd yn golygu y bydd awdurdodau lleol yng Nghymru ond yn gallu lleoli plant gyda darparwyr o'r fath gyda chymeradwyaeth Gweinidogion Cymru. </w:t>
      </w:r>
    </w:p>
    <w:p w14:paraId="5D88FF9E" w14:textId="77777777" w:rsidR="008D59DA" w:rsidRPr="008D59DA" w:rsidRDefault="008D59DA" w:rsidP="008D59DA">
      <w:pPr>
        <w:pStyle w:val="BodyText"/>
        <w:rPr>
          <w:b w:val="0"/>
          <w:bCs/>
          <w:lang w:val="en-US"/>
        </w:rPr>
      </w:pPr>
    </w:p>
    <w:p w14:paraId="0E0E16CF" w14:textId="7E643CC5" w:rsidR="008D59DA" w:rsidRPr="008D59DA" w:rsidRDefault="00BB4C83" w:rsidP="0029245F">
      <w:pPr>
        <w:pStyle w:val="BodyText"/>
        <w:jc w:val="left"/>
        <w:rPr>
          <w:b w:val="0"/>
          <w:bCs/>
        </w:rPr>
      </w:pPr>
      <w:r>
        <w:rPr>
          <w:b w:val="0"/>
        </w:rPr>
        <w:lastRenderedPageBreak/>
        <w:t>Rwy'n ymwybodol bod gan ddarparwyr presennol ac awdurdodau lleol bryderon ynghylch yr amserlen arfaethedig a</w:t>
      </w:r>
      <w:r w:rsidR="004706E4">
        <w:rPr>
          <w:b w:val="0"/>
        </w:rPr>
        <w:t xml:space="preserve">’u bod </w:t>
      </w:r>
      <w:r>
        <w:rPr>
          <w:b w:val="0"/>
        </w:rPr>
        <w:t xml:space="preserve">wedi tynnu sylw at y risg y bydd bwlch yn narpariaeth lleoliadau cartrefi plant a gwasanaethau maethu ac effaith andwyol ar blant a phobl ifanc o ganlyniad. Rwy'n deall yn iawn bod angen amser ar awdurdodau lleol i ddatblygu digonolrwydd </w:t>
      </w:r>
      <w:r w:rsidR="004706E4">
        <w:rPr>
          <w:b w:val="0"/>
        </w:rPr>
        <w:t>y d</w:t>
      </w:r>
      <w:r>
        <w:rPr>
          <w:b w:val="0"/>
        </w:rPr>
        <w:t>darpariaeth fewnol a dielw, yn enwedig cartrefi preswyl, a'</w:t>
      </w:r>
      <w:r w:rsidR="004706E4">
        <w:rPr>
          <w:b w:val="0"/>
        </w:rPr>
        <w:t>i bod yn cymryd</w:t>
      </w:r>
      <w:r>
        <w:rPr>
          <w:b w:val="0"/>
        </w:rPr>
        <w:t xml:space="preserve"> amser i unrhyw ddarparwr er</w:t>
      </w:r>
      <w:r w:rsidR="006B54B2">
        <w:rPr>
          <w:b w:val="0"/>
        </w:rPr>
        <w:t>-</w:t>
      </w:r>
      <w:r>
        <w:rPr>
          <w:b w:val="0"/>
        </w:rPr>
        <w:t>elw sy'n dymuno ailsefydlu o dan y modelau nid-er-elw a ganiateir</w:t>
      </w:r>
      <w:r w:rsidR="004706E4">
        <w:rPr>
          <w:b w:val="0"/>
        </w:rPr>
        <w:t xml:space="preserve"> i g</w:t>
      </w:r>
      <w:r w:rsidR="004706E4" w:rsidRPr="004706E4">
        <w:rPr>
          <w:b w:val="0"/>
        </w:rPr>
        <w:t>ael cofrestriad fel sefydliad elusennol</w:t>
      </w:r>
      <w:r>
        <w:rPr>
          <w:b w:val="0"/>
        </w:rPr>
        <w:t>. Rwyf hefyd yn ymwybodol o'r heriau ariannol o ystyried y pwysau cyllidebol ehangach o fewn awdurdodau lleol.</w:t>
      </w:r>
    </w:p>
    <w:p w14:paraId="4D8DB819" w14:textId="77777777" w:rsidR="008D59DA" w:rsidRPr="008D59DA" w:rsidRDefault="008D59DA" w:rsidP="008D59DA">
      <w:pPr>
        <w:pStyle w:val="BodyText"/>
        <w:rPr>
          <w:b w:val="0"/>
          <w:bCs/>
          <w:lang w:val="en-US"/>
        </w:rPr>
      </w:pPr>
    </w:p>
    <w:p w14:paraId="497CB7C9" w14:textId="764DB321" w:rsidR="00DD5F4A" w:rsidRDefault="00BB4C83" w:rsidP="0029245F">
      <w:pPr>
        <w:pStyle w:val="BodyText"/>
        <w:jc w:val="left"/>
        <w:rPr>
          <w:b w:val="0"/>
          <w:bCs/>
        </w:rPr>
      </w:pPr>
      <w:r>
        <w:rPr>
          <w:b w:val="0"/>
        </w:rPr>
        <w:t>Mae Llywodraeth Cymru wedi bod yn cefnogi awdurdodau lleol i ddatblygu eu darpariaeth gofal plant mewnol ers sawl blwyddyn drwy wahanol ffrydiau cyllido cyfalaf a refeniw. Mae'r ffrydiau cyfalaf presennol yn cynnwys y Gronfa Tai â Gofal a'r Gronfa Gyfalaf Integreiddio ac Ailgydbwyso, gyda chyllid refeniw ar gael trwy'r Gronfa Integreiddio Rhanbarthol a'r Gronfa Diwygio Gofal Cymdeithasol. Byddwn</w:t>
      </w:r>
      <w:r w:rsidR="004706E4">
        <w:rPr>
          <w:b w:val="0"/>
        </w:rPr>
        <w:t>,</w:t>
      </w:r>
      <w:r>
        <w:rPr>
          <w:b w:val="0"/>
        </w:rPr>
        <w:t xml:space="preserve"> wrth gwrs</w:t>
      </w:r>
      <w:r w:rsidR="004706E4">
        <w:rPr>
          <w:b w:val="0"/>
        </w:rPr>
        <w:t>,</w:t>
      </w:r>
      <w:r>
        <w:rPr>
          <w:b w:val="0"/>
        </w:rPr>
        <w:t xml:space="preserve"> yn parhau i ddarparu cymorth drwy gyllid refeniw a chyfalaf wrth i ni symud ymlaen. Fodd bynnag, byddai cyfnod hirach cyn i'r cyfyngiadau pontio ddod i rym yn llawn ar gyfer darparwyr presennol yn caniatáu i awdurdodau lleol </w:t>
      </w:r>
      <w:r w:rsidR="00E80520">
        <w:rPr>
          <w:b w:val="0"/>
        </w:rPr>
        <w:t xml:space="preserve">ledaenu’r </w:t>
      </w:r>
      <w:r>
        <w:rPr>
          <w:b w:val="0"/>
        </w:rPr>
        <w:t>costau hyn.</w:t>
      </w:r>
    </w:p>
    <w:p w14:paraId="27956822" w14:textId="77777777" w:rsidR="00DD5F4A" w:rsidRDefault="00DD5F4A" w:rsidP="0029245F">
      <w:pPr>
        <w:pStyle w:val="BodyText"/>
        <w:jc w:val="left"/>
        <w:rPr>
          <w:b w:val="0"/>
          <w:bCs/>
          <w:lang w:val="en-US"/>
        </w:rPr>
      </w:pPr>
    </w:p>
    <w:p w14:paraId="60B91EB7" w14:textId="192662BE" w:rsidR="008D59DA" w:rsidRPr="008D59DA" w:rsidRDefault="00BB4C83" w:rsidP="0029245F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Rwyf wedi ystyried rhinweddau gwahanol amserlenni yn ofalus er mwyn sicrhau cydbwysedd priodol rhwng </w:t>
      </w:r>
      <w:r w:rsidR="00E80520">
        <w:rPr>
          <w:b w:val="0"/>
        </w:rPr>
        <w:t xml:space="preserve">rhoi </w:t>
      </w:r>
      <w:r>
        <w:rPr>
          <w:b w:val="0"/>
        </w:rPr>
        <w:t xml:space="preserve">amser cynllunio ac amser gweithredu ychwanegol i awdurdodau lleol a darparwyr tra'n cynnal y bwriad polisi i ddileu elw o ofal plant sy'n derbyn gofal. Mae sicrhau darpariaeth gynaliadwy hirdymor sy'n diwallu anghenion ein plant mwyaf agored i niwed yn hanfodol ond mae'n rhaid i ni hefyd liniaru unrhyw effeithiau niweidiol </w:t>
      </w:r>
      <w:r w:rsidR="00E80520" w:rsidRPr="00E80520">
        <w:rPr>
          <w:b w:val="0"/>
        </w:rPr>
        <w:t xml:space="preserve">anfwriadol </w:t>
      </w:r>
      <w:r>
        <w:rPr>
          <w:b w:val="0"/>
        </w:rPr>
        <w:t xml:space="preserve">arnynt. </w:t>
      </w:r>
    </w:p>
    <w:p w14:paraId="38DC3563" w14:textId="77777777" w:rsidR="008D59DA" w:rsidRDefault="008D59DA" w:rsidP="008D59DA">
      <w:pPr>
        <w:pStyle w:val="BodyText"/>
        <w:rPr>
          <w:b w:val="0"/>
          <w:bCs/>
          <w:lang w:val="en-US"/>
        </w:rPr>
      </w:pPr>
    </w:p>
    <w:p w14:paraId="72F8E7CF" w14:textId="4DDF5313" w:rsidR="008D59DA" w:rsidRPr="008D59DA" w:rsidRDefault="00D91152" w:rsidP="0029245F">
      <w:pPr>
        <w:pStyle w:val="BodyText"/>
        <w:jc w:val="left"/>
        <w:rPr>
          <w:b w:val="0"/>
          <w:bCs/>
        </w:rPr>
      </w:pPr>
      <w:r>
        <w:rPr>
          <w:b w:val="0"/>
        </w:rPr>
        <w:t>I'r perwyl hwnnw</w:t>
      </w:r>
      <w:r w:rsidR="00E80520">
        <w:rPr>
          <w:b w:val="0"/>
        </w:rPr>
        <w:t>,</w:t>
      </w:r>
      <w:r>
        <w:rPr>
          <w:b w:val="0"/>
        </w:rPr>
        <w:t xml:space="preserve"> rwy</w:t>
      </w:r>
      <w:r w:rsidR="00F17233">
        <w:rPr>
          <w:b w:val="0"/>
        </w:rPr>
        <w:t xml:space="preserve">’n bwriadu </w:t>
      </w:r>
      <w:r>
        <w:rPr>
          <w:b w:val="0"/>
        </w:rPr>
        <w:t xml:space="preserve">addasu'r trefniadau pontio </w:t>
      </w:r>
      <w:r w:rsidR="00E80520">
        <w:rPr>
          <w:b w:val="0"/>
        </w:rPr>
        <w:t>fel a ganlyn</w:t>
      </w:r>
      <w:r>
        <w:rPr>
          <w:b w:val="0"/>
        </w:rPr>
        <w:t>:</w:t>
      </w:r>
    </w:p>
    <w:p w14:paraId="51E1F007" w14:textId="77777777" w:rsidR="008D59DA" w:rsidRPr="008D59DA" w:rsidRDefault="008D59DA" w:rsidP="008D59DA">
      <w:pPr>
        <w:pStyle w:val="BodyText"/>
        <w:rPr>
          <w:b w:val="0"/>
          <w:bCs/>
          <w:lang w:val="en-US"/>
        </w:rPr>
      </w:pPr>
    </w:p>
    <w:p w14:paraId="63C211E2" w14:textId="187BF2E1" w:rsidR="008D59DA" w:rsidRDefault="002B05F5" w:rsidP="00A80FA6">
      <w:pPr>
        <w:pStyle w:val="BodyText"/>
        <w:numPr>
          <w:ilvl w:val="0"/>
          <w:numId w:val="5"/>
        </w:numPr>
        <w:jc w:val="left"/>
        <w:rPr>
          <w:b w:val="0"/>
          <w:bCs/>
        </w:rPr>
      </w:pPr>
      <w:r>
        <w:rPr>
          <w:b w:val="0"/>
        </w:rPr>
        <w:t>Gwanwyn 2025 – rhagwelir y ceir Cydsyniad Brenhinol ar gyfer y Bil</w:t>
      </w:r>
      <w:r w:rsidR="00F92487">
        <w:rPr>
          <w:b w:val="0"/>
        </w:rPr>
        <w:t>.</w:t>
      </w:r>
    </w:p>
    <w:p w14:paraId="27350709" w14:textId="66217069" w:rsidR="008D59DA" w:rsidRDefault="0036787B" w:rsidP="002B05F5">
      <w:pPr>
        <w:pStyle w:val="BodyText"/>
        <w:numPr>
          <w:ilvl w:val="0"/>
          <w:numId w:val="5"/>
        </w:numPr>
        <w:jc w:val="left"/>
        <w:rPr>
          <w:b w:val="0"/>
          <w:bCs/>
        </w:rPr>
      </w:pPr>
      <w:r>
        <w:rPr>
          <w:b w:val="0"/>
        </w:rPr>
        <w:t>O 1 Ebrill 2026 – ni fydd unrhyw ddarparwyr er</w:t>
      </w:r>
      <w:r w:rsidR="006B54B2">
        <w:rPr>
          <w:b w:val="0"/>
        </w:rPr>
        <w:t>-</w:t>
      </w:r>
      <w:r>
        <w:rPr>
          <w:b w:val="0"/>
        </w:rPr>
        <w:t xml:space="preserve">elw </w:t>
      </w:r>
      <w:r w:rsidR="00E80520" w:rsidRPr="00E80520">
        <w:rPr>
          <w:b w:val="0"/>
        </w:rPr>
        <w:t xml:space="preserve">newydd </w:t>
      </w:r>
      <w:r>
        <w:rPr>
          <w:b w:val="0"/>
        </w:rPr>
        <w:t xml:space="preserve">o wasanaethau plant </w:t>
      </w:r>
      <w:r w:rsidR="00E80520">
        <w:rPr>
          <w:b w:val="0"/>
        </w:rPr>
        <w:t xml:space="preserve">o dan gyfyngiad </w:t>
      </w:r>
      <w:r>
        <w:rPr>
          <w:b w:val="0"/>
        </w:rPr>
        <w:t>(cartrefi gofal, gwasanaethau maeth a llety diogel) yn gallu cofrestru yng Nghymru</w:t>
      </w:r>
      <w:r w:rsidR="00F92487">
        <w:rPr>
          <w:b w:val="0"/>
        </w:rPr>
        <w:t>.</w:t>
      </w:r>
    </w:p>
    <w:p w14:paraId="385BA861" w14:textId="3EEDAFC0" w:rsidR="008D59DA" w:rsidRDefault="0036787B" w:rsidP="002B05F5">
      <w:pPr>
        <w:pStyle w:val="BodyText"/>
        <w:numPr>
          <w:ilvl w:val="0"/>
          <w:numId w:val="5"/>
        </w:numPr>
        <w:jc w:val="left"/>
        <w:rPr>
          <w:b w:val="0"/>
          <w:bCs/>
        </w:rPr>
      </w:pPr>
      <w:r>
        <w:rPr>
          <w:b w:val="0"/>
        </w:rPr>
        <w:t xml:space="preserve">O 1 Ebrill 2027 - ni </w:t>
      </w:r>
      <w:r w:rsidR="0047172E">
        <w:rPr>
          <w:b w:val="0"/>
        </w:rPr>
        <w:t xml:space="preserve">fydd modd </w:t>
      </w:r>
      <w:r>
        <w:rPr>
          <w:b w:val="0"/>
        </w:rPr>
        <w:t xml:space="preserve">ychwanegu unrhyw welyau na gofalwyr maeth ychwanegol at gofrestriadau darparwyr er-elw presennol ar gartrefi gofal, gwasanaethau maethu </w:t>
      </w:r>
      <w:r w:rsidR="001468A2">
        <w:rPr>
          <w:b w:val="0"/>
        </w:rPr>
        <w:t>n</w:t>
      </w:r>
      <w:r>
        <w:rPr>
          <w:b w:val="0"/>
        </w:rPr>
        <w:t>a llety diogel.</w:t>
      </w:r>
    </w:p>
    <w:p w14:paraId="2F576F59" w14:textId="12BB6A53" w:rsidR="008D59DA" w:rsidRPr="00A80FA6" w:rsidRDefault="00A80FA6" w:rsidP="002B05F5">
      <w:pPr>
        <w:pStyle w:val="BodyText"/>
        <w:numPr>
          <w:ilvl w:val="0"/>
          <w:numId w:val="5"/>
        </w:numPr>
        <w:jc w:val="left"/>
        <w:rPr>
          <w:b w:val="0"/>
          <w:bCs/>
        </w:rPr>
      </w:pPr>
      <w:r>
        <w:rPr>
          <w:b w:val="0"/>
        </w:rPr>
        <w:t xml:space="preserve">1 Ebrill 2030 – </w:t>
      </w:r>
      <w:bookmarkStart w:id="0" w:name="_Hlk183512336"/>
      <w:r w:rsidR="001468A2">
        <w:rPr>
          <w:b w:val="0"/>
        </w:rPr>
        <w:t xml:space="preserve">ni fydd modd i </w:t>
      </w:r>
      <w:r w:rsidR="001468A2" w:rsidRPr="001468A2">
        <w:rPr>
          <w:b w:val="0"/>
        </w:rPr>
        <w:t>awdurdodau lleoli yn Lloegr</w:t>
      </w:r>
      <w:r w:rsidR="001468A2">
        <w:rPr>
          <w:b w:val="0"/>
        </w:rPr>
        <w:t xml:space="preserve"> </w:t>
      </w:r>
      <w:r>
        <w:rPr>
          <w:b w:val="0"/>
        </w:rPr>
        <w:t>leoli</w:t>
      </w:r>
      <w:r w:rsidR="001468A2">
        <w:rPr>
          <w:b w:val="0"/>
        </w:rPr>
        <w:t xml:space="preserve"> plant o’r</w:t>
      </w:r>
      <w:r>
        <w:rPr>
          <w:b w:val="0"/>
        </w:rPr>
        <w:t xml:space="preserve"> newydd mewn cartrefi gofal plant er-elw, </w:t>
      </w:r>
      <w:r w:rsidR="001468A2">
        <w:rPr>
          <w:b w:val="0"/>
        </w:rPr>
        <w:t xml:space="preserve">gyda </w:t>
      </w:r>
      <w:r>
        <w:rPr>
          <w:b w:val="0"/>
        </w:rPr>
        <w:t xml:space="preserve">darparwyr gwasanaethau maeth </w:t>
      </w:r>
      <w:r w:rsidR="001468A2">
        <w:rPr>
          <w:b w:val="0"/>
        </w:rPr>
        <w:t>n</w:t>
      </w:r>
      <w:r>
        <w:rPr>
          <w:b w:val="0"/>
        </w:rPr>
        <w:t>a</w:t>
      </w:r>
      <w:r w:rsidR="001468A2">
        <w:rPr>
          <w:b w:val="0"/>
        </w:rPr>
        <w:t>c mewn</w:t>
      </w:r>
      <w:r>
        <w:rPr>
          <w:b w:val="0"/>
        </w:rPr>
        <w:t xml:space="preserve"> llety diogel ac eithrio mewn amgylchiadau eithriadol a bennir </w:t>
      </w:r>
      <w:r w:rsidR="001468A2">
        <w:rPr>
          <w:b w:val="0"/>
        </w:rPr>
        <w:t xml:space="preserve">yn y </w:t>
      </w:r>
      <w:r>
        <w:rPr>
          <w:b w:val="0"/>
        </w:rPr>
        <w:t>rheoliadau</w:t>
      </w:r>
      <w:bookmarkEnd w:id="0"/>
      <w:r>
        <w:rPr>
          <w:b w:val="0"/>
        </w:rPr>
        <w:t>. Dim lleoliadau newydd gan awdurdodau lleoli yng Nghymru oni bai y ceir cymeradwyaeth Weinidogol drwy'r broses lleoliadau atodol a nodir yn y Bil.</w:t>
      </w:r>
    </w:p>
    <w:p w14:paraId="48578891" w14:textId="77777777" w:rsidR="008D59DA" w:rsidRPr="008D59DA" w:rsidRDefault="008D59DA" w:rsidP="008D59DA">
      <w:pPr>
        <w:pStyle w:val="BodyText"/>
        <w:rPr>
          <w:b w:val="0"/>
          <w:bCs/>
          <w:lang w:val="en-US"/>
        </w:rPr>
      </w:pPr>
    </w:p>
    <w:p w14:paraId="6852C0FB" w14:textId="339929CA" w:rsidR="00B24772" w:rsidRDefault="00B24772" w:rsidP="00B24772">
      <w:pPr>
        <w:pStyle w:val="BodyText"/>
        <w:jc w:val="left"/>
      </w:pPr>
      <w:r>
        <w:t xml:space="preserve">Modelau </w:t>
      </w:r>
      <w:r w:rsidR="001468A2">
        <w:t>Nid</w:t>
      </w:r>
      <w:r>
        <w:t>-er-elw</w:t>
      </w:r>
    </w:p>
    <w:p w14:paraId="5065CE9A" w14:textId="77777777" w:rsidR="00B24772" w:rsidRPr="00B24772" w:rsidRDefault="00B24772" w:rsidP="00B24772">
      <w:pPr>
        <w:pStyle w:val="BodyText"/>
        <w:jc w:val="left"/>
        <w:rPr>
          <w:lang w:val="en-US"/>
        </w:rPr>
      </w:pPr>
    </w:p>
    <w:p w14:paraId="785F379B" w14:textId="0EB44884" w:rsidR="00F979BA" w:rsidRDefault="00F979BA" w:rsidP="003606BE">
      <w:pPr>
        <w:pStyle w:val="BodyText"/>
        <w:jc w:val="left"/>
        <w:rPr>
          <w:b w:val="0"/>
          <w:bCs/>
        </w:rPr>
      </w:pPr>
      <w:r>
        <w:rPr>
          <w:b w:val="0"/>
        </w:rPr>
        <w:t>Mae ein deddfwriaeth yn nodi bod yn rhaid i fodelau gweithredu a ganiateir yn y dyfodol (endidau nid-er-elw) fodloni'r egwyddor na ddylid talu difidendau i gyfranddalwyr neu aelodau ac y dylid ailfuddsoddi gwargedion masnachu yn y gwasanaeth (gan gynnwys adeiladu cronfeydd wrth gefn a gwariant cyfalaf</w:t>
      </w:r>
      <w:r w:rsidR="00B770E3">
        <w:rPr>
          <w:b w:val="0"/>
        </w:rPr>
        <w:t xml:space="preserve"> </w:t>
      </w:r>
      <w:r w:rsidR="006B54B2" w:rsidRPr="006B54B2">
        <w:rPr>
          <w:b w:val="0"/>
        </w:rPr>
        <w:t>priodol</w:t>
      </w:r>
      <w:r>
        <w:rPr>
          <w:b w:val="0"/>
        </w:rPr>
        <w:t>). Bydd hefyd yn ofynnol i endid nid-</w:t>
      </w:r>
      <w:r>
        <w:rPr>
          <w:b w:val="0"/>
        </w:rPr>
        <w:lastRenderedPageBreak/>
        <w:t xml:space="preserve">er-elw feddu ar amcanion neu ddibenion sy'n ymwneud yn bennaf â llesiant plant neu </w:t>
      </w:r>
      <w:r w:rsidR="006B54B2">
        <w:rPr>
          <w:b w:val="0"/>
        </w:rPr>
        <w:t>f</w:t>
      </w:r>
      <w:r>
        <w:rPr>
          <w:b w:val="0"/>
        </w:rPr>
        <w:t>udd cyhoeddus arall fel y pennir gan Weinidogion Cymru.</w:t>
      </w:r>
    </w:p>
    <w:p w14:paraId="2F5F730B" w14:textId="77777777" w:rsidR="00F979BA" w:rsidRDefault="00F979BA" w:rsidP="003606BE">
      <w:pPr>
        <w:pStyle w:val="BodyText"/>
        <w:jc w:val="left"/>
        <w:rPr>
          <w:b w:val="0"/>
          <w:bCs/>
          <w:lang w:val="en-US"/>
        </w:rPr>
      </w:pPr>
    </w:p>
    <w:p w14:paraId="052681C7" w14:textId="220AF91D" w:rsidR="00B24772" w:rsidRPr="00B24772" w:rsidRDefault="00B24772" w:rsidP="003606BE">
      <w:pPr>
        <w:pStyle w:val="BodyText"/>
        <w:jc w:val="left"/>
        <w:rPr>
          <w:b w:val="0"/>
          <w:bCs/>
        </w:rPr>
      </w:pPr>
      <w:r>
        <w:rPr>
          <w:b w:val="0"/>
        </w:rPr>
        <w:t>Diffinnir endid nid-er-elw yn y Bil fel:</w:t>
      </w:r>
    </w:p>
    <w:p w14:paraId="314D5834" w14:textId="77777777" w:rsidR="00B24772" w:rsidRPr="00B24772" w:rsidRDefault="00B24772" w:rsidP="00B24772">
      <w:pPr>
        <w:pStyle w:val="BodyText"/>
        <w:rPr>
          <w:b w:val="0"/>
          <w:bCs/>
          <w:lang w:val="en-US"/>
        </w:rPr>
      </w:pPr>
    </w:p>
    <w:p w14:paraId="7F3DA378" w14:textId="646B5E46" w:rsidR="00B24772" w:rsidRPr="00B24772" w:rsidRDefault="007628DE" w:rsidP="007628DE">
      <w:pPr>
        <w:pStyle w:val="BodyText"/>
        <w:jc w:val="left"/>
        <w:rPr>
          <w:b w:val="0"/>
          <w:bCs/>
        </w:rPr>
      </w:pPr>
      <w:r>
        <w:rPr>
          <w:b w:val="0"/>
        </w:rPr>
        <w:t>(a) cwmni elusennol cyfyngedig drwy warant heb gyfalaf cyfrannau,</w:t>
      </w:r>
    </w:p>
    <w:p w14:paraId="7AB537F6" w14:textId="77777777" w:rsidR="00B24772" w:rsidRPr="00B24772" w:rsidRDefault="00B24772" w:rsidP="007628DE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(b) sefydliad elusennol corfforedig, </w:t>
      </w:r>
    </w:p>
    <w:p w14:paraId="1530E4DC" w14:textId="77777777" w:rsidR="00B24772" w:rsidRPr="00B24772" w:rsidRDefault="00B24772" w:rsidP="007628DE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(c) cymdeithas gofrestredig elusennol, neu </w:t>
      </w:r>
    </w:p>
    <w:p w14:paraId="0FC89594" w14:textId="1165905B" w:rsidR="00B24772" w:rsidRPr="00B24772" w:rsidRDefault="00B24772" w:rsidP="007628DE">
      <w:pPr>
        <w:pStyle w:val="BodyText"/>
        <w:jc w:val="left"/>
        <w:rPr>
          <w:b w:val="0"/>
          <w:bCs/>
        </w:rPr>
      </w:pPr>
      <w:r>
        <w:rPr>
          <w:b w:val="0"/>
        </w:rPr>
        <w:t>(d)</w:t>
      </w:r>
      <w:r w:rsidR="003D2479">
        <w:rPr>
          <w:b w:val="0"/>
        </w:rPr>
        <w:t xml:space="preserve"> </w:t>
      </w:r>
      <w:r>
        <w:rPr>
          <w:b w:val="0"/>
        </w:rPr>
        <w:t>cwmni buddiant cymunedol cyfyngedig drwy warant heb gyfalaf cyfrannau.</w:t>
      </w:r>
    </w:p>
    <w:p w14:paraId="1D1F1773" w14:textId="77777777" w:rsidR="00B24772" w:rsidRPr="00B24772" w:rsidRDefault="00B24772" w:rsidP="00B24772">
      <w:pPr>
        <w:pStyle w:val="BodyText"/>
        <w:rPr>
          <w:b w:val="0"/>
          <w:bCs/>
          <w:lang w:val="en-US"/>
        </w:rPr>
      </w:pPr>
    </w:p>
    <w:p w14:paraId="70670131" w14:textId="0BD09963" w:rsidR="00BB4C83" w:rsidRDefault="00B24772" w:rsidP="00BB4C83">
      <w:pPr>
        <w:pStyle w:val="BodyText"/>
        <w:jc w:val="left"/>
        <w:rPr>
          <w:b w:val="0"/>
          <w:bCs/>
        </w:rPr>
      </w:pPr>
      <w:r>
        <w:rPr>
          <w:b w:val="0"/>
        </w:rPr>
        <w:t>Mae adborth gan ddarparwyr gofal preswyl er</w:t>
      </w:r>
      <w:r w:rsidR="006B54B2">
        <w:rPr>
          <w:b w:val="0"/>
        </w:rPr>
        <w:t>-</w:t>
      </w:r>
      <w:r>
        <w:rPr>
          <w:b w:val="0"/>
        </w:rPr>
        <w:t>elw wedi cynnwys cynigion i ehangu'r modelau a ganiateir i gynnwys modelau eraill fel Ymddiriedolaeth Perchnogaeth gan y Gweithwyr a chymdeithas gydweithredol. Rwyf wedi ystyried y mater hwn yn ofalus ond rwyf wedi dod i'r casgliad, er mwyn sicrhau uniondeb ein deddfwriaeth a'n bwriad polisi, na fyddai'n briodol ychwanegu Ymddiriedolaethau Perchnogaeth gan y Gweithwyr n</w:t>
      </w:r>
      <w:r w:rsidR="006B54B2">
        <w:rPr>
          <w:b w:val="0"/>
        </w:rPr>
        <w:t>a</w:t>
      </w:r>
      <w:r>
        <w:rPr>
          <w:b w:val="0"/>
        </w:rPr>
        <w:t xml:space="preserve"> </w:t>
      </w:r>
      <w:r w:rsidR="006B54B2">
        <w:rPr>
          <w:b w:val="0"/>
        </w:rPr>
        <w:t>ch</w:t>
      </w:r>
      <w:r>
        <w:rPr>
          <w:b w:val="0"/>
        </w:rPr>
        <w:t>wmnïau cydweithredol</w:t>
      </w:r>
      <w:r w:rsidR="009557BB">
        <w:rPr>
          <w:b w:val="0"/>
        </w:rPr>
        <w:t>, fel y diffiniwyd o dan Ddeddf</w:t>
      </w:r>
      <w:r>
        <w:rPr>
          <w:b w:val="0"/>
        </w:rPr>
        <w:t xml:space="preserve"> </w:t>
      </w:r>
      <w:r w:rsidR="009557BB" w:rsidRPr="009557BB">
        <w:rPr>
          <w:b w:val="0"/>
          <w:bCs/>
        </w:rPr>
        <w:t>Cwmnïau Cydweithredol a Chymdeithasau Budd Cymunedol</w:t>
      </w:r>
      <w:r w:rsidR="009557BB" w:rsidRPr="009557BB">
        <w:t xml:space="preserve"> </w:t>
      </w:r>
      <w:r w:rsidR="009557BB" w:rsidRPr="009557BB">
        <w:rPr>
          <w:b w:val="0"/>
          <w:bCs/>
        </w:rPr>
        <w:t>2014,</w:t>
      </w:r>
      <w:r w:rsidR="009557BB">
        <w:t xml:space="preserve"> </w:t>
      </w:r>
      <w:r>
        <w:rPr>
          <w:b w:val="0"/>
        </w:rPr>
        <w:t>at y rhestr o fodelau a ganiateir yn y Bil.</w:t>
      </w:r>
    </w:p>
    <w:p w14:paraId="3A028854" w14:textId="3AA5B8AD" w:rsidR="00BB4C83" w:rsidRDefault="00BB4C83" w:rsidP="00D62D39">
      <w:pPr>
        <w:pStyle w:val="BodyText"/>
        <w:jc w:val="left"/>
        <w:rPr>
          <w:b w:val="0"/>
          <w:bCs/>
          <w:lang w:val="en-US"/>
        </w:rPr>
      </w:pPr>
    </w:p>
    <w:p w14:paraId="578EB96C" w14:textId="335F81E7" w:rsidR="00BB4C83" w:rsidRDefault="00B24772" w:rsidP="00BB4C83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Mae Ymddiriedolaethau Perchnogaeth gan y Gweithwyr yn berchen ar gyfranddaliadau mewn </w:t>
      </w:r>
      <w:r w:rsidR="00117A47">
        <w:rPr>
          <w:b w:val="0"/>
        </w:rPr>
        <w:t xml:space="preserve">cwmnïau </w:t>
      </w:r>
      <w:r>
        <w:rPr>
          <w:b w:val="0"/>
        </w:rPr>
        <w:t>ar ran yr holl weithwyr ac mae</w:t>
      </w:r>
      <w:r w:rsidR="00117A47">
        <w:rPr>
          <w:b w:val="0"/>
        </w:rPr>
        <w:t>nt yn</w:t>
      </w:r>
      <w:r>
        <w:rPr>
          <w:b w:val="0"/>
        </w:rPr>
        <w:t xml:space="preserve"> cael </w:t>
      </w:r>
      <w:r w:rsidR="00117A47">
        <w:rPr>
          <w:b w:val="0"/>
        </w:rPr>
        <w:t>eu g</w:t>
      </w:r>
      <w:r>
        <w:rPr>
          <w:b w:val="0"/>
        </w:rPr>
        <w:t xml:space="preserve">oruchwylio gan Ymddiriedolwyr sy'n gofalu am eu buddiannau. Pe bai Ymddiriedolaeth Perchnogaeth gan y Gweithwyr yn fodel a ganiateir, byddai hyn yn golygu mewn gwirionedd ein bod yn ychwanegu cwmni cyfyngedig trwy gyfranddaliadau fel model derbyniol. </w:t>
      </w:r>
      <w:r w:rsidR="00117A47">
        <w:rPr>
          <w:b w:val="0"/>
        </w:rPr>
        <w:t>Y rheswm dros hyn yw</w:t>
      </w:r>
      <w:r>
        <w:rPr>
          <w:b w:val="0"/>
        </w:rPr>
        <w:t xml:space="preserve">, waeth sut </w:t>
      </w:r>
      <w:r w:rsidR="00117A47">
        <w:rPr>
          <w:b w:val="0"/>
        </w:rPr>
        <w:t xml:space="preserve">bydd </w:t>
      </w:r>
      <w:r>
        <w:rPr>
          <w:b w:val="0"/>
        </w:rPr>
        <w:t xml:space="preserve">yr Ymddiriedolaeth Perchnogaeth gan y Gweithwyr yn berchen ar y cyfranddaliadau yn y cwmni, byddai'r cwmni ei hun yn gwmni cyfyngedig gan gyfranddaliadau. Mae strwythur yr Ymddiriedolaeth Perchnogaeth gan y Gweithwyr hefyd yn golygu y bydd y baich rheoleiddio yn disgyn ar Arolygiaeth Gofal Cymru yn unig, yn wahanol i'r modelau presennol a nodir yn y Bil.  </w:t>
      </w:r>
    </w:p>
    <w:p w14:paraId="025DA277" w14:textId="196C4D83" w:rsidR="00BB4C83" w:rsidRDefault="00BB4C83" w:rsidP="00496D72">
      <w:pPr>
        <w:pStyle w:val="BodyText"/>
        <w:jc w:val="left"/>
        <w:rPr>
          <w:b w:val="0"/>
        </w:rPr>
      </w:pPr>
    </w:p>
    <w:p w14:paraId="4FBD5A86" w14:textId="1F6A47DD" w:rsidR="00B24772" w:rsidRPr="00B24772" w:rsidRDefault="00496D72" w:rsidP="00496D72">
      <w:pPr>
        <w:pStyle w:val="BodyText"/>
        <w:jc w:val="left"/>
        <w:rPr>
          <w:b w:val="0"/>
        </w:rPr>
      </w:pPr>
      <w:r>
        <w:rPr>
          <w:b w:val="0"/>
        </w:rPr>
        <w:t xml:space="preserve">Bu galwadau tebyg </w:t>
      </w:r>
      <w:r w:rsidR="00117A47">
        <w:rPr>
          <w:b w:val="0"/>
        </w:rPr>
        <w:t xml:space="preserve">i </w:t>
      </w:r>
      <w:r>
        <w:rPr>
          <w:b w:val="0"/>
        </w:rPr>
        <w:t>ychwanegu cwmnïau cydweithredol at y rhestr o fodelau a ganiateir. Fel y gwyddoch, mae cymdeithasau cydweithredol yn cael eu hannog yn gryf gan Lywodraeth Cymru, ond mae'n ofynnol i</w:t>
      </w:r>
      <w:r w:rsidR="009557BB">
        <w:rPr>
          <w:b w:val="0"/>
        </w:rPr>
        <w:t xml:space="preserve"> Gwmnïau Cydweithredol, </w:t>
      </w:r>
      <w:r w:rsidR="009557BB" w:rsidRPr="009557BB">
        <w:rPr>
          <w:b w:val="0"/>
        </w:rPr>
        <w:t xml:space="preserve">fel y diffiniwyd o dan Ddeddf </w:t>
      </w:r>
      <w:r w:rsidR="009557BB" w:rsidRPr="009557BB">
        <w:rPr>
          <w:b w:val="0"/>
          <w:bCs/>
        </w:rPr>
        <w:t>Cwmnïau Cydweithredol a Chymdeithasau Budd Cymunedol</w:t>
      </w:r>
      <w:r w:rsidR="009557BB" w:rsidRPr="009557BB">
        <w:rPr>
          <w:b w:val="0"/>
        </w:rPr>
        <w:t xml:space="preserve"> </w:t>
      </w:r>
      <w:r w:rsidR="009557BB" w:rsidRPr="009557BB">
        <w:rPr>
          <w:b w:val="0"/>
          <w:bCs/>
        </w:rPr>
        <w:t>2014</w:t>
      </w:r>
      <w:r w:rsidR="009557BB">
        <w:rPr>
          <w:b w:val="0"/>
          <w:bCs/>
        </w:rPr>
        <w:t xml:space="preserve">, </w:t>
      </w:r>
      <w:r>
        <w:rPr>
          <w:b w:val="0"/>
        </w:rPr>
        <w:t xml:space="preserve">gael eu sefydlu er budd aelodau cydweithredol, </w:t>
      </w:r>
      <w:r w:rsidR="00117A47">
        <w:rPr>
          <w:b w:val="0"/>
        </w:rPr>
        <w:t xml:space="preserve">ac nid yw’r </w:t>
      </w:r>
      <w:r>
        <w:rPr>
          <w:b w:val="0"/>
        </w:rPr>
        <w:t xml:space="preserve">gofyniad </w:t>
      </w:r>
      <w:r w:rsidR="00117A47">
        <w:rPr>
          <w:b w:val="0"/>
        </w:rPr>
        <w:t xml:space="preserve">hwn </w:t>
      </w:r>
      <w:r>
        <w:rPr>
          <w:b w:val="0"/>
        </w:rPr>
        <w:t xml:space="preserve">yn cyd-fynd â'n polisi, sef mai lles plant yw'r prif </w:t>
      </w:r>
      <w:r w:rsidR="00117A47">
        <w:rPr>
          <w:b w:val="0"/>
        </w:rPr>
        <w:t>ddiben</w:t>
      </w:r>
      <w:r>
        <w:rPr>
          <w:b w:val="0"/>
        </w:rPr>
        <w:t xml:space="preserve">. </w:t>
      </w:r>
      <w:r w:rsidR="009557BB">
        <w:rPr>
          <w:b w:val="0"/>
        </w:rPr>
        <w:t xml:space="preserve">Fodd bynnag, </w:t>
      </w:r>
      <w:r w:rsidR="00D2432D">
        <w:rPr>
          <w:b w:val="0"/>
        </w:rPr>
        <w:t>mae trefniadau wedi’u mabwysiadu gan sefydliadau sy’n cadw at werthoedd ac egwyddorion y cwmnïau cydweithredol, ac os yw’r rhain yn gweithredu o fewn un o’r pedwar math o ymgymeriad a ganiateir yn y Bil, gallant fodloni’r gofynion nid-er-elw</w:t>
      </w:r>
      <w:r w:rsidR="009557BB">
        <w:rPr>
          <w:b w:val="0"/>
        </w:rPr>
        <w:t>.</w:t>
      </w:r>
      <w:r w:rsidR="006B4918">
        <w:rPr>
          <w:b w:val="0"/>
        </w:rPr>
        <w:t xml:space="preserve"> Byddwn yn parhau i weithio gyda sefydliadau yn y maes hwn.</w:t>
      </w:r>
    </w:p>
    <w:p w14:paraId="2E46B50D" w14:textId="77777777" w:rsidR="00B24772" w:rsidRPr="00B24772" w:rsidRDefault="00B24772" w:rsidP="00B24772">
      <w:pPr>
        <w:pStyle w:val="BodyText"/>
        <w:rPr>
          <w:b w:val="0"/>
          <w:bCs/>
          <w:lang w:val="en-US"/>
        </w:rPr>
      </w:pPr>
    </w:p>
    <w:p w14:paraId="3A25CE88" w14:textId="3A86D65A" w:rsidR="00BB4C83" w:rsidRDefault="00757B62" w:rsidP="00F8181B">
      <w:pPr>
        <w:pStyle w:val="BodyText"/>
        <w:jc w:val="left"/>
        <w:rPr>
          <w:b w:val="0"/>
        </w:rPr>
      </w:pPr>
      <w:r>
        <w:rPr>
          <w:b w:val="0"/>
        </w:rPr>
        <w:t>Mae Llywodraeth Cymru yn parhau i fod yn gwbl ymrwymedig i sicrhau nad oes gennym farchnad ar gyfer gofalu am blant sy'n derbyn gofal ac i sicrhau nad yw'r holl arian cyhoeddus a fuddsoddir mewn llety a gwasanaethau maethu yn cael ei dynnu allan fel elw neu gyfranddaliadau neu fonysau</w:t>
      </w:r>
      <w:r w:rsidR="00117A47">
        <w:rPr>
          <w:b w:val="0"/>
        </w:rPr>
        <w:t>,</w:t>
      </w:r>
      <w:r>
        <w:rPr>
          <w:b w:val="0"/>
        </w:rPr>
        <w:t xml:space="preserve"> ond yn </w:t>
      </w:r>
      <w:r w:rsidR="00117A47">
        <w:rPr>
          <w:b w:val="0"/>
        </w:rPr>
        <w:t xml:space="preserve">hytrach yn </w:t>
      </w:r>
      <w:r>
        <w:rPr>
          <w:b w:val="0"/>
        </w:rPr>
        <w:t xml:space="preserve">cael ei ail-fuddsoddi i gefnogi gwell canlyniadau i'n plant a'n pobl ifanc mwyaf agored i niwed. </w:t>
      </w:r>
    </w:p>
    <w:p w14:paraId="73D329B6" w14:textId="77777777" w:rsidR="00BB4C83" w:rsidRDefault="00BB4C83" w:rsidP="00F8181B">
      <w:pPr>
        <w:pStyle w:val="BodyText"/>
        <w:jc w:val="left"/>
        <w:rPr>
          <w:b w:val="0"/>
          <w:lang w:val="en-US"/>
        </w:rPr>
      </w:pPr>
    </w:p>
    <w:p w14:paraId="5C55E615" w14:textId="0878C7ED" w:rsidR="004E5D72" w:rsidRPr="00B24772" w:rsidRDefault="00BB4C83" w:rsidP="00F8181B">
      <w:pPr>
        <w:pStyle w:val="BodyText"/>
        <w:jc w:val="left"/>
        <w:rPr>
          <w:b w:val="0"/>
          <w:bCs/>
        </w:rPr>
      </w:pPr>
      <w:r>
        <w:rPr>
          <w:b w:val="0"/>
        </w:rPr>
        <w:lastRenderedPageBreak/>
        <w:t xml:space="preserve">Rwy'n awyddus i sicrhau y gellir </w:t>
      </w:r>
      <w:r w:rsidR="00117A47">
        <w:rPr>
          <w:b w:val="0"/>
        </w:rPr>
        <w:t xml:space="preserve">cynnal y cyfnod </w:t>
      </w:r>
      <w:r>
        <w:rPr>
          <w:b w:val="0"/>
        </w:rPr>
        <w:t>pontio mewn ffordd ofalus ac ystyriol, a</w:t>
      </w:r>
      <w:r w:rsidR="00117A47">
        <w:rPr>
          <w:b w:val="0"/>
        </w:rPr>
        <w:t>c y</w:t>
      </w:r>
      <w:r>
        <w:rPr>
          <w:b w:val="0"/>
        </w:rPr>
        <w:t xml:space="preserve"> bydd Llywodraeth Cymru yn darparu cymorth i ddarparwyr er-elw ac nid-er-elw fel rhan o'r broses hon.</w:t>
      </w:r>
    </w:p>
    <w:sectPr w:rsidR="004E5D72" w:rsidRPr="00B24772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B4153" w14:textId="77777777" w:rsidR="00370AFA" w:rsidRDefault="00370AFA">
      <w:r>
        <w:separator/>
      </w:r>
    </w:p>
  </w:endnote>
  <w:endnote w:type="continuationSeparator" w:id="0">
    <w:p w14:paraId="0803976F" w14:textId="77777777" w:rsidR="00370AFA" w:rsidRDefault="00370AFA">
      <w:r>
        <w:continuationSeparator/>
      </w:r>
    </w:p>
  </w:endnote>
  <w:endnote w:type="continuationNotice" w:id="1">
    <w:p w14:paraId="6A002E29" w14:textId="77777777" w:rsidR="00370AFA" w:rsidRDefault="00370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0B966B7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209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D745" w14:textId="77777777" w:rsidR="00370AFA" w:rsidRDefault="00370AFA">
      <w:r>
        <w:separator/>
      </w:r>
    </w:p>
  </w:footnote>
  <w:footnote w:type="continuationSeparator" w:id="0">
    <w:p w14:paraId="47741842" w14:textId="77777777" w:rsidR="00370AFA" w:rsidRDefault="00370AFA">
      <w:r>
        <w:continuationSeparator/>
      </w:r>
    </w:p>
  </w:footnote>
  <w:footnote w:type="continuationNotice" w:id="1">
    <w:p w14:paraId="0C2A6FC8" w14:textId="77777777" w:rsidR="00370AFA" w:rsidRDefault="00370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B7BE7"/>
    <w:multiLevelType w:val="hybridMultilevel"/>
    <w:tmpl w:val="0F300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7207916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36A8B"/>
    <w:multiLevelType w:val="hybridMultilevel"/>
    <w:tmpl w:val="7D72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05CA8"/>
    <w:multiLevelType w:val="hybridMultilevel"/>
    <w:tmpl w:val="D5163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61F91"/>
    <w:multiLevelType w:val="hybridMultilevel"/>
    <w:tmpl w:val="70201274"/>
    <w:lvl w:ilvl="0" w:tplc="E72079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4580">
    <w:abstractNumId w:val="1"/>
  </w:num>
  <w:num w:numId="2" w16cid:durableId="1195464718">
    <w:abstractNumId w:val="4"/>
  </w:num>
  <w:num w:numId="3" w16cid:durableId="1971595118">
    <w:abstractNumId w:val="3"/>
  </w:num>
  <w:num w:numId="4" w16cid:durableId="525026587">
    <w:abstractNumId w:val="0"/>
  </w:num>
  <w:num w:numId="5" w16cid:durableId="110607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16799"/>
    <w:rsid w:val="00023B69"/>
    <w:rsid w:val="00033E01"/>
    <w:rsid w:val="000445BB"/>
    <w:rsid w:val="000516D9"/>
    <w:rsid w:val="000527DD"/>
    <w:rsid w:val="00054997"/>
    <w:rsid w:val="00056D23"/>
    <w:rsid w:val="0006774B"/>
    <w:rsid w:val="00082B81"/>
    <w:rsid w:val="00090C3D"/>
    <w:rsid w:val="00097118"/>
    <w:rsid w:val="000A1EE5"/>
    <w:rsid w:val="000A2F39"/>
    <w:rsid w:val="000B22B6"/>
    <w:rsid w:val="000B7632"/>
    <w:rsid w:val="000C1C82"/>
    <w:rsid w:val="000C28A3"/>
    <w:rsid w:val="000C3A52"/>
    <w:rsid w:val="000C53DB"/>
    <w:rsid w:val="000C5E9B"/>
    <w:rsid w:val="000E3391"/>
    <w:rsid w:val="000F1D6F"/>
    <w:rsid w:val="00107106"/>
    <w:rsid w:val="00110390"/>
    <w:rsid w:val="00117A47"/>
    <w:rsid w:val="00123DBD"/>
    <w:rsid w:val="00134918"/>
    <w:rsid w:val="001460B1"/>
    <w:rsid w:val="001468A2"/>
    <w:rsid w:val="00152A84"/>
    <w:rsid w:val="00154B44"/>
    <w:rsid w:val="00157FD1"/>
    <w:rsid w:val="00160720"/>
    <w:rsid w:val="00161872"/>
    <w:rsid w:val="00170656"/>
    <w:rsid w:val="0017102C"/>
    <w:rsid w:val="00181D6B"/>
    <w:rsid w:val="00184354"/>
    <w:rsid w:val="0018567A"/>
    <w:rsid w:val="001859E1"/>
    <w:rsid w:val="0019036A"/>
    <w:rsid w:val="001A2F84"/>
    <w:rsid w:val="001A39E2"/>
    <w:rsid w:val="001A6AF1"/>
    <w:rsid w:val="001B027C"/>
    <w:rsid w:val="001B288D"/>
    <w:rsid w:val="001B7515"/>
    <w:rsid w:val="001C11D3"/>
    <w:rsid w:val="001C4F8F"/>
    <w:rsid w:val="001C532F"/>
    <w:rsid w:val="001D1D1E"/>
    <w:rsid w:val="001D5F0A"/>
    <w:rsid w:val="001E02E3"/>
    <w:rsid w:val="001E53BF"/>
    <w:rsid w:val="0020174C"/>
    <w:rsid w:val="0020175D"/>
    <w:rsid w:val="00214B25"/>
    <w:rsid w:val="00223E62"/>
    <w:rsid w:val="00233529"/>
    <w:rsid w:val="002340EC"/>
    <w:rsid w:val="00243DE3"/>
    <w:rsid w:val="00254C37"/>
    <w:rsid w:val="002567A9"/>
    <w:rsid w:val="00264DF7"/>
    <w:rsid w:val="00274F08"/>
    <w:rsid w:val="00280094"/>
    <w:rsid w:val="00290294"/>
    <w:rsid w:val="0029245F"/>
    <w:rsid w:val="0029265F"/>
    <w:rsid w:val="002929AA"/>
    <w:rsid w:val="002A034C"/>
    <w:rsid w:val="002A3CA5"/>
    <w:rsid w:val="002A5310"/>
    <w:rsid w:val="002A5E28"/>
    <w:rsid w:val="002B05F5"/>
    <w:rsid w:val="002B73B9"/>
    <w:rsid w:val="002C3B16"/>
    <w:rsid w:val="002C57B6"/>
    <w:rsid w:val="002D0CC4"/>
    <w:rsid w:val="002D5C66"/>
    <w:rsid w:val="002E5A2B"/>
    <w:rsid w:val="002E5F3D"/>
    <w:rsid w:val="002F0EB9"/>
    <w:rsid w:val="002F53A9"/>
    <w:rsid w:val="003043B0"/>
    <w:rsid w:val="00305966"/>
    <w:rsid w:val="00314E36"/>
    <w:rsid w:val="003215C5"/>
    <w:rsid w:val="003220C1"/>
    <w:rsid w:val="00341CE5"/>
    <w:rsid w:val="00356D7B"/>
    <w:rsid w:val="00357893"/>
    <w:rsid w:val="003606BE"/>
    <w:rsid w:val="003651E1"/>
    <w:rsid w:val="00365EC9"/>
    <w:rsid w:val="003670C1"/>
    <w:rsid w:val="0036787B"/>
    <w:rsid w:val="00367E07"/>
    <w:rsid w:val="00370471"/>
    <w:rsid w:val="00370AFA"/>
    <w:rsid w:val="00373863"/>
    <w:rsid w:val="00375557"/>
    <w:rsid w:val="0037746F"/>
    <w:rsid w:val="00377674"/>
    <w:rsid w:val="00380994"/>
    <w:rsid w:val="00394203"/>
    <w:rsid w:val="00397D82"/>
    <w:rsid w:val="003B1503"/>
    <w:rsid w:val="003B3D64"/>
    <w:rsid w:val="003C2DBB"/>
    <w:rsid w:val="003C5133"/>
    <w:rsid w:val="003D2479"/>
    <w:rsid w:val="003E1F81"/>
    <w:rsid w:val="003E78D0"/>
    <w:rsid w:val="003F160E"/>
    <w:rsid w:val="003F3DEA"/>
    <w:rsid w:val="003F6DA4"/>
    <w:rsid w:val="00412673"/>
    <w:rsid w:val="004205C8"/>
    <w:rsid w:val="00422A57"/>
    <w:rsid w:val="00427B97"/>
    <w:rsid w:val="0043031D"/>
    <w:rsid w:val="004303A6"/>
    <w:rsid w:val="0045391D"/>
    <w:rsid w:val="00456754"/>
    <w:rsid w:val="0046757C"/>
    <w:rsid w:val="004706E4"/>
    <w:rsid w:val="0047172E"/>
    <w:rsid w:val="00490FA1"/>
    <w:rsid w:val="00496927"/>
    <w:rsid w:val="00496D72"/>
    <w:rsid w:val="0049797B"/>
    <w:rsid w:val="00497E5C"/>
    <w:rsid w:val="004A2625"/>
    <w:rsid w:val="004A3AC5"/>
    <w:rsid w:val="004A7AC6"/>
    <w:rsid w:val="004B1F7F"/>
    <w:rsid w:val="004B2024"/>
    <w:rsid w:val="004B7B34"/>
    <w:rsid w:val="004D1D24"/>
    <w:rsid w:val="004E1959"/>
    <w:rsid w:val="004E5D72"/>
    <w:rsid w:val="00502F21"/>
    <w:rsid w:val="005048D9"/>
    <w:rsid w:val="005077C8"/>
    <w:rsid w:val="00511B85"/>
    <w:rsid w:val="00511DA1"/>
    <w:rsid w:val="00530AE0"/>
    <w:rsid w:val="00531BA7"/>
    <w:rsid w:val="005604D2"/>
    <w:rsid w:val="00560F1F"/>
    <w:rsid w:val="00564EAF"/>
    <w:rsid w:val="00572725"/>
    <w:rsid w:val="00574BB3"/>
    <w:rsid w:val="00584553"/>
    <w:rsid w:val="00592B4A"/>
    <w:rsid w:val="00595FF2"/>
    <w:rsid w:val="005A22E2"/>
    <w:rsid w:val="005A370E"/>
    <w:rsid w:val="005A4F47"/>
    <w:rsid w:val="005B030B"/>
    <w:rsid w:val="005C1AA8"/>
    <w:rsid w:val="005D2A41"/>
    <w:rsid w:val="005D2A5C"/>
    <w:rsid w:val="005D55C5"/>
    <w:rsid w:val="005D7663"/>
    <w:rsid w:val="005E1ED7"/>
    <w:rsid w:val="005F1659"/>
    <w:rsid w:val="005F7649"/>
    <w:rsid w:val="00603548"/>
    <w:rsid w:val="006072E9"/>
    <w:rsid w:val="006172D0"/>
    <w:rsid w:val="006530B8"/>
    <w:rsid w:val="00654C0A"/>
    <w:rsid w:val="006550DF"/>
    <w:rsid w:val="00661C84"/>
    <w:rsid w:val="006633C7"/>
    <w:rsid w:val="00663F04"/>
    <w:rsid w:val="00666582"/>
    <w:rsid w:val="00670227"/>
    <w:rsid w:val="006814BD"/>
    <w:rsid w:val="00685455"/>
    <w:rsid w:val="0069133F"/>
    <w:rsid w:val="00691CFD"/>
    <w:rsid w:val="006955DE"/>
    <w:rsid w:val="00695E43"/>
    <w:rsid w:val="006A6466"/>
    <w:rsid w:val="006B24D2"/>
    <w:rsid w:val="006B340E"/>
    <w:rsid w:val="006B461D"/>
    <w:rsid w:val="006B4918"/>
    <w:rsid w:val="006B54B2"/>
    <w:rsid w:val="006C3EFA"/>
    <w:rsid w:val="006D5861"/>
    <w:rsid w:val="006E0519"/>
    <w:rsid w:val="006E0A2C"/>
    <w:rsid w:val="006F57CE"/>
    <w:rsid w:val="00703993"/>
    <w:rsid w:val="007078C5"/>
    <w:rsid w:val="007078CE"/>
    <w:rsid w:val="00732C39"/>
    <w:rsid w:val="0073380E"/>
    <w:rsid w:val="00743B79"/>
    <w:rsid w:val="007523BC"/>
    <w:rsid w:val="00752C48"/>
    <w:rsid w:val="00755B9B"/>
    <w:rsid w:val="007570C3"/>
    <w:rsid w:val="00757B62"/>
    <w:rsid w:val="0076220A"/>
    <w:rsid w:val="007628DE"/>
    <w:rsid w:val="00765950"/>
    <w:rsid w:val="00767EA0"/>
    <w:rsid w:val="00771197"/>
    <w:rsid w:val="00773F1F"/>
    <w:rsid w:val="00791218"/>
    <w:rsid w:val="007A05FB"/>
    <w:rsid w:val="007B5260"/>
    <w:rsid w:val="007C24E7"/>
    <w:rsid w:val="007C42CD"/>
    <w:rsid w:val="007C7CEE"/>
    <w:rsid w:val="007C7D73"/>
    <w:rsid w:val="007D1402"/>
    <w:rsid w:val="007D1870"/>
    <w:rsid w:val="007E0C9B"/>
    <w:rsid w:val="007F4493"/>
    <w:rsid w:val="007F5E64"/>
    <w:rsid w:val="007F6654"/>
    <w:rsid w:val="007F6C88"/>
    <w:rsid w:val="007F7061"/>
    <w:rsid w:val="00800E79"/>
    <w:rsid w:val="00800FA0"/>
    <w:rsid w:val="00806C41"/>
    <w:rsid w:val="00812370"/>
    <w:rsid w:val="00817954"/>
    <w:rsid w:val="00822A1E"/>
    <w:rsid w:val="00822AD2"/>
    <w:rsid w:val="0082411A"/>
    <w:rsid w:val="00841628"/>
    <w:rsid w:val="00846160"/>
    <w:rsid w:val="008467B9"/>
    <w:rsid w:val="00855F3B"/>
    <w:rsid w:val="00866705"/>
    <w:rsid w:val="00877BD2"/>
    <w:rsid w:val="0088038A"/>
    <w:rsid w:val="00891FCF"/>
    <w:rsid w:val="00893F26"/>
    <w:rsid w:val="00895C3E"/>
    <w:rsid w:val="008B71B6"/>
    <w:rsid w:val="008B7927"/>
    <w:rsid w:val="008C376F"/>
    <w:rsid w:val="008D0AF1"/>
    <w:rsid w:val="008D1E0B"/>
    <w:rsid w:val="008D3855"/>
    <w:rsid w:val="008D59DA"/>
    <w:rsid w:val="008E16D2"/>
    <w:rsid w:val="008E2F50"/>
    <w:rsid w:val="008E6BF9"/>
    <w:rsid w:val="008E7632"/>
    <w:rsid w:val="008F0CC6"/>
    <w:rsid w:val="008F6DC2"/>
    <w:rsid w:val="008F789E"/>
    <w:rsid w:val="008F79BD"/>
    <w:rsid w:val="00905771"/>
    <w:rsid w:val="00913390"/>
    <w:rsid w:val="0091387C"/>
    <w:rsid w:val="009202B2"/>
    <w:rsid w:val="00922DB5"/>
    <w:rsid w:val="00924E37"/>
    <w:rsid w:val="00930E8B"/>
    <w:rsid w:val="00940D11"/>
    <w:rsid w:val="009462A1"/>
    <w:rsid w:val="00946CA3"/>
    <w:rsid w:val="00953A46"/>
    <w:rsid w:val="009557BB"/>
    <w:rsid w:val="00956E6D"/>
    <w:rsid w:val="00966B86"/>
    <w:rsid w:val="00967473"/>
    <w:rsid w:val="00967ED8"/>
    <w:rsid w:val="00973090"/>
    <w:rsid w:val="00986F32"/>
    <w:rsid w:val="0099232A"/>
    <w:rsid w:val="00995EEC"/>
    <w:rsid w:val="009B2B7C"/>
    <w:rsid w:val="009D26D8"/>
    <w:rsid w:val="009D720D"/>
    <w:rsid w:val="009E4974"/>
    <w:rsid w:val="009F06C3"/>
    <w:rsid w:val="00A14FDF"/>
    <w:rsid w:val="00A204C9"/>
    <w:rsid w:val="00A23742"/>
    <w:rsid w:val="00A3247B"/>
    <w:rsid w:val="00A34B1F"/>
    <w:rsid w:val="00A36B1E"/>
    <w:rsid w:val="00A43A03"/>
    <w:rsid w:val="00A52433"/>
    <w:rsid w:val="00A61997"/>
    <w:rsid w:val="00A61A24"/>
    <w:rsid w:val="00A72CF3"/>
    <w:rsid w:val="00A80FA6"/>
    <w:rsid w:val="00A82A45"/>
    <w:rsid w:val="00A845A9"/>
    <w:rsid w:val="00A86958"/>
    <w:rsid w:val="00AA5651"/>
    <w:rsid w:val="00AA5848"/>
    <w:rsid w:val="00AA7750"/>
    <w:rsid w:val="00AC594D"/>
    <w:rsid w:val="00AD449E"/>
    <w:rsid w:val="00AD65F1"/>
    <w:rsid w:val="00AE064D"/>
    <w:rsid w:val="00AE7C35"/>
    <w:rsid w:val="00AE7D0D"/>
    <w:rsid w:val="00AF056B"/>
    <w:rsid w:val="00B049B1"/>
    <w:rsid w:val="00B06AFD"/>
    <w:rsid w:val="00B0780B"/>
    <w:rsid w:val="00B07D07"/>
    <w:rsid w:val="00B10183"/>
    <w:rsid w:val="00B12028"/>
    <w:rsid w:val="00B13E31"/>
    <w:rsid w:val="00B239BA"/>
    <w:rsid w:val="00B24772"/>
    <w:rsid w:val="00B261ED"/>
    <w:rsid w:val="00B468BB"/>
    <w:rsid w:val="00B63167"/>
    <w:rsid w:val="00B73ADA"/>
    <w:rsid w:val="00B74D2A"/>
    <w:rsid w:val="00B770E3"/>
    <w:rsid w:val="00B81F17"/>
    <w:rsid w:val="00BB4C83"/>
    <w:rsid w:val="00BD221E"/>
    <w:rsid w:val="00BD3BF4"/>
    <w:rsid w:val="00BD4A21"/>
    <w:rsid w:val="00BE3941"/>
    <w:rsid w:val="00BE473E"/>
    <w:rsid w:val="00BE65C4"/>
    <w:rsid w:val="00C02263"/>
    <w:rsid w:val="00C13067"/>
    <w:rsid w:val="00C43B4A"/>
    <w:rsid w:val="00C64FA5"/>
    <w:rsid w:val="00C8079E"/>
    <w:rsid w:val="00C837DB"/>
    <w:rsid w:val="00C84A12"/>
    <w:rsid w:val="00C9199E"/>
    <w:rsid w:val="00C975B2"/>
    <w:rsid w:val="00CB0DD1"/>
    <w:rsid w:val="00CB79F9"/>
    <w:rsid w:val="00CD0804"/>
    <w:rsid w:val="00CE458D"/>
    <w:rsid w:val="00CF3DC5"/>
    <w:rsid w:val="00D017E2"/>
    <w:rsid w:val="00D026EC"/>
    <w:rsid w:val="00D16D97"/>
    <w:rsid w:val="00D2432D"/>
    <w:rsid w:val="00D2602C"/>
    <w:rsid w:val="00D27609"/>
    <w:rsid w:val="00D27F42"/>
    <w:rsid w:val="00D34F38"/>
    <w:rsid w:val="00D43461"/>
    <w:rsid w:val="00D45475"/>
    <w:rsid w:val="00D474F9"/>
    <w:rsid w:val="00D6104A"/>
    <w:rsid w:val="00D6178A"/>
    <w:rsid w:val="00D62D39"/>
    <w:rsid w:val="00D72CFD"/>
    <w:rsid w:val="00D77C20"/>
    <w:rsid w:val="00D810E4"/>
    <w:rsid w:val="00D84713"/>
    <w:rsid w:val="00D91152"/>
    <w:rsid w:val="00DA4FA7"/>
    <w:rsid w:val="00DA59A3"/>
    <w:rsid w:val="00DA6498"/>
    <w:rsid w:val="00DC0462"/>
    <w:rsid w:val="00DC3893"/>
    <w:rsid w:val="00DD0478"/>
    <w:rsid w:val="00DD4B82"/>
    <w:rsid w:val="00DD5F4A"/>
    <w:rsid w:val="00DE0DBE"/>
    <w:rsid w:val="00DE12E7"/>
    <w:rsid w:val="00DE6EBD"/>
    <w:rsid w:val="00DE7666"/>
    <w:rsid w:val="00E0187D"/>
    <w:rsid w:val="00E02097"/>
    <w:rsid w:val="00E02A8F"/>
    <w:rsid w:val="00E0519F"/>
    <w:rsid w:val="00E116D8"/>
    <w:rsid w:val="00E1454A"/>
    <w:rsid w:val="00E1556F"/>
    <w:rsid w:val="00E3419E"/>
    <w:rsid w:val="00E42CC4"/>
    <w:rsid w:val="00E44897"/>
    <w:rsid w:val="00E47B1A"/>
    <w:rsid w:val="00E60015"/>
    <w:rsid w:val="00E631B1"/>
    <w:rsid w:val="00E645F8"/>
    <w:rsid w:val="00E80520"/>
    <w:rsid w:val="00EA072B"/>
    <w:rsid w:val="00EA5290"/>
    <w:rsid w:val="00EA6E49"/>
    <w:rsid w:val="00EB0A15"/>
    <w:rsid w:val="00EB248F"/>
    <w:rsid w:val="00EB5F93"/>
    <w:rsid w:val="00EC0568"/>
    <w:rsid w:val="00EC3209"/>
    <w:rsid w:val="00EC48DE"/>
    <w:rsid w:val="00EC5F2D"/>
    <w:rsid w:val="00ED5281"/>
    <w:rsid w:val="00ED52A9"/>
    <w:rsid w:val="00EE721A"/>
    <w:rsid w:val="00EF1E16"/>
    <w:rsid w:val="00EF226A"/>
    <w:rsid w:val="00F02635"/>
    <w:rsid w:val="00F0272E"/>
    <w:rsid w:val="00F17233"/>
    <w:rsid w:val="00F2438B"/>
    <w:rsid w:val="00F27CA7"/>
    <w:rsid w:val="00F36B59"/>
    <w:rsid w:val="00F50CE1"/>
    <w:rsid w:val="00F76647"/>
    <w:rsid w:val="00F8181B"/>
    <w:rsid w:val="00F81C33"/>
    <w:rsid w:val="00F923C2"/>
    <w:rsid w:val="00F92487"/>
    <w:rsid w:val="00F944B6"/>
    <w:rsid w:val="00F97613"/>
    <w:rsid w:val="00F979BA"/>
    <w:rsid w:val="00FA3265"/>
    <w:rsid w:val="00FB0772"/>
    <w:rsid w:val="00FB0E0D"/>
    <w:rsid w:val="00FB2241"/>
    <w:rsid w:val="00FC155A"/>
    <w:rsid w:val="00FC79A7"/>
    <w:rsid w:val="00FD121B"/>
    <w:rsid w:val="00FE35F5"/>
    <w:rsid w:val="00FF0966"/>
    <w:rsid w:val="015B0D74"/>
    <w:rsid w:val="0185DEDD"/>
    <w:rsid w:val="026A68BC"/>
    <w:rsid w:val="02A1C7EA"/>
    <w:rsid w:val="02D9BC96"/>
    <w:rsid w:val="07828D4E"/>
    <w:rsid w:val="0C25BFD5"/>
    <w:rsid w:val="0F3BB7D6"/>
    <w:rsid w:val="0FA57420"/>
    <w:rsid w:val="1059FFF5"/>
    <w:rsid w:val="144EDBB8"/>
    <w:rsid w:val="18322138"/>
    <w:rsid w:val="1852A30A"/>
    <w:rsid w:val="185A2D2B"/>
    <w:rsid w:val="1C635BD0"/>
    <w:rsid w:val="1D46E26F"/>
    <w:rsid w:val="1D643744"/>
    <w:rsid w:val="21570C88"/>
    <w:rsid w:val="22D3EFC8"/>
    <w:rsid w:val="2352F63C"/>
    <w:rsid w:val="23C1D7BC"/>
    <w:rsid w:val="25F6A523"/>
    <w:rsid w:val="25FB53CE"/>
    <w:rsid w:val="28DBF578"/>
    <w:rsid w:val="2BC1CA61"/>
    <w:rsid w:val="33AF6B46"/>
    <w:rsid w:val="3687F4CF"/>
    <w:rsid w:val="36A2ADD3"/>
    <w:rsid w:val="3CA702F1"/>
    <w:rsid w:val="3D979F02"/>
    <w:rsid w:val="3F039C30"/>
    <w:rsid w:val="441E1E5D"/>
    <w:rsid w:val="4782698D"/>
    <w:rsid w:val="49B7F252"/>
    <w:rsid w:val="49DB67C9"/>
    <w:rsid w:val="4C58E486"/>
    <w:rsid w:val="4D5D80F6"/>
    <w:rsid w:val="52CC2BF3"/>
    <w:rsid w:val="53630549"/>
    <w:rsid w:val="593BA7F6"/>
    <w:rsid w:val="5A7E03A9"/>
    <w:rsid w:val="5CABFC93"/>
    <w:rsid w:val="5FBD4BC3"/>
    <w:rsid w:val="660376BC"/>
    <w:rsid w:val="69423009"/>
    <w:rsid w:val="69E9CB84"/>
    <w:rsid w:val="69FC8CD9"/>
    <w:rsid w:val="6A8B2CE5"/>
    <w:rsid w:val="6D0B1048"/>
    <w:rsid w:val="6E34DF19"/>
    <w:rsid w:val="706B830B"/>
    <w:rsid w:val="725C49F0"/>
    <w:rsid w:val="72C68FDE"/>
    <w:rsid w:val="77283CEA"/>
    <w:rsid w:val="7853B6ED"/>
    <w:rsid w:val="7AB9A2B5"/>
    <w:rsid w:val="7BBD3185"/>
    <w:rsid w:val="7D20C58E"/>
    <w:rsid w:val="7E6E698F"/>
    <w:rsid w:val="7F1886CF"/>
    <w:rsid w:val="7F2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9618CFAE-A9D5-4B1B-B0E8-9806C028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locked/>
    <w:rsid w:val="00EC3209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22D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22D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2DB5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DB5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6955D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A55924067</value>
    </field>
    <field name="Objective-Title">
      <value order="0">Ll(804352) - MFW suggestions MA_DB_11035_24(w)</value>
    </field>
    <field name="Objective-Description">
      <value order="0"/>
    </field>
    <field name="Objective-CreationStamp">
      <value order="0">2024-11-27T10:10:45Z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2024-11-27T10:10:47Z</value>
    </field>
    <field name="Objective-Owner">
      <value order="0">Jordan, Jasmin (HSCEY - Social Serv &amp; Chief Social Care Officer - Enabling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- 2024:MA/DB/11035/24 - Health and Social Care (Wales) Bill - Written Statement - Eliminating Profit - Update on timescale and permitted models</value>
    </field>
    <field name="Objective-Parent">
      <value order="0">MA/DB/11035/24 - Health and Social Care (Wales) Bill - Written Statement - Eliminating Profit - Update on timescale and permitted models</value>
    </field>
    <field name="Objective-State">
      <value order="0">Being Drafted</value>
    </field>
    <field name="Objective-VersionId">
      <value order="0">vA101674769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qA2113342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7077</Characters>
  <Application>Microsoft Office Word</Application>
  <DocSecurity>4</DocSecurity>
  <Lines>58</Lines>
  <Paragraphs>16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(FMG - Office of the First Minister - Cabinet Division)</cp:lastModifiedBy>
  <cp:revision>2</cp:revision>
  <cp:lastPrinted>2011-05-27T10:19:00Z</cp:lastPrinted>
  <dcterms:created xsi:type="dcterms:W3CDTF">2024-11-27T13:56:00Z</dcterms:created>
  <dcterms:modified xsi:type="dcterms:W3CDTF">2024-11-27T13:56:00Z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A55924067</vt:lpwstr>
  </property>
  <property fmtid="{D5CDD505-2E9C-101B-9397-08002B2CF9AE}" pid="4" name="Objective-Title">
    <vt:lpwstr>MA/DB/11035/24 - Annex 2 - Written Statement - Eliminating Profit - Update on timescale and permitted models (Cymraeg)</vt:lpwstr>
  </property>
  <property fmtid="{D5CDD505-2E9C-101B-9397-08002B2CF9AE}" pid="5" name="Objective-Comment">
    <vt:lpwstr/>
  </property>
  <property fmtid="{D5CDD505-2E9C-101B-9397-08002B2CF9AE}" pid="6" name="Objective-CreationStamp">
    <vt:filetime>2024-11-27T10:10:45Z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2024-11-27T12:09:41Z</vt:filetime>
  </property>
  <property fmtid="{D5CDD505-2E9C-101B-9397-08002B2CF9AE}" pid="10" name="Objective-ModificationStamp">
    <vt:filetime>2024-11-27T12:09:41Z</vt:filetime>
  </property>
  <property fmtid="{D5CDD505-2E9C-101B-9397-08002B2CF9AE}" pid="11" name="Objective-Owner">
    <vt:lpwstr>Jordan, Jasmin (HSCEY - Social Serv &amp; Chief Social Care Officer - Enabling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- 2024:MA/DB/11035/24 - Health and Social Care (Wales) Bill - Written Statement - Eliminating Profit - Update on timescale and permitted models:</vt:lpwstr>
  </property>
  <property fmtid="{D5CDD505-2E9C-101B-9397-08002B2CF9AE}" pid="13" name="Objective-Parent">
    <vt:lpwstr>MA/DB/11035/24 - Health and Social Care (Wales) Bill - Written Statement - Eliminating Profit - Update on timescale and permitted models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qA2113342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vA101674769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