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0935D76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BDE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3DF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39E8BB06" w:rsidR="00EA5290" w:rsidRPr="00670227" w:rsidRDefault="00AF0F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Cynigion dyfarniad cyflog 2023-24 i feddygon iau, meddygon SAS </w:t>
            </w:r>
            <w:bookmarkStart w:id="0" w:name="_Hlk168582981"/>
            <w:r w:rsidR="003C2C23">
              <w:rPr>
                <w:rFonts w:ascii="Arial" w:hAnsi="Arial"/>
                <w:b/>
                <w:sz w:val="24"/>
              </w:rPr>
              <w:t>a meddygon ymgynghorol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bookmarkEnd w:id="0"/>
            <w:r>
              <w:rPr>
                <w:rFonts w:ascii="Arial" w:hAnsi="Arial"/>
                <w:b/>
                <w:sz w:val="24"/>
              </w:rPr>
              <w:t xml:space="preserve">i atal y streiciau 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1D4E7AE7" w:rsidR="00EA5290" w:rsidRPr="00670227" w:rsidRDefault="00351E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757EC4">
              <w:rPr>
                <w:rFonts w:ascii="Arial" w:hAnsi="Arial"/>
                <w:b/>
                <w:sz w:val="24"/>
              </w:rPr>
              <w:t>7</w:t>
            </w:r>
            <w:r w:rsidR="00910125">
              <w:rPr>
                <w:rFonts w:ascii="Arial" w:hAnsi="Arial"/>
                <w:b/>
                <w:sz w:val="24"/>
              </w:rPr>
              <w:t xml:space="preserve"> Mehefin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2081E6FB" w:rsidR="00847148" w:rsidRPr="00670227" w:rsidRDefault="00757EC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Weinidog, Vaughan Gething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47148">
              <w:rPr>
                <w:rFonts w:ascii="Arial" w:hAnsi="Arial"/>
                <w:b/>
                <w:sz w:val="24"/>
              </w:rPr>
              <w:t>Eluned Morgan AS, Ysgrifennydd y Cabinet dros Iechyd a Gofal Cymdeithasol</w:t>
            </w:r>
          </w:p>
        </w:tc>
      </w:tr>
    </w:tbl>
    <w:p w14:paraId="35CBEC9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2C3B2269" w14:textId="0E1149AD" w:rsidR="00314120" w:rsidRDefault="00314120" w:rsidP="00910125">
      <w:pPr>
        <w:rPr>
          <w:rFonts w:ascii="Arial" w:hAnsi="Arial"/>
          <w:sz w:val="24"/>
        </w:rPr>
      </w:pPr>
    </w:p>
    <w:p w14:paraId="3A27ABC8" w14:textId="78DC3D65" w:rsidR="0089649C" w:rsidRDefault="00A2247A" w:rsidP="009101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</w:t>
      </w:r>
      <w:r w:rsidR="00757EC4">
        <w:rPr>
          <w:rFonts w:ascii="Arial" w:hAnsi="Arial"/>
          <w:sz w:val="24"/>
        </w:rPr>
        <w:t>rydym</w:t>
      </w:r>
      <w:r>
        <w:rPr>
          <w:rFonts w:ascii="Arial" w:hAnsi="Arial"/>
          <w:sz w:val="24"/>
        </w:rPr>
        <w:t xml:space="preserve"> wedi gwneud cynnig dyfarniad cyflog ffurfiol i bob un o dair cangen ymarfer BMA – sef meddygon iau, meddygon SAS </w:t>
      </w:r>
      <w:r w:rsidR="003C2C23" w:rsidRPr="003C2C23">
        <w:rPr>
          <w:rFonts w:ascii="Arial" w:hAnsi="Arial"/>
          <w:sz w:val="24"/>
        </w:rPr>
        <w:t xml:space="preserve">a meddygon ymgynghorol </w:t>
      </w:r>
      <w:r w:rsidR="00757EC4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ar gyfer 2023-24, yn dilyn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 xml:space="preserve"> llwyddiannus dros y ddau fis diwethaf.</w:t>
      </w:r>
    </w:p>
    <w:p w14:paraId="3A780A07" w14:textId="77777777" w:rsidR="0089649C" w:rsidRDefault="0089649C" w:rsidP="00910125">
      <w:pPr>
        <w:rPr>
          <w:rFonts w:ascii="Arial" w:hAnsi="Arial"/>
          <w:sz w:val="24"/>
        </w:rPr>
      </w:pPr>
    </w:p>
    <w:p w14:paraId="33296718" w14:textId="6F9B7A8E" w:rsidR="00885C5B" w:rsidRDefault="00757EC4" w:rsidP="008964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Hoffem</w:t>
      </w:r>
      <w:r w:rsidR="0089649C">
        <w:rPr>
          <w:rFonts w:ascii="Arial" w:hAnsi="Arial"/>
          <w:sz w:val="24"/>
        </w:rPr>
        <w:t xml:space="preserve"> ddiolch i aelodau timau negodi'r BMA a Chyflogwyr y GIG am natur adeiladol y trafodaethau, sydd wedi ein galluogi i wneud y cynigion ffurfiol hyn, a fydd bellach yn cael eu cyflwyno i aelodaeth BMA i'w hystyried.</w:t>
      </w:r>
      <w:r>
        <w:rPr>
          <w:rFonts w:ascii="Arial" w:hAnsi="Arial"/>
          <w:sz w:val="24"/>
        </w:rPr>
        <w:t xml:space="preserve"> Mae pob un o dri phwyllgor cynrychiadol etholedig BMA yn argymell bod eu haelodau’n derbyn y cynigion.</w:t>
      </w:r>
    </w:p>
    <w:p w14:paraId="037AC312" w14:textId="77777777" w:rsidR="00427C8E" w:rsidRDefault="00427C8E" w:rsidP="0089649C">
      <w:pPr>
        <w:rPr>
          <w:rFonts w:ascii="Arial" w:hAnsi="Arial"/>
          <w:sz w:val="24"/>
        </w:rPr>
      </w:pPr>
    </w:p>
    <w:p w14:paraId="199E5551" w14:textId="2F697224" w:rsidR="00427C8E" w:rsidRDefault="00427C8E" w:rsidP="00427C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 bod streiciau wedi cael eu gohirio yn ystod y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>, os caiff y cynigion hyn eu derbyn, fe ddaw â'r anghydfod a'r gweithredu diwydiannol hwn i ben, sy'n golygu y bydd meddygon yn dychwelyd i'r gwaith yng Nghymru er budd cleifion a gwasanaethau'r GIG.</w:t>
      </w:r>
    </w:p>
    <w:p w14:paraId="3BB81153" w14:textId="77777777" w:rsidR="00427C8E" w:rsidDel="00427C8E" w:rsidRDefault="00427C8E" w:rsidP="0089649C">
      <w:pPr>
        <w:rPr>
          <w:rFonts w:ascii="Arial" w:hAnsi="Arial"/>
          <w:sz w:val="24"/>
        </w:rPr>
      </w:pPr>
    </w:p>
    <w:p w14:paraId="30CE6D23" w14:textId="06F16C69" w:rsidR="00427C8E" w:rsidRDefault="00AE41D2" w:rsidP="009101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 xml:space="preserve"> wedi bod yn gadarn ac er mai'r nod oedd dod ag anghydfod 2023-24 i ben ac atal streiciau pellach, mae'r cynigion hyn hefyd yn sicrhau bod y buddsoddiad ychwanegol yng nghyflog meddygon yn cael ei gydbwyso yn erbyn ymrwymiadau tuag at ddiwygiadau gweithredol, sy'n ceisio mynd i'r afael â chynhyrchiant ac effeithlonrwydd a chyflawni diwygio'r contract yn y dyfodol. Bydd y dyfarniadau cyflog hyn, os cânt eu derbyn, hefyd yn helpu i fynd i'r afael ag anghydraddoldebau yng ngweithlu meddygol uwch y GIG. </w:t>
      </w:r>
    </w:p>
    <w:p w14:paraId="6D447F06" w14:textId="77777777" w:rsidR="00AE41D2" w:rsidRPr="00427C8E" w:rsidRDefault="00AE41D2" w:rsidP="00910125">
      <w:pPr>
        <w:rPr>
          <w:rFonts w:ascii="Arial" w:hAnsi="Arial"/>
          <w:sz w:val="24"/>
        </w:rPr>
      </w:pPr>
    </w:p>
    <w:p w14:paraId="42ADCCCF" w14:textId="2C1A9784" w:rsidR="00542C37" w:rsidRPr="00427C8E" w:rsidRDefault="00542C37" w:rsidP="0091012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hd w:val="clear" w:color="auto" w:fill="FFFFFF"/>
        </w:rPr>
        <w:t xml:space="preserve">Mae'r cynigion hyn ar derfyn yr hyn y gallwn ei fforddio. Rydym wedi bod yn agored ac yn dryloyw ynghylch ein cyfyngiadau ariannol gyda'n partneriaid cymdeithasol yn ystod y </w:t>
      </w:r>
      <w:proofErr w:type="spellStart"/>
      <w:r>
        <w:rPr>
          <w:rFonts w:ascii="Arial" w:hAnsi="Arial"/>
          <w:sz w:val="24"/>
          <w:shd w:val="clear" w:color="auto" w:fill="FFFFFF"/>
        </w:rPr>
        <w:t>negodiadau</w:t>
      </w:r>
      <w:proofErr w:type="spellEnd"/>
      <w:r>
        <w:rPr>
          <w:rFonts w:ascii="Arial" w:hAnsi="Arial"/>
          <w:sz w:val="24"/>
          <w:shd w:val="clear" w:color="auto" w:fill="FFFFFF"/>
        </w:rPr>
        <w:t xml:space="preserve">. </w:t>
      </w:r>
    </w:p>
    <w:p w14:paraId="63AFA056" w14:textId="77777777" w:rsidR="003D55CD" w:rsidRDefault="003D55CD" w:rsidP="00910125">
      <w:pPr>
        <w:rPr>
          <w:rFonts w:ascii="Arial" w:hAnsi="Arial"/>
          <w:sz w:val="24"/>
        </w:rPr>
      </w:pPr>
    </w:p>
    <w:p w14:paraId="5B61428F" w14:textId="3AB99299" w:rsidR="004A1B91" w:rsidRPr="00952D1E" w:rsidDel="00427C8E" w:rsidRDefault="004A1B91" w:rsidP="00910125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Meddygon Iau</w:t>
      </w:r>
    </w:p>
    <w:p w14:paraId="1E6C6684" w14:textId="77777777" w:rsidR="004A1B91" w:rsidRDefault="004A1B91" w:rsidP="00910125">
      <w:pPr>
        <w:rPr>
          <w:rFonts w:ascii="Arial" w:hAnsi="Arial"/>
          <w:sz w:val="24"/>
        </w:rPr>
      </w:pPr>
    </w:p>
    <w:p w14:paraId="6655F553" w14:textId="77A67F78" w:rsidR="00A17B8B" w:rsidRDefault="00997C33" w:rsidP="009101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Mae'r cynnig yn cynnwys codiad cyflog o 12.4%, wedi'i ôl-ddyddio i 1 Ebrill 2023. Mae hyn yn cynnwys y codiad cyflog o 5% ar gyfer 2023-24, sydd eisoes wedi'i dalu. Os cytunir arno, mae'r cynnig hwn y tu allan i argymhelliad y Corff Adolygu Meddygon a Deintyddion (DDRB) ar gyfer 2023-24. Mae'r cynnig hwn yn cyd-fynd â'r dyfarniad cyflog a gafodd ei dderbyn gan feddygon iau yn yr Alban.</w:t>
      </w:r>
    </w:p>
    <w:p w14:paraId="31160A18" w14:textId="77777777" w:rsidR="00885C5B" w:rsidRDefault="00885C5B" w:rsidP="00004DA3">
      <w:pPr>
        <w:rPr>
          <w:rFonts w:ascii="Arial" w:hAnsi="Arial" w:cs="Arial"/>
          <w:sz w:val="24"/>
          <w:szCs w:val="24"/>
        </w:rPr>
      </w:pPr>
    </w:p>
    <w:p w14:paraId="1D069A63" w14:textId="7C39B88B" w:rsidR="00004DA3" w:rsidRPr="00757EC4" w:rsidDel="00427C8E" w:rsidRDefault="00004DA3" w:rsidP="009101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pob parti yn ymrwymo i ailymuno â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 xml:space="preserve"> ar y contract cyn gynted ag y bo'n ymarferol pan fydd pwyllgor meddygon iau newydd BMA yn cael ei ethol eleni gyda'r uchelgais o ddod i gytundeb a fyddai, yn amodol ar gymeradwyaeth aelodau'r BMA, yn dechrau cael ei roi ar waith yn 2025-26. Bydd </w:t>
      </w:r>
      <w:proofErr w:type="spellStart"/>
      <w:r>
        <w:rPr>
          <w:rFonts w:ascii="Arial" w:hAnsi="Arial"/>
          <w:sz w:val="24"/>
        </w:rPr>
        <w:t>negodiadau'r</w:t>
      </w:r>
      <w:proofErr w:type="spellEnd"/>
      <w:r>
        <w:rPr>
          <w:rFonts w:ascii="Arial" w:hAnsi="Arial"/>
          <w:sz w:val="24"/>
        </w:rPr>
        <w:t xml:space="preserve"> contract yn adeiladu ar y contract a wrthodwyd yn 2022, tra'n cydnabod y bydd angen newidiadau sylweddol. </w:t>
      </w:r>
    </w:p>
    <w:p w14:paraId="21C5CC23" w14:textId="77777777" w:rsidR="00997C33" w:rsidRDefault="00997C33" w:rsidP="00910125">
      <w:pPr>
        <w:rPr>
          <w:rFonts w:ascii="Arial" w:hAnsi="Arial"/>
          <w:sz w:val="24"/>
        </w:rPr>
      </w:pPr>
    </w:p>
    <w:p w14:paraId="0DA56B21" w14:textId="62FD3ACE" w:rsidR="00004DA3" w:rsidRDefault="003C2C23" w:rsidP="006C3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</w:t>
      </w:r>
      <w:r w:rsidRPr="003C2C23">
        <w:rPr>
          <w:rFonts w:ascii="Arial" w:hAnsi="Arial"/>
          <w:b/>
          <w:sz w:val="24"/>
        </w:rPr>
        <w:t>eddygon ymgynghorol</w:t>
      </w:r>
    </w:p>
    <w:p w14:paraId="1C5B5258" w14:textId="77777777" w:rsidR="003C2C23" w:rsidRDefault="003C2C23" w:rsidP="006C36E0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7C693054" w14:textId="2AD73117" w:rsidR="007B5E84" w:rsidRDefault="00427C8E" w:rsidP="007B5E84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Llywodraeth Cymru a phwyllgor </w:t>
      </w:r>
      <w:r w:rsidR="003C2C23">
        <w:rPr>
          <w:rFonts w:ascii="Arial" w:hAnsi="Arial"/>
          <w:sz w:val="24"/>
        </w:rPr>
        <w:t xml:space="preserve">meddygon </w:t>
      </w:r>
      <w:r>
        <w:rPr>
          <w:rFonts w:ascii="Arial" w:hAnsi="Arial"/>
          <w:sz w:val="24"/>
        </w:rPr>
        <w:t xml:space="preserve">ymgynghorol BMA Cymru wedi cytuno bod yr amser yn iawn i ddiwygio'r strwythur cyflog presennol, sydd dros 20 </w:t>
      </w:r>
      <w:r w:rsidR="00757EC4">
        <w:rPr>
          <w:rFonts w:ascii="Arial" w:hAnsi="Arial"/>
          <w:sz w:val="24"/>
        </w:rPr>
        <w:t xml:space="preserve">mlwydd </w:t>
      </w:r>
      <w:r>
        <w:rPr>
          <w:rFonts w:ascii="Arial" w:hAnsi="Arial"/>
          <w:sz w:val="24"/>
        </w:rPr>
        <w:t xml:space="preserve">oed. Bydd strwythur cyflog modern yn cefnogi recriwtio a chadw yn well, yn gwobrwyo perfformiad yn well, yn mynd i'r afael â'r bwlch cyflog rhywedd, ac yn cefnogi dilyniant drwy yrfa </w:t>
      </w:r>
      <w:r w:rsidR="003C2C23" w:rsidRPr="003C2C23">
        <w:rPr>
          <w:rFonts w:ascii="Arial" w:hAnsi="Arial"/>
          <w:sz w:val="24"/>
        </w:rPr>
        <w:t xml:space="preserve">meddygon ymgynghorol </w:t>
      </w:r>
      <w:r>
        <w:rPr>
          <w:rFonts w:ascii="Arial" w:hAnsi="Arial"/>
          <w:sz w:val="24"/>
        </w:rPr>
        <w:t>yng Nghymru. Caiff y strwythur cyflog newydd ei ôl-ddyddio i 1 Ionawr 2024. Os cytunir ar y cynnig hwn, bydd y tu allan i argymhelliad DDRB ar gyfer 2023-24.</w:t>
      </w:r>
    </w:p>
    <w:p w14:paraId="25A50373" w14:textId="29CA1632" w:rsidR="00004DA3" w:rsidRDefault="00004DA3" w:rsidP="007B5E84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Caiff cerdyn cyfradd y BMA ei dynnu'n ôl os bydd y cynnig yn cael ei dderbyn a hynny ar unwaith ar lefelau lleol a chenedlaethol yng Nghymru.</w:t>
      </w:r>
    </w:p>
    <w:p w14:paraId="72666713" w14:textId="791E0765" w:rsidR="00004DA3" w:rsidRDefault="00004DA3" w:rsidP="007B5E84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Mae'r holl bartïon wedi cytuno bod polisi cynllunio swyddi Cymru gyfan yn cael ei ddatblygu a'i roi ar waith yn ystod 2024-25 ynghyd â thempled recriwtio GIG Cymru ar gyfer</w:t>
      </w:r>
      <w:r w:rsidR="003C2C23" w:rsidRPr="003C2C23">
        <w:rPr>
          <w:rFonts w:ascii="Arial" w:hAnsi="Arial"/>
          <w:sz w:val="24"/>
        </w:rPr>
        <w:t xml:space="preserve"> meddygon ymgynghorol </w:t>
      </w:r>
      <w:r>
        <w:rPr>
          <w:rFonts w:ascii="Arial" w:hAnsi="Arial"/>
          <w:sz w:val="24"/>
        </w:rPr>
        <w:t>sydd newydd gael eu recriwtio yng Nghymru.</w:t>
      </w:r>
    </w:p>
    <w:p w14:paraId="2B2DC43C" w14:textId="6E9B6A64" w:rsidR="007B5E84" w:rsidRPr="00757EC4" w:rsidDel="00427C8E" w:rsidRDefault="00004DA3" w:rsidP="00757EC4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Cytunwyd hefyd y bydd gwaith cwmpasu yn cael ei wneud yn ystod 2024-25 i baratoi ar gyfer trafodaethau ar ddiwygio'r contract. Bydd angen i unrhyw gontract diwygiedig gael ei foderneiddio yn llawn yn erbyn gofynion GIG Cymru yn awr ac yn y dyfodol er budd cleifion a llesiant </w:t>
      </w:r>
      <w:r w:rsidR="003C2C23" w:rsidRPr="003C2C23">
        <w:rPr>
          <w:rFonts w:ascii="Arial" w:hAnsi="Arial"/>
          <w:sz w:val="24"/>
        </w:rPr>
        <w:t>meddygon ymgynghorol</w:t>
      </w:r>
      <w:r>
        <w:rPr>
          <w:rFonts w:ascii="Arial" w:hAnsi="Arial"/>
          <w:sz w:val="24"/>
        </w:rPr>
        <w:t>.</w:t>
      </w:r>
    </w:p>
    <w:p w14:paraId="550F58B3" w14:textId="77777777" w:rsidR="004A1B91" w:rsidRPr="00952D1E" w:rsidRDefault="004A1B91" w:rsidP="00910125">
      <w:pPr>
        <w:rPr>
          <w:rFonts w:ascii="Arial" w:hAnsi="Arial"/>
          <w:b/>
          <w:bCs/>
          <w:sz w:val="24"/>
        </w:rPr>
      </w:pPr>
    </w:p>
    <w:p w14:paraId="4B67574B" w14:textId="55D6EAD9" w:rsidR="004A1B91" w:rsidRPr="00952D1E" w:rsidRDefault="004A1B91" w:rsidP="00910125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Meddygon SAS</w:t>
      </w:r>
    </w:p>
    <w:p w14:paraId="65C7DA86" w14:textId="3BE40D9B" w:rsidR="004A1B91" w:rsidRDefault="004A1B91" w:rsidP="00910125">
      <w:pPr>
        <w:rPr>
          <w:rFonts w:ascii="Arial" w:hAnsi="Arial"/>
          <w:sz w:val="24"/>
        </w:rPr>
      </w:pPr>
    </w:p>
    <w:p w14:paraId="1F794B5B" w14:textId="6E03CF25" w:rsidR="004A1B91" w:rsidRDefault="00952D1E" w:rsidP="00910125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Contract Meddygon Arbenigol 2021</w:t>
      </w:r>
    </w:p>
    <w:p w14:paraId="4D28A242" w14:textId="77777777" w:rsidR="00FC3D83" w:rsidRPr="00952D1E" w:rsidRDefault="00FC3D83" w:rsidP="00910125">
      <w:pPr>
        <w:rPr>
          <w:rFonts w:ascii="Arial" w:hAnsi="Arial"/>
          <w:sz w:val="24"/>
          <w:u w:val="single"/>
        </w:rPr>
      </w:pPr>
    </w:p>
    <w:p w14:paraId="531C241A" w14:textId="45AA70AF" w:rsidR="00375200" w:rsidRDefault="00375200" w:rsidP="003752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2021, cytunwyd ar gontract meddygon arbenigol newydd mewn partneriaeth gymdeithasol a'i weithredu fel rhan o gytundeb cyflog aml-flwyddyn. Mae'r cynnig hwn yn mynd i'r afael â'r anghydbwysedd anfwriadol yn y raddfa gyflog i feddygon ar gontract 2021 a chontract 2008 i sicrhau cysondeb a thegwch ar draws y gweithlu meddygon arbenigol. </w:t>
      </w:r>
    </w:p>
    <w:p w14:paraId="446B6531" w14:textId="77777777" w:rsidR="00FC3D83" w:rsidRPr="00375200" w:rsidRDefault="00FC3D83" w:rsidP="00375200">
      <w:pPr>
        <w:rPr>
          <w:rFonts w:ascii="Arial" w:hAnsi="Arial"/>
          <w:sz w:val="24"/>
        </w:rPr>
      </w:pPr>
    </w:p>
    <w:p w14:paraId="532693C2" w14:textId="6A3FF5E5" w:rsidR="00952D1E" w:rsidRDefault="00375200" w:rsidP="003752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Bydd y buddsoddiad hwn yn annog mwy o feddygon i ymgymryd â'r contractau newydd, sy'n cynnig telerau ac amodau wedi'u moderneiddio i sicrhau bod meddygon a chleifion yn elwa o'r contract a'r amodau gwaith diwygiedig.</w:t>
      </w:r>
    </w:p>
    <w:p w14:paraId="0F311CC0" w14:textId="77777777" w:rsidR="00375200" w:rsidRDefault="00375200" w:rsidP="00375200">
      <w:pPr>
        <w:rPr>
          <w:rFonts w:ascii="Arial" w:hAnsi="Arial"/>
          <w:sz w:val="24"/>
        </w:rPr>
      </w:pPr>
    </w:p>
    <w:p w14:paraId="36DE36A5" w14:textId="6C4F3A72" w:rsidR="00375200" w:rsidRDefault="000B1056" w:rsidP="00375200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Contract Meddygon Arbenigol 2021</w:t>
      </w:r>
    </w:p>
    <w:p w14:paraId="2CD9EB5B" w14:textId="77777777" w:rsidR="00FC3D83" w:rsidRPr="00FC3D83" w:rsidRDefault="00FC3D83" w:rsidP="00375200">
      <w:pPr>
        <w:rPr>
          <w:rFonts w:ascii="Arial" w:hAnsi="Arial"/>
          <w:sz w:val="24"/>
        </w:rPr>
      </w:pPr>
    </w:p>
    <w:p w14:paraId="38F1EFC3" w14:textId="32C941D6" w:rsidR="000B1056" w:rsidDel="00D61A10" w:rsidRDefault="00EA0953" w:rsidP="00EA09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2021, cytunwyd ar gontract newydd ar gyfer meddygon arbenigol mewn partneriaeth gymdeithasol a'i roi ar waith fel rhan o gytundeb cyflog aml-flwyddyn. Mae'r cynnig hwn yn mynd i'r afael â'r anghydbwysedd anfwriadol rhwng graddfeydd cyflog meddygon arbenigol a graddfeydd cyflog arbenigwyr i sicrhau bod llwybr o ran dilyniant gyrfa yn cael ei gynnal ar draws y gweithlu. Bydd yn datrys y mater presennol sy'n bodoli lle mae pwynt cyflog uchaf graddfa </w:t>
      </w:r>
      <w:r w:rsidR="00784BDD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yflog meddyg arbenigol 2008 yn uwch na'r cyflog cychwynnol ar gyfer y radd arbenigol.</w:t>
      </w:r>
    </w:p>
    <w:p w14:paraId="50538057" w14:textId="77777777" w:rsidR="00FC3D83" w:rsidRDefault="00FC3D83" w:rsidP="00EA0953">
      <w:pPr>
        <w:rPr>
          <w:rFonts w:ascii="Arial" w:hAnsi="Arial"/>
          <w:sz w:val="24"/>
        </w:rPr>
      </w:pPr>
    </w:p>
    <w:p w14:paraId="5CAECF2D" w14:textId="642A1E40" w:rsidR="00FC3D83" w:rsidRDefault="00F06E0F" w:rsidP="00EA0953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Arbenigwr Cyswllt (contract 2008)</w:t>
      </w:r>
    </w:p>
    <w:p w14:paraId="68D580C3" w14:textId="77777777" w:rsidR="00F06E0F" w:rsidRDefault="00F06E0F" w:rsidP="00EA0953">
      <w:pPr>
        <w:rPr>
          <w:rFonts w:ascii="Arial" w:hAnsi="Arial"/>
          <w:sz w:val="24"/>
          <w:u w:val="single"/>
        </w:rPr>
      </w:pPr>
    </w:p>
    <w:p w14:paraId="09376E41" w14:textId="0CFAD45D" w:rsidR="00701023" w:rsidRPr="00701023" w:rsidRDefault="00D61A10" w:rsidP="007010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Llywodraeth Cymru wedi gwrando ar bwyllgor SAS o BMA Cymru ac wrth gydnabod bod hon yn radd gaeedig, mae'n cydnabod y rhesymeg i arbenigwyr cyswllt gael lefelau tebyg o gyflog yn erbyn graddfa gyflog </w:t>
      </w:r>
      <w:r w:rsidR="003C2C23" w:rsidRPr="003C2C23">
        <w:rPr>
          <w:rFonts w:ascii="Arial" w:hAnsi="Arial"/>
          <w:sz w:val="24"/>
        </w:rPr>
        <w:t>meddygon ymgynghorol</w:t>
      </w:r>
      <w:r>
        <w:rPr>
          <w:rFonts w:ascii="Arial" w:hAnsi="Arial"/>
          <w:sz w:val="24"/>
        </w:rPr>
        <w:t xml:space="preserve">, o gofio sgiliau a phrofiad arbenigwyr cyswllt sy'n gweithio ar </w:t>
      </w:r>
      <w:proofErr w:type="spellStart"/>
      <w:r>
        <w:rPr>
          <w:rFonts w:ascii="Arial" w:hAnsi="Arial"/>
          <w:sz w:val="24"/>
        </w:rPr>
        <w:t>rotas</w:t>
      </w:r>
      <w:proofErr w:type="spellEnd"/>
      <w:r w:rsidR="003C2C23" w:rsidRPr="003C2C23">
        <w:rPr>
          <w:rFonts w:ascii="Arial" w:hAnsi="Arial"/>
          <w:sz w:val="24"/>
        </w:rPr>
        <w:t xml:space="preserve"> meddygon ymgynghorol</w:t>
      </w:r>
      <w:r>
        <w:rPr>
          <w:rFonts w:ascii="Arial" w:hAnsi="Arial"/>
          <w:sz w:val="24"/>
        </w:rPr>
        <w:t xml:space="preserve">. </w:t>
      </w:r>
    </w:p>
    <w:p w14:paraId="17C5BD77" w14:textId="77777777" w:rsidR="00701023" w:rsidRPr="00701023" w:rsidRDefault="00701023" w:rsidP="00701023">
      <w:pPr>
        <w:rPr>
          <w:rFonts w:ascii="Arial" w:hAnsi="Arial"/>
          <w:sz w:val="24"/>
        </w:rPr>
      </w:pPr>
    </w:p>
    <w:p w14:paraId="2C223680" w14:textId="4263697F" w:rsidR="00F06E0F" w:rsidRDefault="00701023" w:rsidP="007010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Mae'r cynnig yn cynnwys codiad pellach o 4% i raddfeydd cyflog 2022-23, gan wneud cyfanswm o 9% ar gyfer 2023-24 wedi'i ôl-ddyddio i 1 Ionawr 2024 ar gyfer arbenigwyr cyswllt.</w:t>
      </w:r>
    </w:p>
    <w:p w14:paraId="7EDE934E" w14:textId="77777777" w:rsidR="00701023" w:rsidRDefault="00701023" w:rsidP="00701023">
      <w:pPr>
        <w:rPr>
          <w:rFonts w:ascii="Arial" w:hAnsi="Arial"/>
          <w:sz w:val="24"/>
        </w:rPr>
      </w:pPr>
    </w:p>
    <w:p w14:paraId="65BDBF65" w14:textId="77777777" w:rsidR="00B120ED" w:rsidRDefault="00B120ED" w:rsidP="00D61A10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Caiff cerdyn cyfradd y BMA ei dynnu'n ôl os bydd y cynnig yn cael ei dderbyn a hynny ar unwaith ar lefelau lleol a chenedlaethol yng Nghymru.</w:t>
      </w:r>
    </w:p>
    <w:p w14:paraId="370F508E" w14:textId="77777777" w:rsidR="00320EF8" w:rsidDel="00D61A10" w:rsidRDefault="00320EF8" w:rsidP="00D61A10">
      <w:pPr>
        <w:spacing w:after="160" w:line="259" w:lineRule="auto"/>
        <w:rPr>
          <w:rFonts w:ascii="Arial" w:hAnsi="Arial"/>
          <w:sz w:val="24"/>
        </w:rPr>
      </w:pPr>
    </w:p>
    <w:p w14:paraId="6D2041BC" w14:textId="77777777" w:rsidR="00D61A10" w:rsidRDefault="00701023" w:rsidP="007010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manylion llawn pob cynnig cyflog yn cael eu cyfleu drwy BMA Cymru i'w haelodau. </w:t>
      </w:r>
    </w:p>
    <w:p w14:paraId="6F93F704" w14:textId="77777777" w:rsidR="00D61A10" w:rsidRDefault="00D61A10" w:rsidP="00701023">
      <w:pPr>
        <w:rPr>
          <w:rFonts w:ascii="Arial" w:hAnsi="Arial"/>
          <w:sz w:val="24"/>
        </w:rPr>
      </w:pPr>
    </w:p>
    <w:p w14:paraId="1AB75940" w14:textId="229DF2FF" w:rsidR="00B120ED" w:rsidRDefault="00AE41D2" w:rsidP="007010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Hoff</w:t>
      </w:r>
      <w:r w:rsidR="00320EF8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achub </w:t>
      </w:r>
      <w:r w:rsidR="00320EF8">
        <w:rPr>
          <w:rFonts w:ascii="Arial" w:hAnsi="Arial"/>
          <w:sz w:val="24"/>
        </w:rPr>
        <w:t xml:space="preserve">ar </w:t>
      </w:r>
      <w:r>
        <w:rPr>
          <w:rFonts w:ascii="Arial" w:hAnsi="Arial"/>
          <w:sz w:val="24"/>
        </w:rPr>
        <w:t xml:space="preserve">y cyfle hwn i annog meddygon sydd ag unrhyw gwestiynau am y cynnig i siarad â'u cynrychiolwyr yn BMA gan fod hwn yn gynnig teg i fynd i'r afael â'r anghydfod cyflog. </w:t>
      </w:r>
    </w:p>
    <w:p w14:paraId="10C235EF" w14:textId="77777777" w:rsidR="00D61A10" w:rsidRDefault="00D61A10" w:rsidP="00701023">
      <w:pPr>
        <w:rPr>
          <w:rFonts w:ascii="Arial" w:hAnsi="Arial"/>
          <w:sz w:val="24"/>
        </w:rPr>
      </w:pPr>
    </w:p>
    <w:p w14:paraId="518C4F6F" w14:textId="2D2CB92C" w:rsidR="00D61A10" w:rsidRDefault="00320EF8" w:rsidP="007010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Rydym</w:t>
      </w:r>
      <w:r w:rsidR="00D61A10">
        <w:rPr>
          <w:rFonts w:ascii="Arial" w:hAnsi="Arial"/>
          <w:sz w:val="24"/>
        </w:rPr>
        <w:t xml:space="preserve"> yn edrych ymlaen at weithio mewn partneriaeth gymdeithasol gyda holl undebau GIG ac iechyd i drafod dyfarniad cyflog 2024-25.</w:t>
      </w:r>
    </w:p>
    <w:p w14:paraId="0176D6C3" w14:textId="77777777" w:rsidR="00B120ED" w:rsidDel="00D61A10" w:rsidRDefault="00B120ED" w:rsidP="00701023">
      <w:pPr>
        <w:rPr>
          <w:rFonts w:ascii="Arial" w:hAnsi="Arial"/>
          <w:sz w:val="24"/>
        </w:rPr>
      </w:pPr>
    </w:p>
    <w:p w14:paraId="024172B4" w14:textId="47682A27" w:rsidR="00701023" w:rsidRPr="00701023" w:rsidRDefault="00701023" w:rsidP="00701023">
      <w:pPr>
        <w:rPr>
          <w:rFonts w:ascii="Arial" w:hAnsi="Arial"/>
          <w:sz w:val="24"/>
        </w:rPr>
      </w:pPr>
    </w:p>
    <w:sectPr w:rsidR="00701023" w:rsidRPr="00701023" w:rsidSect="00BE65C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DD39" w14:textId="77777777" w:rsidR="0059300F" w:rsidRDefault="0059300F">
      <w:r>
        <w:separator/>
      </w:r>
    </w:p>
  </w:endnote>
  <w:endnote w:type="continuationSeparator" w:id="0">
    <w:p w14:paraId="61953DCA" w14:textId="77777777" w:rsidR="0059300F" w:rsidRDefault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2C10B19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C37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1E11" w14:textId="77777777" w:rsidR="0059300F" w:rsidRDefault="0059300F">
      <w:r>
        <w:separator/>
      </w:r>
    </w:p>
  </w:footnote>
  <w:footnote w:type="continuationSeparator" w:id="0">
    <w:p w14:paraId="616D4CBE" w14:textId="77777777" w:rsidR="0059300F" w:rsidRDefault="0059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D4353"/>
    <w:multiLevelType w:val="hybridMultilevel"/>
    <w:tmpl w:val="0CCC5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0"/>
  </w:num>
  <w:num w:numId="2" w16cid:durableId="61067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DA3"/>
    <w:rsid w:val="0001504E"/>
    <w:rsid w:val="00023B69"/>
    <w:rsid w:val="000516D9"/>
    <w:rsid w:val="0006774B"/>
    <w:rsid w:val="00082B81"/>
    <w:rsid w:val="00090C3D"/>
    <w:rsid w:val="00097118"/>
    <w:rsid w:val="000B1056"/>
    <w:rsid w:val="000C3A52"/>
    <w:rsid w:val="000C53DB"/>
    <w:rsid w:val="000C5E9B"/>
    <w:rsid w:val="00134918"/>
    <w:rsid w:val="001460B1"/>
    <w:rsid w:val="0017102C"/>
    <w:rsid w:val="00173D0E"/>
    <w:rsid w:val="001A39E2"/>
    <w:rsid w:val="001A6AF1"/>
    <w:rsid w:val="001B027C"/>
    <w:rsid w:val="001B288D"/>
    <w:rsid w:val="001C532F"/>
    <w:rsid w:val="001E53BF"/>
    <w:rsid w:val="00214B25"/>
    <w:rsid w:val="002230AC"/>
    <w:rsid w:val="00223E62"/>
    <w:rsid w:val="00274F08"/>
    <w:rsid w:val="002855DA"/>
    <w:rsid w:val="002A5310"/>
    <w:rsid w:val="002C57B6"/>
    <w:rsid w:val="002F0EB9"/>
    <w:rsid w:val="002F53A9"/>
    <w:rsid w:val="00314120"/>
    <w:rsid w:val="00314E36"/>
    <w:rsid w:val="00320EF8"/>
    <w:rsid w:val="003220C1"/>
    <w:rsid w:val="00351E10"/>
    <w:rsid w:val="00356D7B"/>
    <w:rsid w:val="00357893"/>
    <w:rsid w:val="003670C1"/>
    <w:rsid w:val="00370471"/>
    <w:rsid w:val="00375200"/>
    <w:rsid w:val="003808AA"/>
    <w:rsid w:val="003B1503"/>
    <w:rsid w:val="003B3D64"/>
    <w:rsid w:val="003C2C23"/>
    <w:rsid w:val="003C5133"/>
    <w:rsid w:val="003D55CD"/>
    <w:rsid w:val="00412673"/>
    <w:rsid w:val="00427C8E"/>
    <w:rsid w:val="0043031D"/>
    <w:rsid w:val="0046757C"/>
    <w:rsid w:val="004A1B91"/>
    <w:rsid w:val="00542C37"/>
    <w:rsid w:val="00560F1F"/>
    <w:rsid w:val="00574BB3"/>
    <w:rsid w:val="005921E0"/>
    <w:rsid w:val="0059300F"/>
    <w:rsid w:val="005A22E2"/>
    <w:rsid w:val="005B030B"/>
    <w:rsid w:val="005C05B3"/>
    <w:rsid w:val="005D2A41"/>
    <w:rsid w:val="005D7663"/>
    <w:rsid w:val="005F1659"/>
    <w:rsid w:val="005F3C74"/>
    <w:rsid w:val="00603548"/>
    <w:rsid w:val="00634CF2"/>
    <w:rsid w:val="00654C0A"/>
    <w:rsid w:val="006633C7"/>
    <w:rsid w:val="00663F04"/>
    <w:rsid w:val="00670227"/>
    <w:rsid w:val="006814BD"/>
    <w:rsid w:val="00681B56"/>
    <w:rsid w:val="0069133F"/>
    <w:rsid w:val="006B340E"/>
    <w:rsid w:val="006B461D"/>
    <w:rsid w:val="006C36E0"/>
    <w:rsid w:val="006E0A2C"/>
    <w:rsid w:val="00701023"/>
    <w:rsid w:val="00703993"/>
    <w:rsid w:val="0073380E"/>
    <w:rsid w:val="00743B79"/>
    <w:rsid w:val="007523BC"/>
    <w:rsid w:val="00752C48"/>
    <w:rsid w:val="00757EC4"/>
    <w:rsid w:val="00784BDD"/>
    <w:rsid w:val="007A05FB"/>
    <w:rsid w:val="007B2489"/>
    <w:rsid w:val="007B5260"/>
    <w:rsid w:val="007B5E84"/>
    <w:rsid w:val="007C24E7"/>
    <w:rsid w:val="007D1402"/>
    <w:rsid w:val="007F5E64"/>
    <w:rsid w:val="00800FA0"/>
    <w:rsid w:val="00812370"/>
    <w:rsid w:val="0082411A"/>
    <w:rsid w:val="00841628"/>
    <w:rsid w:val="00846160"/>
    <w:rsid w:val="008467B9"/>
    <w:rsid w:val="00847148"/>
    <w:rsid w:val="00877BD2"/>
    <w:rsid w:val="00885C5B"/>
    <w:rsid w:val="0089649C"/>
    <w:rsid w:val="008B7927"/>
    <w:rsid w:val="008D1E0B"/>
    <w:rsid w:val="008F0CC6"/>
    <w:rsid w:val="008F789E"/>
    <w:rsid w:val="00905771"/>
    <w:rsid w:val="00910125"/>
    <w:rsid w:val="00952D1E"/>
    <w:rsid w:val="00953A46"/>
    <w:rsid w:val="00967473"/>
    <w:rsid w:val="00973090"/>
    <w:rsid w:val="00995EEC"/>
    <w:rsid w:val="00997C33"/>
    <w:rsid w:val="009D26D8"/>
    <w:rsid w:val="009E4974"/>
    <w:rsid w:val="009F06C3"/>
    <w:rsid w:val="00A17B8B"/>
    <w:rsid w:val="00A204C9"/>
    <w:rsid w:val="00A2247A"/>
    <w:rsid w:val="00A23742"/>
    <w:rsid w:val="00A3247B"/>
    <w:rsid w:val="00A62C24"/>
    <w:rsid w:val="00A72CF3"/>
    <w:rsid w:val="00A736CE"/>
    <w:rsid w:val="00A82A45"/>
    <w:rsid w:val="00A845A9"/>
    <w:rsid w:val="00A86958"/>
    <w:rsid w:val="00AA473F"/>
    <w:rsid w:val="00AA5651"/>
    <w:rsid w:val="00AA5848"/>
    <w:rsid w:val="00AA7750"/>
    <w:rsid w:val="00AD65F1"/>
    <w:rsid w:val="00AE064D"/>
    <w:rsid w:val="00AE41D2"/>
    <w:rsid w:val="00AF056B"/>
    <w:rsid w:val="00AF0F34"/>
    <w:rsid w:val="00B049B1"/>
    <w:rsid w:val="00B120ED"/>
    <w:rsid w:val="00B239BA"/>
    <w:rsid w:val="00B468BB"/>
    <w:rsid w:val="00B81F17"/>
    <w:rsid w:val="00BE65C4"/>
    <w:rsid w:val="00C43B4A"/>
    <w:rsid w:val="00C64FA5"/>
    <w:rsid w:val="00C82EF8"/>
    <w:rsid w:val="00C84A12"/>
    <w:rsid w:val="00CB3A0B"/>
    <w:rsid w:val="00CD61CB"/>
    <w:rsid w:val="00CF3DC5"/>
    <w:rsid w:val="00CF7A32"/>
    <w:rsid w:val="00D017E2"/>
    <w:rsid w:val="00D16D97"/>
    <w:rsid w:val="00D272DD"/>
    <w:rsid w:val="00D27F42"/>
    <w:rsid w:val="00D61A10"/>
    <w:rsid w:val="00D70261"/>
    <w:rsid w:val="00D84713"/>
    <w:rsid w:val="00DD0837"/>
    <w:rsid w:val="00DD4B82"/>
    <w:rsid w:val="00DE3491"/>
    <w:rsid w:val="00E1556F"/>
    <w:rsid w:val="00E3419E"/>
    <w:rsid w:val="00E47B1A"/>
    <w:rsid w:val="00E631B1"/>
    <w:rsid w:val="00EA0953"/>
    <w:rsid w:val="00EA5290"/>
    <w:rsid w:val="00EB19C7"/>
    <w:rsid w:val="00EB248F"/>
    <w:rsid w:val="00EB5F93"/>
    <w:rsid w:val="00EC0568"/>
    <w:rsid w:val="00EE721A"/>
    <w:rsid w:val="00F0272E"/>
    <w:rsid w:val="00F06E0F"/>
    <w:rsid w:val="00F2438B"/>
    <w:rsid w:val="00F81C33"/>
    <w:rsid w:val="00F923C2"/>
    <w:rsid w:val="00F97613"/>
    <w:rsid w:val="00FB058E"/>
    <w:rsid w:val="00FB4F8F"/>
    <w:rsid w:val="00FC31F0"/>
    <w:rsid w:val="00FC3D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0E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2C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2C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2C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C37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E41D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A53499181</value>
    </field>
    <field name="Objective-Title">
      <value order="0">Ll(803129)(w) Doc 1 - Written Statement</value>
    </field>
    <field name="Objective-Description">
      <value order="0"/>
    </field>
    <field name="Objective-CreationStamp">
      <value order="0">2024-06-06T15:59:25Z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2024-06-06T15:59:29Z</value>
    </field>
    <field name="Objective-Owner">
      <value order="0">Jenkins, Chantelle (HSS - NHS Workforce &amp; Operations)</value>
    </field>
    <field name="Objective-Path">
      <value order="0">Objective Global Folder:#Business File Plan:WG Organisational Groups:OLD - Pre April 2024 -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- 2024:MA/EM/5600/24 - Formal pay offer to end the doctor pay dispute.</value>
    </field>
    <field name="Objective-Parent">
      <value order="0">MA/EM/5600/24 - Formal pay offer to end the doctor pay dispute.</value>
    </field>
    <field name="Objective-State">
      <value order="0">Being Drafted</value>
    </field>
    <field name="Objective-VersionId">
      <value order="0">vA97750161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qA2002065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2024-06-05T23:00:00Z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5131</Characters>
  <Application>Microsoft Office Word</Application>
  <DocSecurity>4</DocSecurity>
  <Lines>42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2024-06-07T08:35:00Z</dcterms:created>
  <dcterms:modified xsi:type="dcterms:W3CDTF">2024-06-07T08:35:00Z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A53499181</vt:lpwstr>
  </property>
  <property fmtid="{D5CDD505-2E9C-101B-9397-08002B2CF9AE}" pid="4" name="Objective-Title">
    <vt:lpwstr>Ll(803129)(w) 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2024-06-06T15:59:25Z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2024-06-06T15:59:29Z</vt:filetime>
  </property>
  <property fmtid="{D5CDD505-2E9C-101B-9397-08002B2CF9AE}" pid="11" name="Objective-Owner">
    <vt:lpwstr>Jenkins, Chantelle (HSS - NHS Workforce &amp; Operations)</vt:lpwstr>
  </property>
  <property fmtid="{D5CDD505-2E9C-101B-9397-08002B2CF9AE}" pid="12" name="Objective-Path">
    <vt:lpwstr>Objective Global Folder:#Business File Plan:WG Organisational Groups:OLD - Pre April 2024 -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- 2024:MA/EM/5600/24 - Formal pay offer to end the doctor pay dispute.:</vt:lpwstr>
  </property>
  <property fmtid="{D5CDD505-2E9C-101B-9397-08002B2CF9AE}" pid="13" name="Objective-Parent">
    <vt:lpwstr>MA/EM/5600/24 - Formal pay offer to end the doctor pay dispute.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vA97750161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