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398B" w14:textId="77777777" w:rsidR="001A39E2" w:rsidRPr="008E1A83" w:rsidRDefault="001A39E2" w:rsidP="00064387">
      <w:pPr>
        <w:spacing w:after="120"/>
        <w:jc w:val="right"/>
        <w:rPr>
          <w:b/>
          <w:lang w:val="cy-GB"/>
        </w:rPr>
      </w:pPr>
    </w:p>
    <w:p w14:paraId="1D10333C" w14:textId="77777777" w:rsidR="00A845A9" w:rsidRPr="008E1A83" w:rsidRDefault="000C5E9B" w:rsidP="00064387">
      <w:pPr>
        <w:pStyle w:val="Heading1"/>
        <w:spacing w:after="120"/>
        <w:rPr>
          <w:color w:val="FF0000"/>
          <w:lang w:val="cy-GB"/>
        </w:rPr>
      </w:pPr>
      <w:r w:rsidRPr="008E1A83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53CB48" wp14:editId="2CAA7E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2C69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18A3EF2" w14:textId="46ACB43B" w:rsidR="00A845A9" w:rsidRPr="008E1A83" w:rsidRDefault="00E91E64" w:rsidP="00064387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E1A8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7F9D8717" w14:textId="5FC98DB6" w:rsidR="00A845A9" w:rsidRPr="008E1A83" w:rsidRDefault="00E91E64" w:rsidP="00064387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E1A8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9547640" w14:textId="3CD9197D" w:rsidR="00A845A9" w:rsidRPr="008E1A83" w:rsidRDefault="00E91E64" w:rsidP="00064387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E1A83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8496545" w14:textId="77777777" w:rsidR="00A845A9" w:rsidRPr="008E1A83" w:rsidRDefault="000C5E9B" w:rsidP="00064387">
      <w:pPr>
        <w:spacing w:after="120"/>
        <w:rPr>
          <w:b/>
          <w:color w:val="FF0000"/>
          <w:lang w:val="cy-GB"/>
        </w:rPr>
      </w:pPr>
      <w:r w:rsidRPr="008E1A83">
        <w:rPr>
          <w:b/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B5337F" wp14:editId="798546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EF14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E1A83" w14:paraId="7E2E6D9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ED0BF" w14:textId="77777777" w:rsidR="00EA5290" w:rsidRPr="008E1A83" w:rsidRDefault="00EA5290" w:rsidP="0006438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D5B1091" w14:textId="1CB19347" w:rsidR="00EA5290" w:rsidRPr="008E1A83" w:rsidRDefault="00E91E64" w:rsidP="0006438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1A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8E1A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77B12" w14:textId="77777777" w:rsidR="00EA5290" w:rsidRPr="008E1A83" w:rsidRDefault="00EA5290" w:rsidP="0006438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35926B3" w14:textId="1528E32F" w:rsidR="00EA5290" w:rsidRPr="008E1A83" w:rsidRDefault="00E91E64" w:rsidP="00734668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1A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Cyhoeddi’r Cynllun Cyflawni ar gyfer </w:t>
            </w:r>
            <w:r w:rsidRPr="008E1A83">
              <w:rPr>
                <w:rFonts w:ascii="Arial" w:hAnsi="Arial" w:cs="Arial"/>
                <w:b/>
                <w:bCs/>
                <w:i/>
                <w:sz w:val="24"/>
                <w:szCs w:val="24"/>
                <w:lang w:val="cy-GB"/>
              </w:rPr>
              <w:t>Cymru o blaid pobl hŷn</w:t>
            </w:r>
          </w:p>
        </w:tc>
      </w:tr>
      <w:tr w:rsidR="00EA5290" w:rsidRPr="008E1A83" w14:paraId="024C7D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9F36" w14:textId="221752DB" w:rsidR="00EA5290" w:rsidRPr="008E1A83" w:rsidRDefault="00E91E64" w:rsidP="0006438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1A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B49A" w14:textId="21A38E5D" w:rsidR="00EA5290" w:rsidRPr="008E1A83" w:rsidRDefault="00E20BEE" w:rsidP="004075F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20 </w:t>
            </w:r>
            <w:r w:rsidR="00E91E64" w:rsidRPr="008E1A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="00CD4A79" w:rsidRPr="008E1A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8E1A83" w14:paraId="6CCF7A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7185" w14:textId="26784DB2" w:rsidR="00EA5290" w:rsidRPr="008E1A83" w:rsidRDefault="00E91E64" w:rsidP="0006438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1A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ACA4C" w14:textId="53E3638D" w:rsidR="00EA5290" w:rsidRPr="008E1A83" w:rsidRDefault="00E91E64" w:rsidP="00E91E6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1A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 AS</w:t>
            </w:r>
            <w:r w:rsidR="002E524A" w:rsidRPr="008E1A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Pr="008E1A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Gwasanaethau Cymdeithasol</w:t>
            </w:r>
          </w:p>
        </w:tc>
      </w:tr>
    </w:tbl>
    <w:p w14:paraId="7B6A347C" w14:textId="77777777" w:rsidR="00EA5290" w:rsidRPr="008E1A83" w:rsidRDefault="00EA5290" w:rsidP="00064387">
      <w:pPr>
        <w:pStyle w:val="BodyText"/>
        <w:spacing w:after="120"/>
        <w:jc w:val="left"/>
        <w:rPr>
          <w:lang w:val="cy-GB"/>
        </w:rPr>
      </w:pPr>
    </w:p>
    <w:p w14:paraId="62E45CBE" w14:textId="4A5F0A8B" w:rsidR="00E91E64" w:rsidRPr="008E1A83" w:rsidRDefault="00E91E64" w:rsidP="00064387">
      <w:pPr>
        <w:pStyle w:val="Default"/>
        <w:tabs>
          <w:tab w:val="left" w:pos="709"/>
        </w:tabs>
        <w:spacing w:after="160"/>
        <w:rPr>
          <w:lang w:val="cy-GB"/>
        </w:rPr>
      </w:pPr>
      <w:r w:rsidRPr="008E1A83">
        <w:rPr>
          <w:lang w:val="cy-GB"/>
        </w:rPr>
        <w:t xml:space="preserve">Ym mis Hydref, </w:t>
      </w:r>
      <w:r w:rsidR="008E1A83">
        <w:rPr>
          <w:lang w:val="cy-GB"/>
        </w:rPr>
        <w:t>fe w</w:t>
      </w:r>
      <w:r w:rsidRPr="008E1A83">
        <w:rPr>
          <w:lang w:val="cy-GB"/>
        </w:rPr>
        <w:t>n</w:t>
      </w:r>
      <w:r w:rsidR="008E1A83">
        <w:rPr>
          <w:lang w:val="cy-GB"/>
        </w:rPr>
        <w:t>e</w:t>
      </w:r>
      <w:r w:rsidRPr="008E1A83">
        <w:rPr>
          <w:lang w:val="cy-GB"/>
        </w:rPr>
        <w:t xml:space="preserve">s i lansio </w:t>
      </w:r>
      <w:hyperlink r:id="rId11" w:history="1">
        <w:r w:rsidRPr="00747F9C">
          <w:rPr>
            <w:rStyle w:val="Hyperlink"/>
            <w:i/>
            <w:lang w:val="cy-GB"/>
          </w:rPr>
          <w:t>Cymru o blaid pobl hŷn: ein strategaeth ar gyfer cymdeithas sy’n heneiddio</w:t>
        </w:r>
      </w:hyperlink>
      <w:r w:rsidRPr="008E1A83">
        <w:rPr>
          <w:lang w:val="cy-GB"/>
        </w:rPr>
        <w:t>, a oedd yn nodi sut rydym am gefnogi pobl i fyw a heneiddio’n dda. Mae hefyd yn herio’r ffordd rydym yn meddwl am heneiddio. Heddiw, rwy’n cyhoeddi’r cynllun cyflawni, i’n helpu i wireddu’r weledigaeth hon.</w:t>
      </w:r>
    </w:p>
    <w:p w14:paraId="11F68B57" w14:textId="77DE9AF7" w:rsidR="00E91E64" w:rsidRPr="008E1A83" w:rsidRDefault="00E91E64" w:rsidP="00064387">
      <w:pPr>
        <w:pStyle w:val="Default"/>
        <w:tabs>
          <w:tab w:val="left" w:pos="709"/>
        </w:tabs>
        <w:spacing w:after="160"/>
        <w:rPr>
          <w:color w:val="000000" w:themeColor="text1"/>
          <w:lang w:val="cy-GB"/>
        </w:rPr>
      </w:pPr>
      <w:r w:rsidRPr="008E1A83">
        <w:rPr>
          <w:color w:val="000000" w:themeColor="text1"/>
          <w:lang w:val="cy-GB"/>
        </w:rPr>
        <w:t xml:space="preserve">Yn rhy aml, mae heneiddio’n cael ei gysylltu â salwch a dirywiad ac mae cyfraniadau pobl hŷn i gymdeithas yn cael eu hanwybyddu. O ddarparu gofal i’r plant ifanc yn eu </w:t>
      </w:r>
      <w:r w:rsidR="007818C4">
        <w:rPr>
          <w:color w:val="000000" w:themeColor="text1"/>
          <w:lang w:val="cy-GB"/>
        </w:rPr>
        <w:t>teuluoedd, i wirfoddoli a chydgysylltu</w:t>
      </w:r>
      <w:r w:rsidRPr="008E1A83">
        <w:rPr>
          <w:color w:val="000000" w:themeColor="text1"/>
          <w:lang w:val="cy-GB"/>
        </w:rPr>
        <w:t xml:space="preserve"> gwasanaethau cymunedol lleol; o redeg busnesau i rannu eu gwybodaeth a’u sgiliau â chenedlaethau’r dyfodol – mae cyfraniadau pobl hŷn yn eang, yn amrywiol ac yn werthfawr.</w:t>
      </w:r>
    </w:p>
    <w:p w14:paraId="725C24B0" w14:textId="1362D5CC" w:rsidR="00E91E64" w:rsidRPr="008E1A83" w:rsidRDefault="00E91E64" w:rsidP="00064387">
      <w:pPr>
        <w:pStyle w:val="Default"/>
        <w:tabs>
          <w:tab w:val="left" w:pos="709"/>
        </w:tabs>
        <w:spacing w:after="160"/>
        <w:rPr>
          <w:color w:val="000000" w:themeColor="text1"/>
          <w:lang w:val="cy-GB"/>
        </w:rPr>
      </w:pPr>
      <w:r w:rsidRPr="008E1A83">
        <w:rPr>
          <w:color w:val="000000" w:themeColor="text1"/>
          <w:lang w:val="cy-GB"/>
        </w:rPr>
        <w:t xml:space="preserve">Mae pobl hŷn wedi bod yn ymwneud yn uniongyrchol â chreu </w:t>
      </w:r>
      <w:r w:rsidRPr="008E1A83">
        <w:rPr>
          <w:i/>
          <w:color w:val="000000" w:themeColor="text1"/>
          <w:lang w:val="cy-GB"/>
        </w:rPr>
        <w:t>Cymru o blaid pobl hŷn</w:t>
      </w:r>
      <w:r w:rsidRPr="008E1A83">
        <w:rPr>
          <w:color w:val="000000" w:themeColor="text1"/>
          <w:lang w:val="cy-GB"/>
        </w:rPr>
        <w:t>.</w:t>
      </w:r>
      <w:r w:rsidR="007818C4">
        <w:rPr>
          <w:color w:val="000000" w:themeColor="text1"/>
          <w:lang w:val="cy-GB"/>
        </w:rPr>
        <w:t xml:space="preserve"> Mae fy Fforwm Cynghori</w:t>
      </w:r>
      <w:r w:rsidR="00747F9C">
        <w:rPr>
          <w:color w:val="000000" w:themeColor="text1"/>
          <w:lang w:val="cy-GB"/>
        </w:rPr>
        <w:t>’r</w:t>
      </w:r>
      <w:r w:rsidR="007818C4">
        <w:rPr>
          <w:color w:val="000000" w:themeColor="text1"/>
          <w:lang w:val="cy-GB"/>
        </w:rPr>
        <w:t xml:space="preserve"> </w:t>
      </w:r>
      <w:r w:rsidR="008E1A83">
        <w:rPr>
          <w:color w:val="000000" w:themeColor="text1"/>
          <w:lang w:val="cy-GB"/>
        </w:rPr>
        <w:t>Gweinidog a</w:t>
      </w:r>
      <w:r w:rsidRPr="008E1A83">
        <w:rPr>
          <w:color w:val="000000" w:themeColor="text1"/>
          <w:lang w:val="cy-GB"/>
        </w:rPr>
        <w:t>r Heneiddio wedi</w:t>
      </w:r>
      <w:r w:rsidR="007818C4">
        <w:rPr>
          <w:color w:val="000000" w:themeColor="text1"/>
          <w:lang w:val="cy-GB"/>
        </w:rPr>
        <w:t xml:space="preserve"> bod yn ffynhonnell werthfawr o </w:t>
      </w:r>
      <w:r w:rsidRPr="008E1A83">
        <w:rPr>
          <w:color w:val="000000" w:themeColor="text1"/>
          <w:lang w:val="cy-GB"/>
        </w:rPr>
        <w:t>wybodaeth, gan rannu syniadau a chynrychioli barn pobl hŷn o bob rhan o Gymru. Gyda chymorth y grŵp hwn ac ystod amrywiol o bartneriaid, rydym wedi cynhyrchu’r cynllun cyflawni i ddod â’r strategaeth hon yn fyw.</w:t>
      </w:r>
    </w:p>
    <w:p w14:paraId="0E2CD1DA" w14:textId="6E7509EF" w:rsidR="00E91E64" w:rsidRPr="008E1A83" w:rsidRDefault="00E91E64" w:rsidP="00064387">
      <w:pPr>
        <w:pStyle w:val="Default"/>
        <w:tabs>
          <w:tab w:val="left" w:pos="709"/>
        </w:tabs>
        <w:spacing w:after="160"/>
        <w:rPr>
          <w:lang w:val="cy-GB"/>
        </w:rPr>
      </w:pPr>
      <w:r w:rsidRPr="008E1A83">
        <w:rPr>
          <w:lang w:val="cy-GB"/>
        </w:rPr>
        <w:t xml:space="preserve">Mae’r cynllun cyflawni yn nodi sut y byddwn yn cyflawni’r pedwar nod allweddol yn y strategaeth. Bydd angen </w:t>
      </w:r>
      <w:r w:rsidR="00D116D4" w:rsidRPr="008E1A83">
        <w:rPr>
          <w:lang w:val="cy-GB"/>
        </w:rPr>
        <w:t>inni gael cefnogaeth</w:t>
      </w:r>
      <w:r w:rsidRPr="008E1A83">
        <w:rPr>
          <w:lang w:val="cy-GB"/>
        </w:rPr>
        <w:t xml:space="preserve"> timau ar draws Llywodraeth Cymru, awdurdodau lleol, iechyd a gofal cymdeithasol, y trydydd sector a grwpiau gwirfoddol ledled Cymru – o ddiwallu anghenion tai pobl hŷn, creu cyfleoedd i </w:t>
      </w:r>
      <w:r w:rsidR="007818C4">
        <w:rPr>
          <w:lang w:val="cy-GB"/>
        </w:rPr>
        <w:t>aros y</w:t>
      </w:r>
      <w:r w:rsidRPr="008E1A83">
        <w:rPr>
          <w:lang w:val="cy-GB"/>
        </w:rPr>
        <w:t>n iach ac yn egnïol, i sicrhau bod gennym system drafnidiaeth sy’n addas i’w diben.</w:t>
      </w:r>
    </w:p>
    <w:p w14:paraId="257B741A" w14:textId="47FAA36F" w:rsidR="00D116D4" w:rsidRPr="008E1A83" w:rsidRDefault="00D116D4" w:rsidP="00D116D4">
      <w:pPr>
        <w:pStyle w:val="Default"/>
        <w:tabs>
          <w:tab w:val="left" w:pos="709"/>
        </w:tabs>
        <w:spacing w:after="160"/>
        <w:rPr>
          <w:lang w:val="cy-GB"/>
        </w:rPr>
      </w:pPr>
      <w:r w:rsidRPr="008E1A83">
        <w:rPr>
          <w:lang w:val="cy-GB"/>
        </w:rPr>
        <w:t>I gefnogi’r cynllun cyflawni, rydym yn dyrannu £1.1 miliwn i awdurdodau lleol i gefnogi eu hymdrechion i sicrhau aelodaeth o Rwydwaith Dinasoedd a Chymunedau o blaid pobl hŷn</w:t>
      </w:r>
      <w:r w:rsidR="00976170">
        <w:rPr>
          <w:lang w:val="cy-GB"/>
        </w:rPr>
        <w:t>,</w:t>
      </w:r>
      <w:r w:rsidRPr="008E1A83">
        <w:rPr>
          <w:lang w:val="cy-GB"/>
        </w:rPr>
        <w:t xml:space="preserve"> Sefydliad Iechyd y Byd. Bydd Comisiynydd Pobl Hŷn Cymru yn darparu cymorth ac arweiniad gwerthfawr i awdurdodau lleol wrth iddynt weithio tuag a</w:t>
      </w:r>
      <w:r w:rsidR="008E1A83" w:rsidRPr="008E1A83">
        <w:rPr>
          <w:lang w:val="cy-GB"/>
        </w:rPr>
        <w:t>t statws</w:t>
      </w:r>
      <w:r w:rsidRPr="008E1A83">
        <w:rPr>
          <w:lang w:val="cy-GB"/>
        </w:rPr>
        <w:t xml:space="preserve"> o blaid pobl hŷn.  </w:t>
      </w:r>
    </w:p>
    <w:p w14:paraId="38D46949" w14:textId="0203BB20" w:rsidR="00D116D4" w:rsidRPr="008E1A83" w:rsidRDefault="00D116D4" w:rsidP="00D116D4">
      <w:pPr>
        <w:pStyle w:val="Default"/>
        <w:tabs>
          <w:tab w:val="left" w:pos="709"/>
        </w:tabs>
        <w:spacing w:after="160"/>
        <w:rPr>
          <w:lang w:val="cy-GB"/>
        </w:rPr>
      </w:pPr>
      <w:r w:rsidRPr="008E1A83">
        <w:rPr>
          <w:lang w:val="cy-GB"/>
        </w:rPr>
        <w:t xml:space="preserve">Bydd Age Cymru yn cynnal ymgyrch hawliau fel rhan o’r cynllun cyflawni. Mae canllawiau wedi’u llunio ar gyfer darparwyr gwasanaethau a’r cyhoedd ar barchu Egwyddorion y </w:t>
      </w:r>
      <w:r w:rsidRPr="008E1A83">
        <w:rPr>
          <w:lang w:val="cy-GB"/>
        </w:rPr>
        <w:lastRenderedPageBreak/>
        <w:t>Cenhedloedd Unedig ar gyfer Pobl Hŷn. Drwy amrywiaeth o ddeunyddiau a chynhyrchion, gan gynnwys fideos ar-lein a grwpiau rhwydweithio wyneb yn wyneb, byddwn yn helpu i sicrhau bod hawliau pobl hŷn yn cael eu parchu.</w:t>
      </w:r>
    </w:p>
    <w:p w14:paraId="26CAA96E" w14:textId="1D8A352C" w:rsidR="008E1A83" w:rsidRPr="008E1A83" w:rsidRDefault="008E1A83" w:rsidP="008E1A83">
      <w:pPr>
        <w:rPr>
          <w:rFonts w:ascii="Arial" w:eastAsiaTheme="minorHAnsi" w:hAnsi="Arial" w:cs="Arial"/>
          <w:color w:val="000000"/>
          <w:sz w:val="24"/>
          <w:szCs w:val="24"/>
          <w:lang w:val="cy-GB"/>
        </w:rPr>
      </w:pPr>
      <w:r w:rsidRPr="008E1A83">
        <w:rPr>
          <w:rFonts w:ascii="Arial" w:eastAsiaTheme="minorHAnsi" w:hAnsi="Arial" w:cs="Arial"/>
          <w:color w:val="000000"/>
          <w:sz w:val="24"/>
          <w:szCs w:val="24"/>
          <w:lang w:val="cy-GB"/>
        </w:rPr>
        <w:t xml:space="preserve">Mae </w:t>
      </w:r>
      <w:proofErr w:type="spellStart"/>
      <w:r w:rsidRPr="008E1A83">
        <w:rPr>
          <w:rFonts w:ascii="Arial" w:eastAsiaTheme="minorHAnsi" w:hAnsi="Arial" w:cs="Arial"/>
          <w:color w:val="000000"/>
          <w:sz w:val="24"/>
          <w:szCs w:val="24"/>
          <w:lang w:val="cy-GB"/>
        </w:rPr>
        <w:t>cydlyniant</w:t>
      </w:r>
      <w:proofErr w:type="spellEnd"/>
      <w:r w:rsidRPr="008E1A83">
        <w:rPr>
          <w:rFonts w:ascii="Arial" w:eastAsiaTheme="minorHAnsi" w:hAnsi="Arial" w:cs="Arial"/>
          <w:color w:val="000000"/>
          <w:sz w:val="24"/>
          <w:szCs w:val="24"/>
          <w:lang w:val="cy-GB"/>
        </w:rPr>
        <w:t xml:space="preserve"> cymdeithasol a dod â chenedlaethau’n agosach at ei gilydd yn thema allweddol sy’n llifo drwy’r strategaeth. Gwyddom o’n gwaith yn datblygu’r strategaeth fod llawer o brosiectau gwych sy’n pontio’r cenedlaethau ledled Cymru. Rydym eisiau gallu rhannu’r gwaith da hwn ledled Cymru ac ysbrydoli eraill. Bydd fideo sy’n tynnu sylw at y gorau sydd gan Gymru i’w gynnig yn cael ei ddangos yn ystod Wythnos Ryngwladol Pontio'r Cenedlaethau sy’n dechrau ar 25 Ebrill. </w:t>
      </w:r>
    </w:p>
    <w:p w14:paraId="273DD1A2" w14:textId="77777777" w:rsidR="008E1A83" w:rsidRPr="008E1A83" w:rsidRDefault="008E1A83" w:rsidP="008E1A83">
      <w:pPr>
        <w:rPr>
          <w:rFonts w:ascii="Arial" w:eastAsiaTheme="minorHAnsi" w:hAnsi="Arial" w:cs="Arial"/>
          <w:color w:val="000000"/>
          <w:sz w:val="24"/>
          <w:szCs w:val="24"/>
          <w:lang w:val="cy-GB"/>
        </w:rPr>
      </w:pPr>
    </w:p>
    <w:p w14:paraId="43C2447A" w14:textId="7358F964" w:rsidR="00634D76" w:rsidRPr="008E1A83" w:rsidRDefault="008E1A83" w:rsidP="008E1A83">
      <w:pPr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</w:pPr>
      <w:r w:rsidRPr="008E1A83">
        <w:rPr>
          <w:rFonts w:ascii="Arial" w:eastAsiaTheme="minorHAnsi" w:hAnsi="Arial" w:cs="Arial"/>
          <w:color w:val="000000"/>
          <w:sz w:val="24"/>
          <w:szCs w:val="24"/>
          <w:lang w:val="cy-GB"/>
        </w:rPr>
        <w:t xml:space="preserve">Drwy gydnabod a gwerthfawrogi’r cyfraniadau y mae pobl hŷn yn eu gwneud, gallwn wrthsefyll </w:t>
      </w:r>
      <w:r w:rsidR="00B33747">
        <w:rPr>
          <w:rFonts w:ascii="Arial" w:eastAsiaTheme="minorHAnsi" w:hAnsi="Arial" w:cs="Arial"/>
          <w:color w:val="000000"/>
          <w:sz w:val="24"/>
          <w:szCs w:val="24"/>
          <w:lang w:val="cy-GB"/>
        </w:rPr>
        <w:t>rhagfarn ar sail oedran</w:t>
      </w:r>
      <w:r w:rsidRPr="008E1A83">
        <w:rPr>
          <w:rFonts w:ascii="Arial" w:eastAsiaTheme="minorHAnsi" w:hAnsi="Arial" w:cs="Arial"/>
          <w:color w:val="000000"/>
          <w:sz w:val="24"/>
          <w:szCs w:val="24"/>
          <w:lang w:val="cy-GB"/>
        </w:rPr>
        <w:t xml:space="preserve"> a gweithio ar draws cenedlaethau i greu Cymru o blaid pobl hŷn.</w:t>
      </w:r>
    </w:p>
    <w:p w14:paraId="46ACDADA" w14:textId="77777777" w:rsidR="008E1A83" w:rsidRPr="008E1A83" w:rsidRDefault="008E1A83" w:rsidP="00634D76">
      <w:pPr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</w:pPr>
    </w:p>
    <w:p w14:paraId="3BB3C49E" w14:textId="64ACFDEC" w:rsidR="00503C90" w:rsidRPr="00E20BEE" w:rsidRDefault="00C74AB2" w:rsidP="00064387">
      <w:pPr>
        <w:pStyle w:val="Default"/>
        <w:tabs>
          <w:tab w:val="left" w:pos="709"/>
        </w:tabs>
        <w:spacing w:after="160"/>
        <w:rPr>
          <w:bCs/>
        </w:rPr>
      </w:pPr>
      <w:r w:rsidRPr="00E20BEE">
        <w:rPr>
          <w:rFonts w:eastAsia="Times New Roman"/>
          <w:bCs/>
          <w:color w:val="1F1F1F"/>
          <w:shd w:val="clear" w:color="auto" w:fill="FFFFFF"/>
          <w:lang w:val="cy-GB"/>
        </w:rPr>
        <w:t>Caiff y datganiad hwn ei gyhoeddi yn ystod y toriad er mwyn rhoi’r wybodaeth ddiweddaraf i’r Aelodau. Os bydd yr Aelodau am imi wneud datganiad pellach neu ateb cwestiynau ar y mater hwn pan fydd y Senedd yn dychwelyd, byddaf yn hapus i wneud hynny.</w:t>
      </w:r>
    </w:p>
    <w:p w14:paraId="0495A804" w14:textId="77777777" w:rsidR="00503C90" w:rsidRDefault="00503C90" w:rsidP="00064387">
      <w:pPr>
        <w:pStyle w:val="Default"/>
        <w:tabs>
          <w:tab w:val="left" w:pos="709"/>
        </w:tabs>
        <w:spacing w:after="160"/>
        <w:rPr>
          <w:color w:val="000000" w:themeColor="text1"/>
        </w:rPr>
      </w:pPr>
    </w:p>
    <w:p w14:paraId="54593E65" w14:textId="096F236D" w:rsidR="00B07B96" w:rsidRDefault="005A1C6E" w:rsidP="00064387">
      <w:pPr>
        <w:spacing w:after="1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br/>
      </w:r>
    </w:p>
    <w:p w14:paraId="184B20EE" w14:textId="34A48A20" w:rsidR="00EE1C5C" w:rsidRDefault="00EE1C5C" w:rsidP="00064387">
      <w:pPr>
        <w:spacing w:after="160"/>
        <w:rPr>
          <w:rFonts w:ascii="Arial" w:hAnsi="Arial" w:cs="Arial"/>
          <w:sz w:val="24"/>
          <w:szCs w:val="24"/>
        </w:rPr>
      </w:pPr>
    </w:p>
    <w:p w14:paraId="119AC649" w14:textId="67982D80" w:rsidR="00604B5E" w:rsidRPr="00C246B3" w:rsidRDefault="00604B5E" w:rsidP="00064387">
      <w:pPr>
        <w:spacing w:after="160"/>
        <w:rPr>
          <w:rFonts w:ascii="Arial" w:hAnsi="Arial" w:cs="Arial"/>
          <w:sz w:val="24"/>
          <w:szCs w:val="24"/>
        </w:rPr>
      </w:pPr>
    </w:p>
    <w:sectPr w:rsidR="00604B5E" w:rsidRPr="00C246B3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6B87" w14:textId="77777777" w:rsidR="00232AA2" w:rsidRDefault="00232AA2">
      <w:r>
        <w:separator/>
      </w:r>
    </w:p>
  </w:endnote>
  <w:endnote w:type="continuationSeparator" w:id="0">
    <w:p w14:paraId="0CBC2076" w14:textId="77777777" w:rsidR="00232AA2" w:rsidRDefault="0023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8652" w14:textId="77777777" w:rsidR="00045467" w:rsidRDefault="0004546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4C09F" w14:textId="77777777" w:rsidR="00045467" w:rsidRDefault="00045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1C1C" w14:textId="315917A8" w:rsidR="00045467" w:rsidRDefault="0004546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F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2FDB7" w14:textId="77777777" w:rsidR="00045467" w:rsidRDefault="00045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D850" w14:textId="47C9385F" w:rsidR="00045467" w:rsidRPr="005D2A41" w:rsidRDefault="0004546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7617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812763E" w14:textId="77777777" w:rsidR="00045467" w:rsidRPr="00A845A9" w:rsidRDefault="0004546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FCCD" w14:textId="77777777" w:rsidR="00232AA2" w:rsidRDefault="00232AA2">
      <w:r>
        <w:separator/>
      </w:r>
    </w:p>
  </w:footnote>
  <w:footnote w:type="continuationSeparator" w:id="0">
    <w:p w14:paraId="6DD079A5" w14:textId="77777777" w:rsidR="00232AA2" w:rsidRDefault="0023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EF4B" w14:textId="77777777" w:rsidR="00045467" w:rsidRDefault="00045467">
    <w:r>
      <w:rPr>
        <w:noProof/>
        <w:lang w:val="cy-GB" w:eastAsia="cy-GB"/>
      </w:rPr>
      <w:drawing>
        <wp:anchor distT="0" distB="0" distL="114300" distR="114300" simplePos="0" relativeHeight="251657728" behindDoc="1" locked="0" layoutInCell="1" allowOverlap="1" wp14:anchorId="3C12B891" wp14:editId="353F57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CEDE7" w14:textId="77777777" w:rsidR="00045467" w:rsidRDefault="00045467">
    <w:pPr>
      <w:pStyle w:val="Header"/>
    </w:pPr>
  </w:p>
  <w:p w14:paraId="773FB911" w14:textId="77777777" w:rsidR="00045467" w:rsidRDefault="00045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068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74F7"/>
    <w:rsid w:val="00023B69"/>
    <w:rsid w:val="00045467"/>
    <w:rsid w:val="000516D9"/>
    <w:rsid w:val="000538F6"/>
    <w:rsid w:val="00064387"/>
    <w:rsid w:val="0006774B"/>
    <w:rsid w:val="00073DE7"/>
    <w:rsid w:val="00082B81"/>
    <w:rsid w:val="00090C3D"/>
    <w:rsid w:val="00097118"/>
    <w:rsid w:val="000A0339"/>
    <w:rsid w:val="000C3A52"/>
    <w:rsid w:val="000C53DB"/>
    <w:rsid w:val="000C5E9B"/>
    <w:rsid w:val="000D08B4"/>
    <w:rsid w:val="000D543B"/>
    <w:rsid w:val="000F7830"/>
    <w:rsid w:val="00102540"/>
    <w:rsid w:val="0011266A"/>
    <w:rsid w:val="0013022B"/>
    <w:rsid w:val="00134918"/>
    <w:rsid w:val="001460B1"/>
    <w:rsid w:val="001575B5"/>
    <w:rsid w:val="0017102C"/>
    <w:rsid w:val="00176E2D"/>
    <w:rsid w:val="001A39E2"/>
    <w:rsid w:val="001A6AF1"/>
    <w:rsid w:val="001B027C"/>
    <w:rsid w:val="001B2142"/>
    <w:rsid w:val="001B288D"/>
    <w:rsid w:val="001B5C0C"/>
    <w:rsid w:val="001C44FC"/>
    <w:rsid w:val="001C532F"/>
    <w:rsid w:val="001E53BF"/>
    <w:rsid w:val="00201486"/>
    <w:rsid w:val="00206E1B"/>
    <w:rsid w:val="00214B25"/>
    <w:rsid w:val="00223E62"/>
    <w:rsid w:val="00232AA2"/>
    <w:rsid w:val="002339C7"/>
    <w:rsid w:val="00274F08"/>
    <w:rsid w:val="00280EF5"/>
    <w:rsid w:val="002A5310"/>
    <w:rsid w:val="002A5D8C"/>
    <w:rsid w:val="002C57B6"/>
    <w:rsid w:val="002E524A"/>
    <w:rsid w:val="002F0EB9"/>
    <w:rsid w:val="002F53A9"/>
    <w:rsid w:val="002F7213"/>
    <w:rsid w:val="00314E36"/>
    <w:rsid w:val="003220C1"/>
    <w:rsid w:val="003361FD"/>
    <w:rsid w:val="003404A8"/>
    <w:rsid w:val="00356D7B"/>
    <w:rsid w:val="00357893"/>
    <w:rsid w:val="003670C1"/>
    <w:rsid w:val="00370471"/>
    <w:rsid w:val="003837D9"/>
    <w:rsid w:val="00384BF3"/>
    <w:rsid w:val="003A0EE6"/>
    <w:rsid w:val="003B1503"/>
    <w:rsid w:val="003B3D64"/>
    <w:rsid w:val="003B521D"/>
    <w:rsid w:val="003B76E8"/>
    <w:rsid w:val="003C5133"/>
    <w:rsid w:val="003E4746"/>
    <w:rsid w:val="003F6538"/>
    <w:rsid w:val="004075F7"/>
    <w:rsid w:val="00412673"/>
    <w:rsid w:val="00424FF4"/>
    <w:rsid w:val="0043031D"/>
    <w:rsid w:val="0043613A"/>
    <w:rsid w:val="004668E3"/>
    <w:rsid w:val="0046757C"/>
    <w:rsid w:val="004939CF"/>
    <w:rsid w:val="004B41AB"/>
    <w:rsid w:val="004B67D8"/>
    <w:rsid w:val="004F55E7"/>
    <w:rsid w:val="00503C90"/>
    <w:rsid w:val="005258BB"/>
    <w:rsid w:val="005264F1"/>
    <w:rsid w:val="00560F1F"/>
    <w:rsid w:val="00571341"/>
    <w:rsid w:val="00574BB3"/>
    <w:rsid w:val="00575352"/>
    <w:rsid w:val="005969B2"/>
    <w:rsid w:val="005A1C6E"/>
    <w:rsid w:val="005A22E2"/>
    <w:rsid w:val="005A6623"/>
    <w:rsid w:val="005B030B"/>
    <w:rsid w:val="005D2A41"/>
    <w:rsid w:val="005D7663"/>
    <w:rsid w:val="005F1659"/>
    <w:rsid w:val="005F48EF"/>
    <w:rsid w:val="00601975"/>
    <w:rsid w:val="00603548"/>
    <w:rsid w:val="00604B5E"/>
    <w:rsid w:val="00624008"/>
    <w:rsid w:val="00634D76"/>
    <w:rsid w:val="006463AA"/>
    <w:rsid w:val="00654C0A"/>
    <w:rsid w:val="006633C7"/>
    <w:rsid w:val="00663F04"/>
    <w:rsid w:val="00670227"/>
    <w:rsid w:val="006814BD"/>
    <w:rsid w:val="0069133F"/>
    <w:rsid w:val="00696496"/>
    <w:rsid w:val="006B340E"/>
    <w:rsid w:val="006B461D"/>
    <w:rsid w:val="006D6147"/>
    <w:rsid w:val="006E0A2C"/>
    <w:rsid w:val="00701756"/>
    <w:rsid w:val="00703993"/>
    <w:rsid w:val="007221F9"/>
    <w:rsid w:val="007334FE"/>
    <w:rsid w:val="0073380E"/>
    <w:rsid w:val="00734668"/>
    <w:rsid w:val="00743B79"/>
    <w:rsid w:val="00747F9C"/>
    <w:rsid w:val="007523BC"/>
    <w:rsid w:val="00752C48"/>
    <w:rsid w:val="00756630"/>
    <w:rsid w:val="0076752A"/>
    <w:rsid w:val="00772BCF"/>
    <w:rsid w:val="007818C4"/>
    <w:rsid w:val="00793CBF"/>
    <w:rsid w:val="007A05FB"/>
    <w:rsid w:val="007A0FC3"/>
    <w:rsid w:val="007A20B6"/>
    <w:rsid w:val="007B5260"/>
    <w:rsid w:val="007C24E7"/>
    <w:rsid w:val="007D1402"/>
    <w:rsid w:val="007F1286"/>
    <w:rsid w:val="007F3901"/>
    <w:rsid w:val="007F5E64"/>
    <w:rsid w:val="00800FA0"/>
    <w:rsid w:val="00801A87"/>
    <w:rsid w:val="008051F9"/>
    <w:rsid w:val="00812370"/>
    <w:rsid w:val="00815218"/>
    <w:rsid w:val="00823B65"/>
    <w:rsid w:val="0082411A"/>
    <w:rsid w:val="00841628"/>
    <w:rsid w:val="00846160"/>
    <w:rsid w:val="008602B9"/>
    <w:rsid w:val="00877BD2"/>
    <w:rsid w:val="008877FD"/>
    <w:rsid w:val="008948EA"/>
    <w:rsid w:val="008A7415"/>
    <w:rsid w:val="008B7927"/>
    <w:rsid w:val="008D1586"/>
    <w:rsid w:val="008D1E0B"/>
    <w:rsid w:val="008E1A83"/>
    <w:rsid w:val="008F0CC6"/>
    <w:rsid w:val="008F789E"/>
    <w:rsid w:val="00905771"/>
    <w:rsid w:val="00953A46"/>
    <w:rsid w:val="00961A31"/>
    <w:rsid w:val="00967473"/>
    <w:rsid w:val="00973090"/>
    <w:rsid w:val="00976170"/>
    <w:rsid w:val="00980FE1"/>
    <w:rsid w:val="00995EEC"/>
    <w:rsid w:val="009D26D8"/>
    <w:rsid w:val="009E4974"/>
    <w:rsid w:val="009F06C3"/>
    <w:rsid w:val="00A168C5"/>
    <w:rsid w:val="00A204C9"/>
    <w:rsid w:val="00A2070B"/>
    <w:rsid w:val="00A23742"/>
    <w:rsid w:val="00A243BC"/>
    <w:rsid w:val="00A3247B"/>
    <w:rsid w:val="00A65354"/>
    <w:rsid w:val="00A72CF3"/>
    <w:rsid w:val="00A82A45"/>
    <w:rsid w:val="00A845A9"/>
    <w:rsid w:val="00A86958"/>
    <w:rsid w:val="00A94144"/>
    <w:rsid w:val="00AA3EDF"/>
    <w:rsid w:val="00AA5651"/>
    <w:rsid w:val="00AA5848"/>
    <w:rsid w:val="00AA7750"/>
    <w:rsid w:val="00AB2D81"/>
    <w:rsid w:val="00AD65F1"/>
    <w:rsid w:val="00AE064D"/>
    <w:rsid w:val="00AF056B"/>
    <w:rsid w:val="00B049B1"/>
    <w:rsid w:val="00B07B96"/>
    <w:rsid w:val="00B176F7"/>
    <w:rsid w:val="00B239BA"/>
    <w:rsid w:val="00B33747"/>
    <w:rsid w:val="00B34E86"/>
    <w:rsid w:val="00B468BB"/>
    <w:rsid w:val="00B53A6E"/>
    <w:rsid w:val="00B81F17"/>
    <w:rsid w:val="00BB6B4E"/>
    <w:rsid w:val="00C04426"/>
    <w:rsid w:val="00C10893"/>
    <w:rsid w:val="00C246B3"/>
    <w:rsid w:val="00C43B4A"/>
    <w:rsid w:val="00C64FA5"/>
    <w:rsid w:val="00C74AB2"/>
    <w:rsid w:val="00C84A12"/>
    <w:rsid w:val="00C941B1"/>
    <w:rsid w:val="00C95E76"/>
    <w:rsid w:val="00CA5296"/>
    <w:rsid w:val="00CB338B"/>
    <w:rsid w:val="00CD4A79"/>
    <w:rsid w:val="00CE6001"/>
    <w:rsid w:val="00CF2D37"/>
    <w:rsid w:val="00CF3DC5"/>
    <w:rsid w:val="00CF5F5E"/>
    <w:rsid w:val="00D017E2"/>
    <w:rsid w:val="00D032EC"/>
    <w:rsid w:val="00D04D7D"/>
    <w:rsid w:val="00D116D4"/>
    <w:rsid w:val="00D16D97"/>
    <w:rsid w:val="00D27F42"/>
    <w:rsid w:val="00D84713"/>
    <w:rsid w:val="00DA4F24"/>
    <w:rsid w:val="00DA76DC"/>
    <w:rsid w:val="00DD017E"/>
    <w:rsid w:val="00DD4B82"/>
    <w:rsid w:val="00DE52F9"/>
    <w:rsid w:val="00E109B6"/>
    <w:rsid w:val="00E10E9D"/>
    <w:rsid w:val="00E1556F"/>
    <w:rsid w:val="00E20BEE"/>
    <w:rsid w:val="00E22AB1"/>
    <w:rsid w:val="00E3419E"/>
    <w:rsid w:val="00E472CF"/>
    <w:rsid w:val="00E47B1A"/>
    <w:rsid w:val="00E631B1"/>
    <w:rsid w:val="00E7314E"/>
    <w:rsid w:val="00E8005A"/>
    <w:rsid w:val="00E91E64"/>
    <w:rsid w:val="00EA5290"/>
    <w:rsid w:val="00EB248F"/>
    <w:rsid w:val="00EB380F"/>
    <w:rsid w:val="00EB5F93"/>
    <w:rsid w:val="00EC0568"/>
    <w:rsid w:val="00EE1C5C"/>
    <w:rsid w:val="00EE571D"/>
    <w:rsid w:val="00EE721A"/>
    <w:rsid w:val="00EF2FC5"/>
    <w:rsid w:val="00F0272E"/>
    <w:rsid w:val="00F03BF7"/>
    <w:rsid w:val="00F13F13"/>
    <w:rsid w:val="00F21625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497DE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uiPriority w:val="99"/>
    <w:rsid w:val="00B07B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3F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F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F1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F1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1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3F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mru-o-blaid-pobl-hyn-ein-strategaeth-ar-gyfer-cymdeithas-syn-heneiddi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A40357672</value>
    </field>
    <field name="Objective-Title">
      <value order="0">20220414 Datganiad Ysgrifenedig - Strategaeth ar gyfer Cymdeithas sy'n Heneiddio - Cynllun Cyflawni</value>
    </field>
    <field name="Objective-Description">
      <value order="0"/>
    </field>
    <field name="Objective-CreationStamp">
      <value order="0">2022-04-14T08:53:28Z</value>
    </field>
    <field name="Objective-IsApproved">
      <value order="0">false</value>
    </field>
    <field name="Objective-IsPublished">
      <value order="0">true</value>
    </field>
    <field name="Objective-DatePublished">
      <value order="0">2022-04-14T08:53:44Z</value>
    </field>
    <field name="Objective-ModificationStamp">
      <value order="0">2022-04-14T09:44:09Z</value>
    </field>
    <field name="Objective-Owner">
      <value order="0">Edwards, Gethin (HSS - Social Services &amp; Integration)</value>
    </field>
    <field name="Objective-Path">
      <value order="0">Objective Global Folder:Business File Plan:WG Organisational Groups:OLD - Pre April 2022 - Health &amp; Social Services (HSS):Health &amp; Social Services (HSS) - SSID - Inclusion &amp; Corporate Business:1 - Save:Unpaid Carers and Older People's Rights and Equality - SSID - Inclusion &amp; Corporate Business Division:Older People:Strategy for an Ageing Society:Refresh of the Strategy for Older People - 2020-2023 - Older People &amp; Carers - Social Services Integration:Delivery Plan MASTER</value>
    </field>
    <field name="Objective-Parent">
      <value order="0">Delivery Plan MASTER</value>
    </field>
    <field name="Objective-State">
      <value order="0">Published</value>
    </field>
    <field name="Objective-VersionId">
      <value order="0">vA77470229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qA1441756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0" ma:contentTypeDescription="Create a new document." ma:contentTypeScope="" ma:versionID="a432beec2f7ea4f3079d26e4be23df3a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751a5ef45463e98ca9f6b46df5b1faf6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9024DE0-496C-4DC3-9F49-31016694D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0F1AE-DD67-4B05-951B-5A9CF50D9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B818D-D7C7-44D1-80C4-B24D0DD994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2899</Characters>
  <Application>Microsoft Office Word</Application>
  <DocSecurity>4</DocSecurity>
  <Lines>24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2022-04-19T07:31:00Z</dcterms:created>
  <dcterms:modified xsi:type="dcterms:W3CDTF">2022-04-19T07:31:00Z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A40357672</vt:lpwstr>
  </property>
  <property fmtid="{D5CDD505-2E9C-101B-9397-08002B2CF9AE}" pid="4" name="Objective-Title">
    <vt:lpwstr>20220414 Datganiad Ysgrifenedig - Strategaeth ar gyfer Cymdeithas sy'n Heneiddio - Cynllun Cyflawni</vt:lpwstr>
  </property>
  <property fmtid="{D5CDD505-2E9C-101B-9397-08002B2CF9AE}" pid="5" name="Objective-Comment">
    <vt:lpwstr/>
  </property>
  <property fmtid="{D5CDD505-2E9C-101B-9397-08002B2CF9AE}" pid="6" name="Objective-CreationStamp">
    <vt:filetime>2022-04-14T08:53:35Z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2022-04-14T08:53:44Z</vt:filetime>
  </property>
  <property fmtid="{D5CDD505-2E9C-101B-9397-08002B2CF9AE}" pid="10" name="Objective-ModificationStamp">
    <vt:filetime>2022-04-14T09:44:09Z</vt:filetime>
  </property>
  <property fmtid="{D5CDD505-2E9C-101B-9397-08002B2CF9AE}" pid="11" name="Objective-Owner">
    <vt:lpwstr>Edwards, Gethin (HSS - Social Services &amp; Integration)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SSID - Inclusion &amp; Corporate Business:1 - Save:Unpaid Carers and Older People's Rights and Equality - SSID - Inclusion &amp; Corporate Business Division:Older People:Strategy for an Ageing Society:Refresh of the Strategy for Older People - 2020-2023 - Older People &amp; Carers - Social Services Integration:Delivery Plan MASTER:</vt:lpwstr>
  </property>
  <property fmtid="{D5CDD505-2E9C-101B-9397-08002B2CF9AE}" pid="13" name="Objective-Parent">
    <vt:lpwstr>Delivery Plan MASTER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vA77470229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