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440"/>
      </w:tblGrid>
      <w:tr w:rsidR="00367BA3" w14:paraId="75F18B61" w14:textId="77777777" w:rsidTr="00367BA3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1618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noProof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8"/>
                <w:szCs w:val="28"/>
                <w:lang w:val="cy-GB" w:bidi="cy-GB"/>
              </w:rPr>
              <w:t>Manyleb y Swydd a’r Person</w:t>
            </w:r>
          </w:p>
        </w:tc>
      </w:tr>
      <w:tr w:rsidR="00367BA3" w14:paraId="2CAB74F5" w14:textId="77777777" w:rsidTr="00367BA3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D0166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noProof/>
              </w:rPr>
            </w:pPr>
          </w:p>
        </w:tc>
      </w:tr>
      <w:tr w:rsidR="00367BA3" w:rsidRPr="00532319" w14:paraId="2F4F214F" w14:textId="77777777" w:rsidTr="00367BA3"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8B298BF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Teitl y swydd:</w:t>
            </w:r>
          </w:p>
          <w:p w14:paraId="069AA4A4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</w:p>
          <w:p w14:paraId="75AAE577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</w:p>
          <w:p w14:paraId="383207C8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 w:rsidRPr="009D5077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Cyfeirnod:</w:t>
            </w:r>
          </w:p>
          <w:p w14:paraId="72615FBE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274D1" w14:textId="7358402C" w:rsidR="00367BA3" w:rsidRDefault="00401CEA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Rheolwr</w:t>
            </w:r>
            <w:r w:rsidR="00367BA3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Swyddf</w:t>
            </w:r>
            <w:r w:rsidR="009206DD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a</w:t>
            </w:r>
          </w:p>
          <w:p w14:paraId="6C9286A5" w14:textId="77777777" w:rsid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Cs/>
                <w:szCs w:val="24"/>
                <w:lang w:val="cy-GB" w:bidi="cy-GB"/>
              </w:rPr>
            </w:pPr>
          </w:p>
          <w:p w14:paraId="75B2B853" w14:textId="77777777" w:rsid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Cs/>
                <w:szCs w:val="24"/>
                <w:lang w:val="cy-GB" w:bidi="cy-GB"/>
              </w:rPr>
            </w:pPr>
          </w:p>
          <w:p w14:paraId="1CA2DEEE" w14:textId="392B5B6F" w:rsidR="004C49E9" w:rsidRP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 w:rsidRPr="004C49E9">
              <w:rPr>
                <w:rFonts w:ascii="Lucida Sans" w:eastAsia="Lucida Sans" w:hAnsi="Lucida Sans" w:cs="Lucida Sans"/>
                <w:b/>
                <w:szCs w:val="24"/>
                <w:lang w:val="cy-GB" w:bidi="cy-GB"/>
              </w:rPr>
              <w:t>MBS-</w:t>
            </w:r>
            <w:r w:rsidR="00861AEE">
              <w:rPr>
                <w:rFonts w:ascii="Lucida Sans" w:eastAsia="Lucida Sans" w:hAnsi="Lucida Sans" w:cs="Lucida Sans"/>
                <w:b/>
                <w:szCs w:val="24"/>
                <w:lang w:val="cy-GB" w:bidi="cy-GB"/>
              </w:rPr>
              <w:t>106</w:t>
            </w:r>
            <w:r w:rsidRPr="004C49E9">
              <w:rPr>
                <w:rFonts w:ascii="Lucida Sans" w:eastAsia="Lucida Sans" w:hAnsi="Lucida Sans" w:cs="Lucida Sans"/>
                <w:b/>
                <w:szCs w:val="24"/>
                <w:lang w:val="cy-GB" w:bidi="cy-GB"/>
              </w:rPr>
              <w:t>-21</w:t>
            </w:r>
          </w:p>
        </w:tc>
      </w:tr>
      <w:tr w:rsidR="00367BA3" w14:paraId="09769EC7" w14:textId="77777777" w:rsidTr="00367BA3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9BDAD2B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Aelod</w:t>
            </w:r>
            <w:r w:rsidR="002F3BA9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o’r Senedd</w:t>
            </w: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F973" w14:textId="26F3ECCF" w:rsidR="00367BA3" w:rsidRDefault="009206DD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Buffy Williams - Rhondda</w:t>
            </w:r>
          </w:p>
        </w:tc>
      </w:tr>
      <w:tr w:rsidR="00367BA3" w14:paraId="4133A73B" w14:textId="77777777" w:rsidTr="00367BA3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6B5DE4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D4D8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1</w:t>
            </w:r>
          </w:p>
        </w:tc>
      </w:tr>
      <w:tr w:rsidR="00367BA3" w14:paraId="415F234C" w14:textId="77777777" w:rsidTr="00367BA3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5A359F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Ystod cyflog:</w:t>
            </w:r>
            <w:r w:rsidR="00815D24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</w:t>
            </w:r>
            <w:r w:rsidR="00815D24">
              <w:rPr>
                <w:rFonts w:ascii="Lucida Sans" w:hAnsi="Lucida Sans"/>
                <w:b/>
                <w:szCs w:val="24"/>
                <w:lang w:val="en-GB"/>
              </w:rPr>
              <w:t>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E9F1D" w14:textId="77777777" w:rsidR="00846995" w:rsidRDefault="006C7811" w:rsidP="008469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£</w:t>
            </w:r>
            <w:r w:rsidR="00072590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26,</w:t>
            </w:r>
            <w:r w:rsidR="0030497B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650</w:t>
            </w:r>
            <w:r w:rsidR="00072590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- £3</w:t>
            </w:r>
            <w:r w:rsidR="0030497B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7,612</w:t>
            </w:r>
          </w:p>
          <w:p w14:paraId="29EADB4D" w14:textId="77777777" w:rsidR="001F18B9" w:rsidRDefault="001F18B9" w:rsidP="008469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31EBE28E" w14:textId="77777777" w:rsidR="00367BA3" w:rsidRDefault="001F18B9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 w:rsidRPr="001F18B9">
              <w:rPr>
                <w:rFonts w:ascii="Lucida Sans" w:eastAsia="Lucida Sans" w:hAnsi="Lucida Sans" w:cs="Lucida Sans"/>
                <w:i/>
                <w:iCs/>
                <w:sz w:val="22"/>
                <w:szCs w:val="22"/>
                <w:lang w:val="cy-GB" w:bidi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367BA3" w14:paraId="7450AB83" w14:textId="77777777" w:rsidTr="00367BA3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D9FFE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B7DAA" w14:textId="537272AC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37 (llawn amser)</w:t>
            </w:r>
          </w:p>
        </w:tc>
      </w:tr>
      <w:tr w:rsidR="00367BA3" w14:paraId="5D41C419" w14:textId="77777777" w:rsidTr="00367BA3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5D0A8BD" w14:textId="16E6336D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Natur y penodiad</w:t>
            </w:r>
            <w:r w:rsidR="000C30B7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*</w:t>
            </w: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64715" w14:textId="488972A8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Parhaol</w:t>
            </w:r>
          </w:p>
        </w:tc>
      </w:tr>
      <w:tr w:rsidR="00367BA3" w14:paraId="77354EB5" w14:textId="77777777" w:rsidTr="00367BA3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CDA4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462" w14:textId="19BB6EAF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Swyddfa Etholaethol/Senedd</w:t>
            </w:r>
          </w:p>
        </w:tc>
      </w:tr>
      <w:tr w:rsidR="00367BA3" w14:paraId="0F932F00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96060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Diben y swydd </w:t>
            </w:r>
          </w:p>
        </w:tc>
      </w:tr>
      <w:tr w:rsidR="00367BA3" w14:paraId="73A9A722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A99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szCs w:val="24"/>
                <w:lang w:val="cy-GB" w:bidi="cy-GB"/>
              </w:rPr>
            </w:pPr>
          </w:p>
          <w:p w14:paraId="472F20E1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Rheoli a chydgysylltu'r holl wasanaethau cymorth, gan gynnwys ymchwil, gweinyddiaeth a gwaith achos ar gyfer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. Bydd y tasgau allweddol yn cynnwys arwain ac ysgogi’r tîm o staff a rheoli</w:t>
            </w:r>
            <w:r w:rsidR="00FA5A4B"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cyllidebau a systemau swyddfa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.</w:t>
            </w:r>
          </w:p>
          <w:p w14:paraId="760D34A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47628BC0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7DB3AB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Prif ddyletswyddau</w:t>
            </w:r>
          </w:p>
        </w:tc>
      </w:tr>
      <w:tr w:rsidR="00367BA3" w14:paraId="702805A6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C48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5D890D9A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Rheoli aelodau eraill o’r tîm sy'n atebol i’r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, gan gynnwys recriwtio a goruchwylio staff, rheoli perfformiad a materion eraill yn ymwneud â phersonél, a hynny yn ôl y galw</w:t>
            </w:r>
          </w:p>
          <w:p w14:paraId="6DDBB6AB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20FBA347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systemau swyddfa, goruchwylio gweithgareddau'r swyddfa, trefnu'r llwyth gwaith, gan weithio'n agos gydag aelodau eraill o'r staff i greu tîm unedig.</w:t>
            </w:r>
          </w:p>
          <w:p w14:paraId="70B396A8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4A7B041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Darparu cymorth ysgrifenyddol, gwaith achos, ymchwil a gweinyddol cynhwysfawr, yn ôl y galw;</w:t>
            </w:r>
          </w:p>
          <w:p w14:paraId="202185F5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411CC166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Helpu i baratoi areithiau a chynnig cwestiynau llafar/ysgrifenedig i'w gofyn i Weinidogion ac uwch-wleidyddion eraill;</w:t>
            </w:r>
          </w:p>
          <w:p w14:paraId="07344524" w14:textId="77777777" w:rsidR="00367BA3" w:rsidRPr="0070326D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7B4D3CCF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Cydgysylltu gweithgareddau'r swyddfa i sicrhau yr ymdrinnir ag ymholiadau ffôn, ymholiadau electronig ac ymwelwyr mewn modd priodol a phroffesiynol.</w:t>
            </w:r>
          </w:p>
          <w:p w14:paraId="5D22BD05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18BA5158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lastRenderedPageBreak/>
              <w:t xml:space="preserve">Drafftio llythyrau ar ran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ar amrywiaeth o faterion;</w:t>
            </w:r>
          </w:p>
          <w:p w14:paraId="3ECF5F5B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3489FD5A" w14:textId="77777777" w:rsidR="00367BA3" w:rsidRPr="003C7227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Goruchwylio staff sy’n ymgymryd â gwaith achos wrth iddynt baratoi ymatebion terfynol i etholwyr.</w:t>
            </w:r>
          </w:p>
          <w:p w14:paraId="2CC930A0" w14:textId="77777777" w:rsidR="00367BA3" w:rsidRPr="003C7227" w:rsidRDefault="00367BA3" w:rsidP="00367BA3">
            <w:pPr>
              <w:pStyle w:val="ListParagraph"/>
              <w:rPr>
                <w:rFonts w:ascii="Lucida Sans" w:hAnsi="Lucida Sans" w:cs="Arial"/>
                <w:szCs w:val="24"/>
              </w:rPr>
            </w:pPr>
          </w:p>
          <w:p w14:paraId="3D5B362D" w14:textId="77777777" w:rsidR="00367BA3" w:rsidRPr="00974E56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Sicrhau bod y swyddfa etholaethol/rhanbarthol yn cydymffurfio â'r holl </w:t>
            </w:r>
            <w:r w:rsidR="00FA5A4B">
              <w:rPr>
                <w:rFonts w:ascii="Lucida Sans" w:eastAsia="Calibri" w:hAnsi="Lucida Sans" w:cs="Lucida Sans"/>
                <w:szCs w:val="24"/>
                <w:lang w:val="cy-GB"/>
              </w:rPr>
              <w:t xml:space="preserve"> ofynion o ran iechyd, diogelwch a lles, gan gynnwys asesiadau offer sgrin arddangos i staff</w:t>
            </w:r>
          </w:p>
          <w:p w14:paraId="6F3A4432" w14:textId="77777777" w:rsidR="00367BA3" w:rsidRPr="003C7227" w:rsidRDefault="00367BA3" w:rsidP="00367BA3">
            <w:pPr>
              <w:pStyle w:val="ListParagraph"/>
              <w:rPr>
                <w:rFonts w:ascii="Lucida Sans" w:hAnsi="Lucida Sans" w:cs="Arial"/>
                <w:szCs w:val="24"/>
              </w:rPr>
            </w:pPr>
          </w:p>
          <w:p w14:paraId="295728ED" w14:textId="77777777" w:rsidR="00367BA3" w:rsidRPr="003C7227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Sicrhau cydymffurfiaeth â deddfwriaeth diogelu data a Rheolau Sefydlog i ddiogelu'r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;</w:t>
            </w:r>
          </w:p>
          <w:p w14:paraId="0FC9E232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EF74053" w14:textId="77777777" w:rsidR="00367BA3" w:rsidRPr="00A83AB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Ymateb i negeseuon e-bost, llythyrau ac ymholiadau tebyg mewn modd proffesiynol, sy’n canolbwyntio ar y cwsmer </w:t>
            </w:r>
          </w:p>
          <w:p w14:paraId="7E6B97C6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0AA8F27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dyddiadur yr Aelod, gwneud trefniadau teithio a sicrhau y caiff pob ymrwymiad ei drefnu'n broffesiynol</w:t>
            </w:r>
          </w:p>
          <w:p w14:paraId="2A428756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554EC29D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Gweithio'n agos gydag aelodau eraill o staff i gael tîm cydlynol.</w:t>
            </w:r>
          </w:p>
          <w:p w14:paraId="498CD43E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3AB73088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Dylunio deunyddiau i hyrwyddo gwaith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a'u dosbarthu; </w:t>
            </w:r>
          </w:p>
          <w:p w14:paraId="20CD9B5D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ACDFCFB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cyllidebau yn effeithiol, gan gynnwys monitro gwariant a llunio rhagolygon ar gyfer gwario yn y dyfodol</w:t>
            </w:r>
          </w:p>
          <w:p w14:paraId="1B6ED385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5B560D9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Cysylltu â staff Comisiwn y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ac Aelodau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eraill ynghylch materion perthnasol</w:t>
            </w:r>
          </w:p>
          <w:p w14:paraId="1A511BE8" w14:textId="77777777" w:rsidR="00367BA3" w:rsidRPr="00B06E2D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4A85A2A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Cynrychioli'r aelod mewn modd proffesiynol ac effeithiol wrth ymdrin â'r cyfryngau, etholwyr a chyrff allanol eraill</w:t>
            </w:r>
          </w:p>
          <w:p w14:paraId="3997D0A7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102C76E1" w14:textId="77777777" w:rsidR="00367BA3" w:rsidRPr="0070326D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Cynrychioli'r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yn ei absenoldeb.</w:t>
            </w:r>
          </w:p>
          <w:p w14:paraId="14D951E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7D72AC45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6D9F60" w14:textId="77777777" w:rsidR="00367BA3" w:rsidRPr="008120C6" w:rsidRDefault="00367BA3" w:rsidP="00367BA3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Manyleb y Person (cyfeiriwch at y meini prawf 'hanfodol' isod wrth lenwi'r rhan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Cs w:val="24"/>
                <w:lang w:val="cy-GB" w:bidi="cy-GB"/>
              </w:rPr>
              <w:t xml:space="preserve"> ‘Gwybodaeth i gefnogi eich cais’</w:t>
            </w: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yn y ffurflen gais.</w:t>
            </w:r>
          </w:p>
          <w:p w14:paraId="6A87F94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62086F3E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DBF6" w14:textId="512B7FF0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Gwybodaeth a Phrofiad Hanfodol </w:t>
            </w:r>
          </w:p>
          <w:p w14:paraId="66CE40CF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1993A3E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Profiad o weithio'n effeithiol mewn swyddfa, gan gynnwys datrys materion cymhleth gyda synnwyr cyffredin a doethineb, yn ddelfrydol mewn amgylchedd gwleidyddol.</w:t>
            </w:r>
          </w:p>
          <w:p w14:paraId="3E5C055C" w14:textId="77777777" w:rsidR="00367BA3" w:rsidRPr="0041034A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Profiad o weithio mewn rôl gymharol yn ymdrin â gohebiaeth gymhleth, dyddiaduron a digwyddiadau a rhedeg swyddfa brysur</w:t>
            </w:r>
          </w:p>
          <w:p w14:paraId="6B467409" w14:textId="77777777" w:rsidR="005D7EF1" w:rsidRDefault="00367BA3" w:rsidP="005D7EF1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Gwybodaeth am, a dealltwriaeth o, faterion sy'n berthnasol i'r ardal leol</w:t>
            </w:r>
          </w:p>
          <w:p w14:paraId="08DE6067" w14:textId="77777777" w:rsidR="00367BA3" w:rsidRPr="005D7EF1" w:rsidRDefault="00367BA3" w:rsidP="005D7EF1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 w:rsidRPr="005D7EF1">
              <w:rPr>
                <w:rFonts w:ascii="Lucida Sans" w:eastAsia="Lucida Sans" w:hAnsi="Lucida Sans" w:cs="Lucida Sans"/>
                <w:szCs w:val="24"/>
                <w:lang w:val="cy-GB" w:bidi="cy-GB"/>
              </w:rPr>
              <w:t>Dealltwriaeth o frwydro yn erbyn gwahaniaethu a hyrwyddo cyfle cyfartal, ac ymrwymiad i'r rheini ac i Egwyddorion Bywyd Cyhoeddus Nolan.</w:t>
            </w:r>
          </w:p>
          <w:p w14:paraId="56250EE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66B8C82B" w14:textId="45D1C556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Cymwysterau Hanfodol</w:t>
            </w:r>
          </w:p>
          <w:p w14:paraId="59E4122E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D9A5285" w14:textId="77777777" w:rsidR="00367BA3" w:rsidRPr="00581E9C" w:rsidRDefault="00367BA3" w:rsidP="00367BA3">
            <w:pPr>
              <w:numPr>
                <w:ilvl w:val="0"/>
                <w:numId w:val="3"/>
              </w:numPr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Gradd neu gymhwyster cyfatebol mewn pwnc perthnasol; neu</w:t>
            </w:r>
          </w:p>
          <w:p w14:paraId="445C69B2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Gymhwyster NVQ lefel 3 neu 4 neu gymhwyster cyfatebol mewn Gweinyddu Swyddfa, Gwasanaeth Cwsmeriaid neu bwnc perthnasol</w:t>
            </w:r>
          </w:p>
          <w:p w14:paraId="284FA00A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11BB7953" w14:textId="0CD7FB73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bookmarkStart w:id="0" w:name="cysill"/>
            <w:bookmarkEnd w:id="0"/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Sgiliau ac ymddygiadau hanfodol </w:t>
            </w:r>
          </w:p>
          <w:p w14:paraId="602A28E3" w14:textId="77777777" w:rsidR="005D7EF1" w:rsidRPr="00313E66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4C6F6E19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Tystiolaeth o arwain ac ysgogi tîm o staff i sicrhau y caiff polisïau, rhaglenni a strategaethau eu rhoi ar waith</w:t>
            </w:r>
          </w:p>
          <w:p w14:paraId="69DF828E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ymchwilio i broblemau a materion cymhleth, eu dadansoddi ac argymell dulliau o’u datrys</w:t>
            </w:r>
          </w:p>
          <w:p w14:paraId="3EA07ABF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Y gallu i gyfathrebu'n glir ac yn effeithiol </w:t>
            </w:r>
            <w:r w:rsidR="00FA5A4B">
              <w:rPr>
                <w:rFonts w:ascii="Lucida Sans" w:eastAsia="Lucida Sans" w:hAnsi="Lucida Sans" w:cs="Lucida Sans"/>
                <w:szCs w:val="24"/>
                <w:lang w:val="cy-GB" w:bidi="cy-GB"/>
              </w:rPr>
              <w:t>â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swyddogion ar bob lefel, gan gynnwys Gweinidogion Cabinet a chynghorwyr lleol, yn ogystal â swyddogion llywodraeth leol, gweision sifil, staff Comisiwn y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ac ati</w:t>
            </w:r>
          </w:p>
          <w:p w14:paraId="2D91C036" w14:textId="77777777" w:rsidR="00367BA3" w:rsidRPr="005D7EF1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reoli llwyth gwaith trwm gyda blaenoriaethau sy’n gwrthdaro.</w:t>
            </w:r>
          </w:p>
          <w:p w14:paraId="4B87B4C1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ddefnyddio amrywiaeth o feddalwedd swyddfa, gan gynnwys prosesu geiriau, y rhyngrwyd a phecynnau cyflwyno;</w:t>
            </w:r>
          </w:p>
          <w:p w14:paraId="302E217D" w14:textId="77777777" w:rsidR="00367BA3" w:rsidRPr="0003584F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ddangos sensitifrwydd a sicrhau bod y safonau cyfrinachedd uchaf yn cael eu cynnal</w:t>
            </w:r>
          </w:p>
          <w:p w14:paraId="74C775EC" w14:textId="77777777" w:rsidR="00367BA3" w:rsidRPr="0003584F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Dealltwriaeth o'r angen i adlewyrchu barn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mewn modd sy'n adlewyrchu cyfle cyfartal ac nad yw'n ymfflamychol, yn ansensitif, yn enllibus, yn athrodus neu'n ddifenwol </w:t>
            </w:r>
          </w:p>
          <w:p w14:paraId="2303E3CF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67474673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Dymunol</w:t>
            </w:r>
          </w:p>
          <w:p w14:paraId="3466AA35" w14:textId="77777777" w:rsidR="005D7EF1" w:rsidRPr="001412CF" w:rsidRDefault="005D7EF1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619C7377" w14:textId="77777777" w:rsidR="00367BA3" w:rsidRPr="001412C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Dealltwriaeth o faterion cyfoes a phynciau sy’n berthnasol i Gymru, a diddordeb yn system wleidyddol Cymru </w:t>
            </w:r>
          </w:p>
          <w:p w14:paraId="4A068F9F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weithio yn Gymraeg a Saesneg.</w:t>
            </w:r>
          </w:p>
          <w:p w14:paraId="78C0961C" w14:textId="77777777" w:rsidR="00367BA3" w:rsidRPr="00D74A87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Yn arddel nodau a gwerthoedd y Blaid.</w:t>
            </w:r>
          </w:p>
          <w:p w14:paraId="0F4B97BA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367BA3" w14:paraId="430C6E8C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091F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Gwybodaeth ychwanegol</w:t>
            </w:r>
          </w:p>
        </w:tc>
      </w:tr>
      <w:tr w:rsidR="009D5077" w:rsidRPr="004A6C3F" w14:paraId="08E3DA18" w14:textId="77777777" w:rsidTr="009F168D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527" w14:textId="77777777" w:rsidR="009D5077" w:rsidRDefault="009D5077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Nodwch y bydd y penodiad yn amodol ar dystlythyrau a gwiriad diogelwch.</w:t>
            </w:r>
          </w:p>
          <w:p w14:paraId="5F0D5045" w14:textId="77777777" w:rsidR="009D5077" w:rsidRDefault="009D5077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1CCD3E83" w14:textId="77777777" w:rsidR="009D5077" w:rsidRPr="004A6C3F" w:rsidRDefault="003A312C" w:rsidP="00367BA3">
            <w:pPr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 xml:space="preserve">*Pe bai’r Aelod </w:t>
            </w:r>
            <w:r w:rsidR="002F3BA9"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</w:t>
            </w:r>
            <w:r>
              <w:rPr>
                <w:rFonts w:ascii="Calibri" w:eastAsia="Lucida Sans" w:hAnsi="Calibri" w:cs="Calibri"/>
                <w:i/>
                <w:iCs/>
                <w:szCs w:val="24"/>
                <w:lang w:val="cy-GB" w:bidi="cy-GB"/>
              </w:rPr>
              <w:t>ŵ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p y blaid, pe bai newid o ran Arweinydd y Blaid, neu yn nifer Aelodau’r Gr</w:t>
            </w:r>
            <w:r>
              <w:rPr>
                <w:rFonts w:ascii="Calibri" w:eastAsia="Lucida Sans" w:hAnsi="Calibri" w:cs="Calibri"/>
                <w:i/>
                <w:iCs/>
                <w:szCs w:val="24"/>
                <w:lang w:val="cy-GB" w:bidi="cy-GB"/>
              </w:rPr>
              <w:t>ŵ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p, gallai’r swydd hon fod yn ddiangen.</w:t>
            </w:r>
          </w:p>
        </w:tc>
      </w:tr>
      <w:tr w:rsidR="00367BA3" w14:paraId="3692B9A5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28E88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Y Broses Ymgeisio</w:t>
            </w:r>
          </w:p>
        </w:tc>
      </w:tr>
      <w:tr w:rsidR="00367BA3" w14:paraId="768AD9F5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84C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EC8" w14:textId="3790DB0A" w:rsidR="00367BA3" w:rsidRPr="009D5077" w:rsidRDefault="000C30B7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5pm, 07 Rhagfyr </w:t>
            </w:r>
            <w:r w:rsidR="009206DD">
              <w:rPr>
                <w:rFonts w:ascii="Lucida Sans" w:hAnsi="Lucida Sans" w:cs="Arial"/>
              </w:rPr>
              <w:t>2021</w:t>
            </w:r>
          </w:p>
        </w:tc>
      </w:tr>
      <w:tr w:rsidR="00367BA3" w14:paraId="415F36BF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7AE6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CCD" w14:textId="491670D8" w:rsidR="00367BA3" w:rsidRPr="009D5077" w:rsidRDefault="004C49E9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i’w gadarnhau</w:t>
            </w:r>
          </w:p>
        </w:tc>
      </w:tr>
      <w:tr w:rsidR="00367BA3" w14:paraId="548C4EAF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01CB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Cysylltwch â: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2BC" w14:textId="7ECCE799" w:rsidR="00367BA3" w:rsidRPr="009D5077" w:rsidRDefault="00861AEE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CymorthBusnesAelodau</w:t>
            </w:r>
            <w:r w:rsidR="004C49E9">
              <w:rPr>
                <w:rFonts w:ascii="Lucida Sans" w:hAnsi="Lucida Sans" w:cs="Arial"/>
              </w:rPr>
              <w:t>@senedd.</w:t>
            </w:r>
            <w:r w:rsidR="00A91711">
              <w:rPr>
                <w:rFonts w:ascii="Lucida Sans" w:hAnsi="Lucida Sans" w:cs="Arial"/>
              </w:rPr>
              <w:t>cymru</w:t>
            </w:r>
          </w:p>
        </w:tc>
      </w:tr>
      <w:tr w:rsidR="00367BA3" w14:paraId="75CBC0BB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5BE" w14:textId="77777777" w:rsidR="005D7EF1" w:rsidRDefault="005D7EF1" w:rsidP="00367BA3">
            <w:pPr>
              <w:autoSpaceDE w:val="0"/>
              <w:autoSpaceDN w:val="0"/>
              <w:spacing w:before="100" w:after="100"/>
              <w:rPr>
                <w:rFonts w:ascii="Lucida Sans" w:eastAsia="Lucida Sans" w:hAnsi="Lucida Sans" w:cs="Lucida Sans"/>
                <w:szCs w:val="24"/>
                <w:lang w:val="cy-GB" w:bidi="cy-GB"/>
              </w:rPr>
            </w:pPr>
          </w:p>
          <w:p w14:paraId="6E52FF84" w14:textId="77777777" w:rsidR="00367BA3" w:rsidRDefault="00367BA3" w:rsidP="00367BA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Rwy’n gyflogwr cyfle cyfartal, ac rwy’n croesawu ceisiadau gan bob </w:t>
            </w:r>
            <w:r>
              <w:rPr>
                <w:rFonts w:ascii="Lucida Sans" w:eastAsia="Lucida Sans" w:hAnsi="Lucida Sans" w:cs="Lucida Sans"/>
                <w:color w:val="000000"/>
                <w:szCs w:val="24"/>
                <w:lang w:val="cy-GB" w:bidi="cy-GB"/>
              </w:rPr>
              <w:t xml:space="preserve">person addas, gan gynnwys pobl o grwpiau sydd â’r nodweddion gwarchodedig canlynol (hil, rhyw, anabledd, crefydd/cred, cyfeiriadedd rhywiol, hunaniaeth rywiol, priodas/partneriaeth sifil, beichiogrwydd/mamolaeth neu 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oed).</w:t>
            </w:r>
          </w:p>
          <w:p w14:paraId="01214E76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24ADCB29" w14:textId="77777777" w:rsidR="00367BA3" w:rsidRDefault="00367BA3"/>
    <w:p w14:paraId="3A57A143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4ED2581D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768B2307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2CBC338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6E0D28F6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09E95B9C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586C150F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4570D2CA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14537045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sectPr w:rsidR="00367BA3" w:rsidSect="00367BA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2F9" w14:textId="77777777" w:rsidR="00B46F74" w:rsidRDefault="00B46F74" w:rsidP="00367BA3">
      <w:r>
        <w:separator/>
      </w:r>
    </w:p>
  </w:endnote>
  <w:endnote w:type="continuationSeparator" w:id="0">
    <w:p w14:paraId="4836738E" w14:textId="77777777" w:rsidR="00B46F74" w:rsidRDefault="00B46F74" w:rsidP="003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954" w14:textId="77777777" w:rsidR="00367BA3" w:rsidRDefault="00367B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811">
      <w:rPr>
        <w:noProof/>
      </w:rPr>
      <w:t>4</w:t>
    </w:r>
    <w:r>
      <w:fldChar w:fldCharType="end"/>
    </w:r>
  </w:p>
  <w:p w14:paraId="2BAEB338" w14:textId="77777777" w:rsidR="00367BA3" w:rsidRDefault="003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F0E1" w14:textId="77777777" w:rsidR="00B46F74" w:rsidRDefault="00B46F74" w:rsidP="00367BA3">
      <w:r>
        <w:separator/>
      </w:r>
    </w:p>
  </w:footnote>
  <w:footnote w:type="continuationSeparator" w:id="0">
    <w:p w14:paraId="2B51DA00" w14:textId="77777777" w:rsidR="00B46F74" w:rsidRDefault="00B46F74" w:rsidP="0036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FFD2" w14:textId="77777777" w:rsidR="00367BA3" w:rsidRPr="00FF67F2" w:rsidRDefault="00367BA3" w:rsidP="00367B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 w:cs="Lucida Sans"/>
        <w:noProof/>
        <w:sz w:val="20"/>
        <w:lang w:val="cy-GB" w:bidi="cy-GB"/>
      </w:rPr>
      <w:t>Pennaeth Swyddfa (Band 1)</w:t>
    </w:r>
  </w:p>
  <w:p w14:paraId="4007D3DC" w14:textId="77777777" w:rsidR="00367BA3" w:rsidRDefault="0036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28AC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23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F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2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A6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0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4F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8B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862A9504">
      <w:start w:val="1"/>
      <w:numFmt w:val="decimal"/>
      <w:lvlText w:val="%1."/>
      <w:lvlJc w:val="left"/>
      <w:pPr>
        <w:ind w:left="720" w:hanging="360"/>
      </w:pPr>
    </w:lvl>
    <w:lvl w:ilvl="1" w:tplc="44281536" w:tentative="1">
      <w:start w:val="1"/>
      <w:numFmt w:val="lowerLetter"/>
      <w:lvlText w:val="%2."/>
      <w:lvlJc w:val="left"/>
      <w:pPr>
        <w:ind w:left="1440" w:hanging="360"/>
      </w:pPr>
    </w:lvl>
    <w:lvl w:ilvl="2" w:tplc="30A0E180" w:tentative="1">
      <w:start w:val="1"/>
      <w:numFmt w:val="lowerRoman"/>
      <w:lvlText w:val="%3."/>
      <w:lvlJc w:val="right"/>
      <w:pPr>
        <w:ind w:left="2160" w:hanging="180"/>
      </w:pPr>
    </w:lvl>
    <w:lvl w:ilvl="3" w:tplc="966E9350" w:tentative="1">
      <w:start w:val="1"/>
      <w:numFmt w:val="decimal"/>
      <w:lvlText w:val="%4."/>
      <w:lvlJc w:val="left"/>
      <w:pPr>
        <w:ind w:left="2880" w:hanging="360"/>
      </w:pPr>
    </w:lvl>
    <w:lvl w:ilvl="4" w:tplc="0B12102E" w:tentative="1">
      <w:start w:val="1"/>
      <w:numFmt w:val="lowerLetter"/>
      <w:lvlText w:val="%5."/>
      <w:lvlJc w:val="left"/>
      <w:pPr>
        <w:ind w:left="3600" w:hanging="360"/>
      </w:pPr>
    </w:lvl>
    <w:lvl w:ilvl="5" w:tplc="23B404AC" w:tentative="1">
      <w:start w:val="1"/>
      <w:numFmt w:val="lowerRoman"/>
      <w:lvlText w:val="%6."/>
      <w:lvlJc w:val="right"/>
      <w:pPr>
        <w:ind w:left="4320" w:hanging="180"/>
      </w:pPr>
    </w:lvl>
    <w:lvl w:ilvl="6" w:tplc="791A55B2" w:tentative="1">
      <w:start w:val="1"/>
      <w:numFmt w:val="decimal"/>
      <w:lvlText w:val="%7."/>
      <w:lvlJc w:val="left"/>
      <w:pPr>
        <w:ind w:left="5040" w:hanging="360"/>
      </w:pPr>
    </w:lvl>
    <w:lvl w:ilvl="7" w:tplc="DE6A1098" w:tentative="1">
      <w:start w:val="1"/>
      <w:numFmt w:val="lowerLetter"/>
      <w:lvlText w:val="%8."/>
      <w:lvlJc w:val="left"/>
      <w:pPr>
        <w:ind w:left="5760" w:hanging="360"/>
      </w:pPr>
    </w:lvl>
    <w:lvl w:ilvl="8" w:tplc="EBE40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20A23F1A">
      <w:start w:val="1"/>
      <w:numFmt w:val="decimal"/>
      <w:lvlText w:val="%1."/>
      <w:lvlJc w:val="left"/>
      <w:pPr>
        <w:ind w:left="720" w:hanging="360"/>
      </w:pPr>
    </w:lvl>
    <w:lvl w:ilvl="1" w:tplc="3F3440A6">
      <w:start w:val="1"/>
      <w:numFmt w:val="lowerLetter"/>
      <w:lvlText w:val="%2."/>
      <w:lvlJc w:val="left"/>
      <w:pPr>
        <w:ind w:left="1440" w:hanging="360"/>
      </w:pPr>
    </w:lvl>
    <w:lvl w:ilvl="2" w:tplc="8B6E903A">
      <w:start w:val="1"/>
      <w:numFmt w:val="lowerRoman"/>
      <w:lvlText w:val="%3."/>
      <w:lvlJc w:val="right"/>
      <w:pPr>
        <w:ind w:left="2160" w:hanging="180"/>
      </w:pPr>
    </w:lvl>
    <w:lvl w:ilvl="3" w:tplc="A1F22F8C">
      <w:start w:val="1"/>
      <w:numFmt w:val="decimal"/>
      <w:lvlText w:val="%4."/>
      <w:lvlJc w:val="left"/>
      <w:pPr>
        <w:ind w:left="2880" w:hanging="360"/>
      </w:pPr>
    </w:lvl>
    <w:lvl w:ilvl="4" w:tplc="9D30B7C4">
      <w:start w:val="1"/>
      <w:numFmt w:val="lowerLetter"/>
      <w:lvlText w:val="%5."/>
      <w:lvlJc w:val="left"/>
      <w:pPr>
        <w:ind w:left="3600" w:hanging="360"/>
      </w:pPr>
    </w:lvl>
    <w:lvl w:ilvl="5" w:tplc="69E871B0">
      <w:start w:val="1"/>
      <w:numFmt w:val="lowerRoman"/>
      <w:lvlText w:val="%6."/>
      <w:lvlJc w:val="right"/>
      <w:pPr>
        <w:ind w:left="4320" w:hanging="180"/>
      </w:pPr>
    </w:lvl>
    <w:lvl w:ilvl="6" w:tplc="E2067FF2">
      <w:start w:val="1"/>
      <w:numFmt w:val="decimal"/>
      <w:lvlText w:val="%7."/>
      <w:lvlJc w:val="left"/>
      <w:pPr>
        <w:ind w:left="5040" w:hanging="360"/>
      </w:pPr>
    </w:lvl>
    <w:lvl w:ilvl="7" w:tplc="FB7A433E">
      <w:start w:val="1"/>
      <w:numFmt w:val="lowerLetter"/>
      <w:lvlText w:val="%8."/>
      <w:lvlJc w:val="left"/>
      <w:pPr>
        <w:ind w:left="5760" w:hanging="360"/>
      </w:pPr>
    </w:lvl>
    <w:lvl w:ilvl="8" w:tplc="363ABA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6EB0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EA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E5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5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E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A9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81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7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0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FF04C58A">
      <w:start w:val="1"/>
      <w:numFmt w:val="decimal"/>
      <w:lvlText w:val="%1."/>
      <w:lvlJc w:val="left"/>
      <w:pPr>
        <w:ind w:left="720" w:hanging="360"/>
      </w:pPr>
    </w:lvl>
    <w:lvl w:ilvl="1" w:tplc="C1E89CEC" w:tentative="1">
      <w:start w:val="1"/>
      <w:numFmt w:val="lowerLetter"/>
      <w:lvlText w:val="%2."/>
      <w:lvlJc w:val="left"/>
      <w:pPr>
        <w:ind w:left="1440" w:hanging="360"/>
      </w:pPr>
    </w:lvl>
    <w:lvl w:ilvl="2" w:tplc="9B2EC952" w:tentative="1">
      <w:start w:val="1"/>
      <w:numFmt w:val="lowerRoman"/>
      <w:lvlText w:val="%3."/>
      <w:lvlJc w:val="right"/>
      <w:pPr>
        <w:ind w:left="2160" w:hanging="180"/>
      </w:pPr>
    </w:lvl>
    <w:lvl w:ilvl="3" w:tplc="EE864C4E" w:tentative="1">
      <w:start w:val="1"/>
      <w:numFmt w:val="decimal"/>
      <w:lvlText w:val="%4."/>
      <w:lvlJc w:val="left"/>
      <w:pPr>
        <w:ind w:left="2880" w:hanging="360"/>
      </w:pPr>
    </w:lvl>
    <w:lvl w:ilvl="4" w:tplc="E5825248" w:tentative="1">
      <w:start w:val="1"/>
      <w:numFmt w:val="lowerLetter"/>
      <w:lvlText w:val="%5."/>
      <w:lvlJc w:val="left"/>
      <w:pPr>
        <w:ind w:left="3600" w:hanging="360"/>
      </w:pPr>
    </w:lvl>
    <w:lvl w:ilvl="5" w:tplc="29FAE42C" w:tentative="1">
      <w:start w:val="1"/>
      <w:numFmt w:val="lowerRoman"/>
      <w:lvlText w:val="%6."/>
      <w:lvlJc w:val="right"/>
      <w:pPr>
        <w:ind w:left="4320" w:hanging="180"/>
      </w:pPr>
    </w:lvl>
    <w:lvl w:ilvl="6" w:tplc="3162EB20" w:tentative="1">
      <w:start w:val="1"/>
      <w:numFmt w:val="decimal"/>
      <w:lvlText w:val="%7."/>
      <w:lvlJc w:val="left"/>
      <w:pPr>
        <w:ind w:left="5040" w:hanging="360"/>
      </w:pPr>
    </w:lvl>
    <w:lvl w:ilvl="7" w:tplc="F18AE1C6" w:tentative="1">
      <w:start w:val="1"/>
      <w:numFmt w:val="lowerLetter"/>
      <w:lvlText w:val="%8."/>
      <w:lvlJc w:val="left"/>
      <w:pPr>
        <w:ind w:left="5760" w:hanging="360"/>
      </w:pPr>
    </w:lvl>
    <w:lvl w:ilvl="8" w:tplc="E49CB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90B2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2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E7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4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4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F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AA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8D10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89A10" w:tentative="1">
      <w:start w:val="1"/>
      <w:numFmt w:val="lowerLetter"/>
      <w:lvlText w:val="%2."/>
      <w:lvlJc w:val="left"/>
      <w:pPr>
        <w:ind w:left="1440" w:hanging="360"/>
      </w:pPr>
    </w:lvl>
    <w:lvl w:ilvl="2" w:tplc="E34211F2" w:tentative="1">
      <w:start w:val="1"/>
      <w:numFmt w:val="lowerRoman"/>
      <w:lvlText w:val="%3."/>
      <w:lvlJc w:val="right"/>
      <w:pPr>
        <w:ind w:left="2160" w:hanging="180"/>
      </w:pPr>
    </w:lvl>
    <w:lvl w:ilvl="3" w:tplc="B5ACFFF8" w:tentative="1">
      <w:start w:val="1"/>
      <w:numFmt w:val="decimal"/>
      <w:lvlText w:val="%4."/>
      <w:lvlJc w:val="left"/>
      <w:pPr>
        <w:ind w:left="2880" w:hanging="360"/>
      </w:pPr>
    </w:lvl>
    <w:lvl w:ilvl="4" w:tplc="5B983026" w:tentative="1">
      <w:start w:val="1"/>
      <w:numFmt w:val="lowerLetter"/>
      <w:lvlText w:val="%5."/>
      <w:lvlJc w:val="left"/>
      <w:pPr>
        <w:ind w:left="3600" w:hanging="360"/>
      </w:pPr>
    </w:lvl>
    <w:lvl w:ilvl="5" w:tplc="9E7EBFE0" w:tentative="1">
      <w:start w:val="1"/>
      <w:numFmt w:val="lowerRoman"/>
      <w:lvlText w:val="%6."/>
      <w:lvlJc w:val="right"/>
      <w:pPr>
        <w:ind w:left="4320" w:hanging="180"/>
      </w:pPr>
    </w:lvl>
    <w:lvl w:ilvl="6" w:tplc="A7EE04F2" w:tentative="1">
      <w:start w:val="1"/>
      <w:numFmt w:val="decimal"/>
      <w:lvlText w:val="%7."/>
      <w:lvlJc w:val="left"/>
      <w:pPr>
        <w:ind w:left="5040" w:hanging="360"/>
      </w:pPr>
    </w:lvl>
    <w:lvl w:ilvl="7" w:tplc="126ADC82" w:tentative="1">
      <w:start w:val="1"/>
      <w:numFmt w:val="lowerLetter"/>
      <w:lvlText w:val="%8."/>
      <w:lvlJc w:val="left"/>
      <w:pPr>
        <w:ind w:left="5760" w:hanging="360"/>
      </w:pPr>
    </w:lvl>
    <w:lvl w:ilvl="8" w:tplc="FEFE0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AB486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02FF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E0B1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476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FE4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5C4B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4A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0430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C872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1" w15:restartNumberingAfterBreak="0">
    <w:nsid w:val="5E066733"/>
    <w:multiLevelType w:val="hybridMultilevel"/>
    <w:tmpl w:val="96C6C88C"/>
    <w:lvl w:ilvl="0" w:tplc="64EC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0A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22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5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2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AE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E5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A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24D5B"/>
    <w:rsid w:val="00072590"/>
    <w:rsid w:val="00082698"/>
    <w:rsid w:val="000C30B7"/>
    <w:rsid w:val="001F18B9"/>
    <w:rsid w:val="002207A8"/>
    <w:rsid w:val="002E74F2"/>
    <w:rsid w:val="002F3BA9"/>
    <w:rsid w:val="002F6219"/>
    <w:rsid w:val="0030497B"/>
    <w:rsid w:val="00367BA3"/>
    <w:rsid w:val="003A312C"/>
    <w:rsid w:val="00401CEA"/>
    <w:rsid w:val="004C49E9"/>
    <w:rsid w:val="005D7EF1"/>
    <w:rsid w:val="006C7811"/>
    <w:rsid w:val="007417C9"/>
    <w:rsid w:val="00815D24"/>
    <w:rsid w:val="00846995"/>
    <w:rsid w:val="00861AEE"/>
    <w:rsid w:val="0089735A"/>
    <w:rsid w:val="008A3FAB"/>
    <w:rsid w:val="008C552A"/>
    <w:rsid w:val="009206DD"/>
    <w:rsid w:val="00922EFB"/>
    <w:rsid w:val="009B0B38"/>
    <w:rsid w:val="009D5077"/>
    <w:rsid w:val="009F168D"/>
    <w:rsid w:val="00A72E15"/>
    <w:rsid w:val="00A91711"/>
    <w:rsid w:val="00AB452F"/>
    <w:rsid w:val="00B46F74"/>
    <w:rsid w:val="00C45EE8"/>
    <w:rsid w:val="00C73721"/>
    <w:rsid w:val="00DD41A4"/>
    <w:rsid w:val="00E319B2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8C8E41"/>
  <w15:chartTrackingRefBased/>
  <w15:docId w15:val="{1AC59183-C07E-4DAD-9CCE-9C44031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E7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D3CE7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CE7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e012-f21c-4c5b-849b-fea5f84a769b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97D69-7323-43DD-8A94-87299763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57937-C3AE-4126-A9DC-6ACFDF1E3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FE95EF-F375-4146-BA02-2CFDECD53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B476C-7724-4584-8D28-2AC5A4AC44B5}">
  <ds:schemaRefs>
    <ds:schemaRef ds:uri="http://schemas.microsoft.com/office/2006/metadata/properties"/>
    <ds:schemaRef ds:uri="http://schemas.microsoft.com/office/infopath/2007/PartnerControls"/>
    <ds:schemaRef ds:uri="eccbe012-f21c-4c5b-849b-fea5f84a769b"/>
  </ds:schemaRefs>
</ds:datastoreItem>
</file>

<file path=customXml/itemProps5.xml><?xml version="1.0" encoding="utf-8"?>
<ds:datastoreItem xmlns:ds="http://schemas.openxmlformats.org/officeDocument/2006/customXml" ds:itemID="{C650F463-AFC4-4DF3-8571-499FF7AA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band 1</vt:lpstr>
    </vt:vector>
  </TitlesOfParts>
  <Company>National Assembly for Wales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band 1</dc:title>
  <dc:subject/>
  <dc:creator>RDahl</dc:creator>
  <cp:keywords/>
  <cp:lastModifiedBy>Searles, Daniel (Staff Comisiwn y Senedd | Senedd Commission Staff)</cp:lastModifiedBy>
  <cp:revision>8</cp:revision>
  <cp:lastPrinted>2011-05-05T09:50:00Z</cp:lastPrinted>
  <dcterms:created xsi:type="dcterms:W3CDTF">2021-06-08T10:42:00Z</dcterms:created>
  <dcterms:modified xsi:type="dcterms:W3CDTF">2021-11-23T15:37:00Z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George, Nia (Staff Comisiwn y Senedd | Senedd Commission Staff)</vt:lpwstr>
  </property>
  <property fmtid="{D5CDD505-2E9C-101B-9397-08002B2CF9AE}" pid="5" name="Order">
    <vt:lpwstr>9272700.00000000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George, Nia (Staff Comisiwn y Senedd | Senedd Commission Staff)</vt:lpwstr>
  </property>
  <property fmtid="{D5CDD505-2E9C-101B-9397-08002B2CF9AE}" pid="8" name="SharedWithUsers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0x010100DEEE4CDBC0CC6445B36C5E4519C090C3</vt:lpwstr>
  </property>
</Properties>
</file>