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2400" w14:textId="77777777" w:rsidR="00ED5FEA" w:rsidRDefault="00ED5FEA" w:rsidP="00ED5FEA">
      <w:pPr>
        <w:jc w:val="right"/>
        <w:rPr>
          <w:b/>
        </w:rPr>
      </w:pPr>
    </w:p>
    <w:p w14:paraId="28D4FDA7" w14:textId="77777777" w:rsidR="00ED5FEA" w:rsidRDefault="00ED5FEA" w:rsidP="00ED5FEA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AC0DDA" wp14:editId="769C37F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FD6EE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E13A7A5" w14:textId="77777777" w:rsidR="00ED5FEA" w:rsidRDefault="00ED5FEA" w:rsidP="00ED5FE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23130C5B" w14:textId="77777777" w:rsidR="00ED5FEA" w:rsidRDefault="00ED5FEA" w:rsidP="00ED5FE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2CCDC75E" w14:textId="77777777" w:rsidR="00ED5FEA" w:rsidRDefault="00ED5FEA" w:rsidP="00ED5FE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6D661F7D" w14:textId="77777777" w:rsidR="00ED5FEA" w:rsidRPr="00CE48F3" w:rsidRDefault="00ED5FEA" w:rsidP="00ED5FEA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1BDB6A" wp14:editId="61BD65D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36327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D5FEA" w:rsidRPr="00A011A1" w14:paraId="496D3B10" w14:textId="77777777" w:rsidTr="00646A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2DD0C" w14:textId="77777777" w:rsidR="00ED5FEA" w:rsidRDefault="00ED5FEA" w:rsidP="00646AE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76D8B9" w14:textId="77777777" w:rsidR="00ED5FEA" w:rsidRPr="00BB62A8" w:rsidRDefault="00ED5FEA" w:rsidP="00646AE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4F001" w14:textId="77777777" w:rsidR="00ED5FEA" w:rsidRPr="00670227" w:rsidRDefault="00ED5FEA" w:rsidP="00646AE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5802B9" w14:textId="77777777" w:rsidR="00ED5FEA" w:rsidRPr="00670227" w:rsidRDefault="00ED5FEA" w:rsidP="00646AE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Gwasanaethau Rheilffordd Glynebwy i Gasnewydd</w:t>
            </w:r>
          </w:p>
        </w:tc>
      </w:tr>
      <w:tr w:rsidR="00ED5FEA" w:rsidRPr="00A011A1" w14:paraId="22D9EC3F" w14:textId="77777777" w:rsidTr="00646A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FB611" w14:textId="77777777" w:rsidR="00ED5FEA" w:rsidRPr="00BB62A8" w:rsidRDefault="00ED5FEA" w:rsidP="00646AE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8A18A" w14:textId="7029FF78" w:rsidR="00ED5FEA" w:rsidRPr="00670227" w:rsidRDefault="001B0BC7" w:rsidP="00646AE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ED5FEA">
              <w:rPr>
                <w:rFonts w:ascii="Arial" w:hAnsi="Arial"/>
                <w:b/>
                <w:sz w:val="24"/>
              </w:rPr>
              <w:t>1 Chwefror 2024</w:t>
            </w:r>
          </w:p>
        </w:tc>
      </w:tr>
      <w:tr w:rsidR="00ED5FEA" w:rsidRPr="00A011A1" w14:paraId="5D2D798D" w14:textId="77777777" w:rsidTr="00646A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900CF" w14:textId="77777777" w:rsidR="00ED5FEA" w:rsidRPr="00BB62A8" w:rsidRDefault="00ED5FEA" w:rsidP="00646AE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0C976" w14:textId="77777777" w:rsidR="00ED5FEA" w:rsidRPr="00670227" w:rsidRDefault="00ED5FEA" w:rsidP="00646AE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Lee Waters AS, y Dirprwy Weinidog Newid Hinsawdd</w:t>
            </w:r>
          </w:p>
        </w:tc>
      </w:tr>
    </w:tbl>
    <w:p w14:paraId="349CED37" w14:textId="77777777" w:rsidR="00ED5FEA" w:rsidRDefault="00ED5FEA" w:rsidP="00ED5FEA"/>
    <w:p w14:paraId="03452C67" w14:textId="77777777" w:rsidR="00ED5FEA" w:rsidRPr="00F966A2" w:rsidRDefault="00ED5FEA" w:rsidP="00ED5FEA">
      <w:pPr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>Mae gwasanaeth rheilffordd newydd rhwng Glynebwy a Chasnewydd bellach yn gweithredu diolch i fuddsoddiad o £70 miliwn gan Lywodraeth Cymru.</w:t>
      </w:r>
    </w:p>
    <w:p w14:paraId="0FC52198" w14:textId="77777777" w:rsidR="00ED5FEA" w:rsidRPr="00F966A2" w:rsidRDefault="00ED5FEA" w:rsidP="00ED5FEA">
      <w:pPr>
        <w:rPr>
          <w:rFonts w:ascii="Arial" w:hAnsi="Arial"/>
          <w:bCs/>
          <w:sz w:val="24"/>
        </w:rPr>
      </w:pPr>
    </w:p>
    <w:p w14:paraId="18A68436" w14:textId="77777777" w:rsidR="00ED5FEA" w:rsidRPr="00F966A2" w:rsidRDefault="00ED5FEA" w:rsidP="00ED5FEA">
      <w:pPr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>Llywodraeth y DU sy'n gyfrifol am fuddsoddiadau mewn seilwaith rheilffyrdd, ond i ddangos ein hymrwymiad i wella gwasanaethau rheilffyrdd ledled Cymru, rydym wedi camu i'r adwy i sicrhau'r gwelliannau i'r trac a'r gorsafoedd a fydd yn caniatáu gwasanaeth trên bob awr rhwng Tref Glynebwy a Chasnewydd, yn ogystal â'r gwasanaeth presennol i Gaerdydd sy'n rhedeg bob awr.</w:t>
      </w:r>
    </w:p>
    <w:p w14:paraId="472ADABE" w14:textId="77777777" w:rsidR="00ED5FEA" w:rsidRPr="00F966A2" w:rsidRDefault="00ED5FEA" w:rsidP="00ED5FEA">
      <w:pPr>
        <w:rPr>
          <w:rFonts w:ascii="Arial" w:hAnsi="Arial"/>
          <w:bCs/>
          <w:sz w:val="24"/>
        </w:rPr>
      </w:pPr>
    </w:p>
    <w:p w14:paraId="52167DAB" w14:textId="77777777" w:rsidR="00ED5FEA" w:rsidRPr="00F966A2" w:rsidRDefault="00ED5FEA" w:rsidP="00ED5FEA">
      <w:pPr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>Bydd dyblu amlder y trenau yn gwneud gwahaniaeth i'r holl gymunedau ar hyd y llwybr.</w:t>
      </w:r>
    </w:p>
    <w:p w14:paraId="43DFF05F" w14:textId="77777777" w:rsidR="00ED5FEA" w:rsidRPr="00F966A2" w:rsidRDefault="00ED5FEA" w:rsidP="00ED5FEA">
      <w:pPr>
        <w:rPr>
          <w:rFonts w:ascii="Arial" w:hAnsi="Arial"/>
          <w:bCs/>
          <w:sz w:val="24"/>
        </w:rPr>
      </w:pPr>
    </w:p>
    <w:p w14:paraId="011551E5" w14:textId="77777777" w:rsidR="00ED5FEA" w:rsidRPr="00C0257A" w:rsidRDefault="00ED5FEA" w:rsidP="00ED5FEA">
      <w:pPr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>Mae gennym hanes hir o fuddsoddi mewn gwasanaethau rheilffyrdd yng Nglyn Ebwy, gydag ailagoriad cychwynnol y llinell yn 2008, yr orsaf newydd yn Pye Corner yn 2014 a'r gwaith a wnaed i estyn y llinell i Dref Glynebwy yn 2015.</w:t>
      </w:r>
    </w:p>
    <w:p w14:paraId="29F36874" w14:textId="77777777" w:rsidR="00ED5FEA" w:rsidRPr="00F966A2" w:rsidRDefault="00ED5FEA" w:rsidP="00ED5FEA">
      <w:pPr>
        <w:rPr>
          <w:rFonts w:ascii="Arial" w:hAnsi="Arial"/>
          <w:bCs/>
          <w:sz w:val="24"/>
        </w:rPr>
      </w:pPr>
    </w:p>
    <w:p w14:paraId="79FAEEB3" w14:textId="77777777" w:rsidR="00ED5FEA" w:rsidRPr="00F966A2" w:rsidRDefault="00ED5FEA" w:rsidP="00ED5FEA">
      <w:pPr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>Wrth gyflawni'r pecyn uwchraddio seilwaith, dangoswyd cydweithio rhagorol rhwng Llywodraeth Cymru, Cyngor Blaenau Gwent, Network Rail a Thrafnidiaeth Cymru. Mae'r gwaith wedi cael ei alluogi gan fuddsoddiadau Network Rail mewn uwchraddio signalau a gwaith adnewyddu pontydd.</w:t>
      </w:r>
    </w:p>
    <w:p w14:paraId="2AA43616" w14:textId="77777777" w:rsidR="00ED5FEA" w:rsidRPr="00F966A2" w:rsidRDefault="00ED5FEA" w:rsidP="00ED5FEA">
      <w:pPr>
        <w:rPr>
          <w:rFonts w:ascii="Arial" w:hAnsi="Arial"/>
          <w:bCs/>
          <w:color w:val="FF0000"/>
          <w:sz w:val="24"/>
        </w:rPr>
      </w:pPr>
    </w:p>
    <w:p w14:paraId="78BBBF2F" w14:textId="77777777" w:rsidR="00ED5FEA" w:rsidRPr="00F966A2" w:rsidRDefault="00ED5FEA" w:rsidP="00ED5FEA">
      <w:pPr>
        <w:rPr>
          <w:rFonts w:ascii="Arial" w:hAnsi="Arial"/>
          <w:bCs/>
          <w:color w:val="FF0000"/>
          <w:sz w:val="24"/>
        </w:rPr>
      </w:pPr>
      <w:r>
        <w:rPr>
          <w:rFonts w:ascii="Arial" w:hAnsi="Arial"/>
          <w:sz w:val="24"/>
        </w:rPr>
        <w:t>Gan weithio gyda'n gilydd, mae'r gwaith i uwchraddio seilwaith wedi cael ei gwblhau ar amser ac o fewn y gyllideb. Hoffwn i ddweud diolch yn swyddogol i Gyngor Blaenau Gwent, Network Rail a Thrafnidiaeth Cymru.</w:t>
      </w:r>
    </w:p>
    <w:p w14:paraId="55A25C11" w14:textId="77777777" w:rsidR="00ED5FEA" w:rsidRDefault="00ED5FEA" w:rsidP="00ED5FEA">
      <w:pPr>
        <w:rPr>
          <w:rFonts w:ascii="Arial" w:hAnsi="Arial"/>
          <w:b/>
          <w:color w:val="FF0000"/>
          <w:sz w:val="24"/>
        </w:rPr>
      </w:pPr>
    </w:p>
    <w:p w14:paraId="50B2EAE4" w14:textId="77777777" w:rsidR="00ED5FEA" w:rsidRPr="00D90B11" w:rsidRDefault="00ED5FEA" w:rsidP="00ED5FEA"/>
    <w:p w14:paraId="7AEA0A2F" w14:textId="77777777" w:rsidR="00ED5FEA" w:rsidRPr="00D90B11" w:rsidRDefault="00ED5FEA" w:rsidP="00ED5FEA">
      <w:pPr>
        <w:rPr>
          <w:rFonts w:ascii="Arial" w:hAnsi="Arial"/>
          <w:bCs/>
          <w:sz w:val="24"/>
        </w:rPr>
      </w:pPr>
    </w:p>
    <w:p w14:paraId="7F95B9B6" w14:textId="77777777" w:rsidR="00ED5FEA" w:rsidRDefault="00ED5FEA" w:rsidP="00ED5FEA">
      <w:pPr>
        <w:rPr>
          <w:rFonts w:ascii="Arial" w:hAnsi="Arial"/>
          <w:bCs/>
          <w:sz w:val="24"/>
        </w:rPr>
      </w:pPr>
    </w:p>
    <w:p w14:paraId="2E027913" w14:textId="77777777" w:rsidR="00ED5FEA" w:rsidRDefault="00ED5FEA" w:rsidP="00ED5FEA">
      <w:pPr>
        <w:rPr>
          <w:rFonts w:ascii="Arial" w:hAnsi="Arial"/>
          <w:bCs/>
          <w:sz w:val="24"/>
        </w:rPr>
      </w:pPr>
    </w:p>
    <w:p w14:paraId="2FEB8E6B" w14:textId="77777777" w:rsidR="00ED5FEA" w:rsidRPr="001D3771" w:rsidRDefault="00ED5FEA" w:rsidP="00ED5FEA">
      <w:pPr>
        <w:rPr>
          <w:rFonts w:ascii="Arial" w:hAnsi="Arial"/>
          <w:bCs/>
          <w:sz w:val="24"/>
        </w:rPr>
      </w:pPr>
    </w:p>
    <w:p w14:paraId="7AC36167" w14:textId="77777777" w:rsidR="00ED5FEA" w:rsidRDefault="00ED5FEA" w:rsidP="00ED5FEA"/>
    <w:p w14:paraId="347CB803" w14:textId="77777777" w:rsidR="00ED5FEA" w:rsidRDefault="00ED5FEA" w:rsidP="00ED5FEA"/>
    <w:sectPr w:rsidR="00ED5FEA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4678" w14:textId="77777777" w:rsidR="003D275E" w:rsidRDefault="003D275E">
      <w:r>
        <w:separator/>
      </w:r>
    </w:p>
  </w:endnote>
  <w:endnote w:type="continuationSeparator" w:id="0">
    <w:p w14:paraId="21CE4031" w14:textId="77777777" w:rsidR="003D275E" w:rsidRDefault="003D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939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E939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939F" w14:textId="42D3D77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771">
      <w:rPr>
        <w:rStyle w:val="PageNumber"/>
      </w:rPr>
      <w:t>2</w:t>
    </w:r>
    <w:r>
      <w:rPr>
        <w:rStyle w:val="PageNumber"/>
      </w:rPr>
      <w:fldChar w:fldCharType="end"/>
    </w:r>
  </w:p>
  <w:p w14:paraId="715E93A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93A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715E93A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D7C4" w14:textId="77777777" w:rsidR="003D275E" w:rsidRDefault="003D275E">
      <w:r>
        <w:separator/>
      </w:r>
    </w:p>
  </w:footnote>
  <w:footnote w:type="continuationSeparator" w:id="0">
    <w:p w14:paraId="7CB08570" w14:textId="77777777" w:rsidR="003D275E" w:rsidRDefault="003D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93A1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715E93A6" wp14:editId="715E93A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5E93A2" w14:textId="77777777" w:rsidR="00DD4B82" w:rsidRDefault="00DD4B82">
    <w:pPr>
      <w:pStyle w:val="Header"/>
    </w:pPr>
  </w:p>
  <w:p w14:paraId="715E93A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966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D39AD"/>
    <w:rsid w:val="0013456C"/>
    <w:rsid w:val="00134918"/>
    <w:rsid w:val="001460B1"/>
    <w:rsid w:val="0017102C"/>
    <w:rsid w:val="001A39E2"/>
    <w:rsid w:val="001A6AF1"/>
    <w:rsid w:val="001B027C"/>
    <w:rsid w:val="001B0BC7"/>
    <w:rsid w:val="001B288D"/>
    <w:rsid w:val="001C532F"/>
    <w:rsid w:val="001D3771"/>
    <w:rsid w:val="001E53BF"/>
    <w:rsid w:val="00214B25"/>
    <w:rsid w:val="00223E62"/>
    <w:rsid w:val="00236DDB"/>
    <w:rsid w:val="00274F08"/>
    <w:rsid w:val="002A5310"/>
    <w:rsid w:val="002C57B6"/>
    <w:rsid w:val="002F0EB9"/>
    <w:rsid w:val="002F53A9"/>
    <w:rsid w:val="00314E36"/>
    <w:rsid w:val="003220C1"/>
    <w:rsid w:val="00354EE4"/>
    <w:rsid w:val="00356D7B"/>
    <w:rsid w:val="00357893"/>
    <w:rsid w:val="003670C1"/>
    <w:rsid w:val="00370471"/>
    <w:rsid w:val="0037283E"/>
    <w:rsid w:val="003B1503"/>
    <w:rsid w:val="003B3D64"/>
    <w:rsid w:val="003C5133"/>
    <w:rsid w:val="003D275E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E20BB"/>
    <w:rsid w:val="005F1659"/>
    <w:rsid w:val="00603548"/>
    <w:rsid w:val="00650B31"/>
    <w:rsid w:val="00654C0A"/>
    <w:rsid w:val="006633C7"/>
    <w:rsid w:val="00663F04"/>
    <w:rsid w:val="00670227"/>
    <w:rsid w:val="006814BD"/>
    <w:rsid w:val="0069133F"/>
    <w:rsid w:val="0069655A"/>
    <w:rsid w:val="006A775E"/>
    <w:rsid w:val="006B340E"/>
    <w:rsid w:val="006B461D"/>
    <w:rsid w:val="006D79E1"/>
    <w:rsid w:val="006E0A2C"/>
    <w:rsid w:val="006E77A4"/>
    <w:rsid w:val="00703993"/>
    <w:rsid w:val="00717B6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6FED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A5310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3382"/>
    <w:rsid w:val="00AA5651"/>
    <w:rsid w:val="00AA5848"/>
    <w:rsid w:val="00AA7750"/>
    <w:rsid w:val="00AD2376"/>
    <w:rsid w:val="00AD65F1"/>
    <w:rsid w:val="00AE064D"/>
    <w:rsid w:val="00AF056B"/>
    <w:rsid w:val="00B049B1"/>
    <w:rsid w:val="00B239BA"/>
    <w:rsid w:val="00B468BB"/>
    <w:rsid w:val="00B81F17"/>
    <w:rsid w:val="00BA48A9"/>
    <w:rsid w:val="00BE08F0"/>
    <w:rsid w:val="00C43B4A"/>
    <w:rsid w:val="00C64FA5"/>
    <w:rsid w:val="00C84A12"/>
    <w:rsid w:val="00CB15C7"/>
    <w:rsid w:val="00CF3DC5"/>
    <w:rsid w:val="00D017E2"/>
    <w:rsid w:val="00D16D97"/>
    <w:rsid w:val="00D27F42"/>
    <w:rsid w:val="00D84713"/>
    <w:rsid w:val="00DD4B82"/>
    <w:rsid w:val="00E1556F"/>
    <w:rsid w:val="00E3419E"/>
    <w:rsid w:val="00E36B7F"/>
    <w:rsid w:val="00E47B1A"/>
    <w:rsid w:val="00E631B1"/>
    <w:rsid w:val="00EA5290"/>
    <w:rsid w:val="00EB248F"/>
    <w:rsid w:val="00EB5F93"/>
    <w:rsid w:val="00EC0568"/>
    <w:rsid w:val="00ED5FEA"/>
    <w:rsid w:val="00EE26D1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5E937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6D79E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A49623767</value>
    </field>
    <field name="Objective-Title">
      <value order="0">Written Statement - Ebbw Vale to Newport Services (Cym)</value>
    </field>
    <field name="Objective-Description">
      <value order="0"/>
    </field>
    <field name="Objective-CreationStamp">
      <value order="0">2024-01-31T11:14:24Z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2024-02-01T10:30:36Z</value>
    </field>
    <field name="Objective-Owner">
      <value order="0">Watts, Keith (CCRA - Transport and Digital Connectivity)</value>
    </field>
    <field name="Objective-Path">
      <value order="0">Objective Global Folder:#Business File Plan:WG Organisational Groups:NEW - Post April 2022 - Climate Change &amp; Rural Affairs:Climate Change &amp; Rural Affairs (CCRA) - Government Business:1 - Save:Lee Waters:LW - Plenary Statements:2024:Transport Infrastructure - 2024 - Lee Waters - Deputy Minister for Climate Change - Written Statements:Written Statement - Ebbw Vale to Newport Services</value>
    </field>
    <field name="Objective-Parent">
      <value order="0">Written Statement - Ebbw Vale to Newport Services</value>
    </field>
    <field name="Objective-State">
      <value order="0">Being Edited</value>
    </field>
    <field name="Objective-VersionId">
      <value order="0">vA92747455</value>
    </field>
    <field name="Objective-Version">
      <value order="0">4.1</value>
    </field>
    <field name="Objective-VersionNumber">
      <value order="0">6</value>
    </field>
    <field name="Objective-VersionComment">
      <value order="0"/>
    </field>
    <field name="Objective-FileNumber">
      <value order="0">qA1984956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2024-02-01T10:55:00Z</dcterms:created>
  <dcterms:modified xsi:type="dcterms:W3CDTF">2024-02-01T10:55:00Z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A49623767</vt:lpwstr>
  </property>
  <property fmtid="{D5CDD505-2E9C-101B-9397-08002B2CF9AE}" pid="4" name="Objective-Title">
    <vt:lpwstr>Written Statement - Ebbw Vale to Newport Services (Cym)</vt:lpwstr>
  </property>
  <property fmtid="{D5CDD505-2E9C-101B-9397-08002B2CF9AE}" pid="5" name="Objective-Comment">
    <vt:lpwstr/>
  </property>
  <property fmtid="{D5CDD505-2E9C-101B-9397-08002B2CF9AE}" pid="6" name="Objective-CreationStamp">
    <vt:filetime>2024-01-31T11:14:24Z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2024-02-01T10:31:48Z</vt:filetime>
  </property>
  <property fmtid="{D5CDD505-2E9C-101B-9397-08002B2CF9AE}" pid="10" name="Objective-ModificationStamp">
    <vt:filetime>2024-02-01T10:31:48Z</vt:filetime>
  </property>
  <property fmtid="{D5CDD505-2E9C-101B-9397-08002B2CF9AE}" pid="11" name="Objective-Owner">
    <vt:lpwstr>Watts, Keith (CCRA - Transport and Digital Connectivity)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Government Business:1 - Save:Lee Waters:LW - Plenary Statements:2024:Transport Infrastructure - 2024 - Lee Waters - Deputy Minister for Climate Change - Written Statements:Written Statement - Ebbw Vale to Newport Services:</vt:lpwstr>
  </property>
  <property fmtid="{D5CDD505-2E9C-101B-9397-08002B2CF9AE}" pid="13" name="Objective-Parent">
    <vt:lpwstr>Written Statement - Ebbw Vale to Newport Services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vA92747455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