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2051" w14:textId="77777777" w:rsidR="004A7600" w:rsidRDefault="004A7600" w:rsidP="004A7600">
      <w:pPr>
        <w:jc w:val="right"/>
        <w:rPr>
          <w:b/>
        </w:rPr>
      </w:pPr>
    </w:p>
    <w:p w14:paraId="18618E0F" w14:textId="47A74D9A" w:rsidR="004A7600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6A1B4C" wp14:editId="33A60E5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F71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  <w:r w:rsidR="00705399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19385A0" w14:textId="4869E46B" w:rsidR="004A7600" w:rsidRDefault="00705399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37A4376" w14:textId="347D2343" w:rsidR="004A7600" w:rsidRDefault="00705399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47AD4EB" w14:textId="77777777" w:rsidR="004A7600" w:rsidRPr="00CE48F3" w:rsidRDefault="004A7600" w:rsidP="004A7600">
      <w:pPr>
        <w:rPr>
          <w:b/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4804638" wp14:editId="4812916F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38D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7600" w:rsidRPr="00A011A1" w14:paraId="47E6590B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070D" w14:textId="77777777" w:rsidR="004A7600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3AE642BB" w14:textId="5AE8CFB6" w:rsidR="004A7600" w:rsidRPr="00BB62A8" w:rsidRDefault="00705399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E4F0" w14:textId="77777777" w:rsidR="004A7600" w:rsidRPr="008B73D6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074D9F56" w14:textId="4904681E" w:rsidR="004A7600" w:rsidRPr="008B73D6" w:rsidRDefault="00705399" w:rsidP="00353F76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8B73D6">
              <w:rPr>
                <w:rFonts w:cs="Arial"/>
                <w:b/>
                <w:bCs/>
                <w:szCs w:val="24"/>
              </w:rPr>
              <w:t>Rhwydwaith Trawma De Cymru – blwyddyn yn ddiweddarach</w:t>
            </w:r>
          </w:p>
        </w:tc>
      </w:tr>
      <w:tr w:rsidR="004A7600" w:rsidRPr="00A011A1" w14:paraId="28BDEA5F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DAAD" w14:textId="373D8286" w:rsidR="004A7600" w:rsidRPr="00BB62A8" w:rsidRDefault="00705399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1D55" w14:textId="22098BB5" w:rsidR="004A7600" w:rsidRPr="008B73D6" w:rsidRDefault="008B73D6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0</w:t>
            </w:r>
            <w:r w:rsidR="0047434B" w:rsidRPr="008B73D6">
              <w:rPr>
                <w:rFonts w:cs="Arial"/>
                <w:b/>
                <w:szCs w:val="24"/>
              </w:rPr>
              <w:t>6 Ionawr 2022</w:t>
            </w:r>
          </w:p>
        </w:tc>
      </w:tr>
      <w:tr w:rsidR="004A7600" w:rsidRPr="00A011A1" w14:paraId="4687021F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39A" w14:textId="1FB03A8A" w:rsidR="004A7600" w:rsidRPr="00BB62A8" w:rsidRDefault="00705399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E132" w14:textId="46876A8D" w:rsidR="004A7600" w:rsidRPr="008B73D6" w:rsidRDefault="00705399" w:rsidP="0070539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8B73D6">
              <w:rPr>
                <w:rFonts w:cs="Arial"/>
                <w:b/>
                <w:bCs/>
                <w:szCs w:val="24"/>
              </w:rPr>
              <w:t>Eluned Morgan AS</w:t>
            </w:r>
            <w:r w:rsidR="00353F76" w:rsidRPr="008B73D6">
              <w:rPr>
                <w:rFonts w:cs="Arial"/>
                <w:b/>
                <w:bCs/>
                <w:szCs w:val="24"/>
              </w:rPr>
              <w:t xml:space="preserve">, </w:t>
            </w:r>
            <w:r w:rsidRPr="008B73D6">
              <w:rPr>
                <w:rFonts w:cs="Arial"/>
                <w:b/>
                <w:bCs/>
                <w:szCs w:val="24"/>
              </w:rPr>
              <w:t>y Gweinidog Iechyd a Gwasanaethau Cymdeithasol</w:t>
            </w:r>
          </w:p>
        </w:tc>
      </w:tr>
    </w:tbl>
    <w:p w14:paraId="446939A0" w14:textId="77777777" w:rsidR="004A7600" w:rsidRPr="00A011A1" w:rsidRDefault="004A7600" w:rsidP="004A7600"/>
    <w:p w14:paraId="420BDA5F" w14:textId="3B18E9DE" w:rsidR="00705399" w:rsidRDefault="00705399" w:rsidP="002146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Lansiwyd Rhwydwaith Trawma De Cymru ar 14 Medi 2020 </w:t>
      </w:r>
      <w:r w:rsidR="00100B33">
        <w:rPr>
          <w:rFonts w:cs="Arial"/>
          <w:szCs w:val="24"/>
        </w:rPr>
        <w:t>er mwyn sicrhau gofal i</w:t>
      </w:r>
      <w:r>
        <w:rPr>
          <w:rFonts w:cs="Arial"/>
          <w:szCs w:val="24"/>
        </w:rPr>
        <w:t xml:space="preserve"> oedolion a phlant yn ne a gorllewin Cymru a de Powys a oedd wedi dioddef trawma mawr.</w:t>
      </w:r>
    </w:p>
    <w:p w14:paraId="378CB93B" w14:textId="77777777" w:rsidR="00AA7A6C" w:rsidRDefault="00AA7A6C" w:rsidP="00214663">
      <w:pPr>
        <w:jc w:val="both"/>
        <w:rPr>
          <w:rFonts w:cs="Arial"/>
          <w:szCs w:val="24"/>
        </w:rPr>
      </w:pPr>
    </w:p>
    <w:p w14:paraId="304E9248" w14:textId="63A35927" w:rsidR="00705399" w:rsidRDefault="00705399" w:rsidP="00705399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>Gellir diffinio trawma mawr fel anafi</w:t>
      </w:r>
      <w:r w:rsidR="00100B33">
        <w:rPr>
          <w:rFonts w:eastAsiaTheme="minorHAnsi" w:cs="Arial"/>
          <w:color w:val="000000"/>
          <w:szCs w:val="24"/>
          <w:lang w:eastAsia="en-US"/>
        </w:rPr>
        <w:t xml:space="preserve">adau lluosog a difrifol sy’n </w:t>
      </w:r>
      <w:r>
        <w:rPr>
          <w:rFonts w:eastAsiaTheme="minorHAnsi" w:cs="Arial"/>
          <w:color w:val="000000"/>
          <w:szCs w:val="24"/>
          <w:lang w:eastAsia="en-US"/>
        </w:rPr>
        <w:t xml:space="preserve">arwain at anabledd neu farwolaeth. </w:t>
      </w:r>
      <w:proofErr w:type="spellStart"/>
      <w:r>
        <w:rPr>
          <w:rFonts w:eastAsiaTheme="minorHAnsi" w:cs="Arial"/>
          <w:color w:val="000000"/>
          <w:szCs w:val="24"/>
          <w:lang w:eastAsia="en-US"/>
        </w:rPr>
        <w:t>Gallant</w:t>
      </w:r>
      <w:proofErr w:type="spellEnd"/>
      <w:r>
        <w:rPr>
          <w:rFonts w:eastAsiaTheme="minorHAnsi" w:cs="Arial"/>
          <w:color w:val="000000"/>
          <w:szCs w:val="24"/>
          <w:lang w:eastAsia="en-US"/>
        </w:rPr>
        <w:t xml:space="preserve"> gynnwys anafiadau difrifol i’r pen, anafiadau lluosog a achosir g</w:t>
      </w:r>
      <w:r w:rsidR="002F7A7A">
        <w:rPr>
          <w:rFonts w:eastAsiaTheme="minorHAnsi" w:cs="Arial"/>
          <w:color w:val="000000"/>
          <w:szCs w:val="24"/>
          <w:lang w:eastAsia="en-US"/>
        </w:rPr>
        <w:t>an ddamweiniau traffig ar y ffyr</w:t>
      </w:r>
      <w:r>
        <w:rPr>
          <w:rFonts w:eastAsiaTheme="minorHAnsi" w:cs="Arial"/>
          <w:color w:val="000000"/>
          <w:szCs w:val="24"/>
          <w:lang w:eastAsia="en-US"/>
        </w:rPr>
        <w:t xml:space="preserve">dd, damweiniau diwydiannol, cwympiadau, </w:t>
      </w:r>
      <w:r w:rsidR="002F7A7A">
        <w:rPr>
          <w:rFonts w:eastAsiaTheme="minorHAnsi" w:cs="Arial"/>
          <w:color w:val="000000"/>
          <w:szCs w:val="24"/>
          <w:lang w:eastAsia="en-US"/>
        </w:rPr>
        <w:t>digwyddiadau damweiniau torfol, ac anafiadau cyllyll a gynnau. Trawma mawr yw</w:t>
      </w:r>
      <w:r w:rsidR="00F35207">
        <w:rPr>
          <w:rFonts w:eastAsiaTheme="minorHAnsi" w:cs="Arial"/>
          <w:color w:val="000000"/>
          <w:szCs w:val="24"/>
          <w:lang w:eastAsia="en-US"/>
        </w:rPr>
        <w:t>’r</w:t>
      </w:r>
      <w:r w:rsidR="002F7A7A">
        <w:rPr>
          <w:rFonts w:eastAsiaTheme="minorHAnsi" w:cs="Arial"/>
          <w:color w:val="000000"/>
          <w:szCs w:val="24"/>
          <w:lang w:eastAsia="en-US"/>
        </w:rPr>
        <w:t xml:space="preserve"> prif achos </w:t>
      </w:r>
      <w:r w:rsidR="00100B33">
        <w:rPr>
          <w:rFonts w:eastAsiaTheme="minorHAnsi" w:cs="Arial"/>
          <w:color w:val="000000"/>
          <w:szCs w:val="24"/>
          <w:lang w:eastAsia="en-US"/>
        </w:rPr>
        <w:t>o farwolaethau ymhlith</w:t>
      </w:r>
      <w:r w:rsidR="002F7A7A"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100B33">
        <w:rPr>
          <w:rFonts w:eastAsiaTheme="minorHAnsi" w:cs="Arial"/>
          <w:color w:val="000000"/>
          <w:szCs w:val="24"/>
          <w:lang w:eastAsia="en-US"/>
        </w:rPr>
        <w:t xml:space="preserve">pobl o dan 45 oed, a hefyd yn </w:t>
      </w:r>
      <w:r w:rsidRPr="00705399">
        <w:rPr>
          <w:rFonts w:eastAsiaTheme="minorHAnsi" w:cs="Arial"/>
          <w:color w:val="000000"/>
          <w:szCs w:val="24"/>
          <w:lang w:eastAsia="en-US"/>
        </w:rPr>
        <w:t>achos sylwe</w:t>
      </w:r>
      <w:r w:rsidR="00100B33">
        <w:rPr>
          <w:rFonts w:eastAsiaTheme="minorHAnsi" w:cs="Arial"/>
          <w:color w:val="000000"/>
          <w:szCs w:val="24"/>
          <w:lang w:eastAsia="en-US"/>
        </w:rPr>
        <w:t xml:space="preserve">ddol o salwch neu iechyd gwael tymor byr a </w:t>
      </w:r>
      <w:r w:rsidR="002F7A7A">
        <w:rPr>
          <w:rFonts w:eastAsiaTheme="minorHAnsi" w:cs="Arial"/>
          <w:color w:val="000000"/>
          <w:szCs w:val="24"/>
          <w:lang w:eastAsia="en-US"/>
        </w:rPr>
        <w:t>h</w:t>
      </w:r>
      <w:r w:rsidR="00100B33">
        <w:rPr>
          <w:rFonts w:eastAsiaTheme="minorHAnsi" w:cs="Arial"/>
          <w:color w:val="000000"/>
          <w:szCs w:val="24"/>
          <w:lang w:eastAsia="en-US"/>
        </w:rPr>
        <w:t>irdymor.</w:t>
      </w:r>
      <w:r w:rsidR="002F7A7A">
        <w:rPr>
          <w:rFonts w:eastAsiaTheme="minorHAnsi" w:cs="Arial"/>
          <w:color w:val="000000"/>
          <w:szCs w:val="24"/>
          <w:lang w:eastAsia="en-US"/>
        </w:rPr>
        <w:t xml:space="preserve"> </w:t>
      </w:r>
    </w:p>
    <w:p w14:paraId="3FA9A3D1" w14:textId="69FE659C" w:rsidR="00705399" w:rsidRDefault="00705399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34DFD4C6" w14:textId="0A6B2A2B" w:rsidR="002F7A7A" w:rsidRDefault="00100B33" w:rsidP="002F7A7A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lastRenderedPageBreak/>
        <w:t>Grŵp</w:t>
      </w:r>
      <w:r w:rsidR="002F7A7A" w:rsidRPr="002F7A7A">
        <w:rPr>
          <w:rFonts w:eastAsiaTheme="minorHAnsi" w:cs="Arial"/>
          <w:color w:val="000000"/>
          <w:szCs w:val="24"/>
          <w:lang w:eastAsia="en-US"/>
        </w:rPr>
        <w:t xml:space="preserve"> o ysbytai, gwasanaethau brys a gwasanaethau adsefydlu </w:t>
      </w:r>
      <w:r w:rsidR="00AF5A2B" w:rsidRPr="00AF5A2B">
        <w:rPr>
          <w:rFonts w:eastAsiaTheme="minorHAnsi" w:cs="Arial"/>
          <w:color w:val="000000"/>
          <w:szCs w:val="24"/>
          <w:lang w:eastAsia="en-US"/>
        </w:rPr>
        <w:t xml:space="preserve">yw rhwydwaith trawma </w:t>
      </w:r>
      <w:r w:rsidR="002F7A7A" w:rsidRPr="002F7A7A">
        <w:rPr>
          <w:rFonts w:eastAsiaTheme="minorHAnsi" w:cs="Arial"/>
          <w:color w:val="000000"/>
          <w:szCs w:val="24"/>
          <w:lang w:eastAsia="en-US"/>
        </w:rPr>
        <w:t>sy'n c</w:t>
      </w:r>
      <w:r w:rsidR="002F7A7A">
        <w:rPr>
          <w:rFonts w:eastAsiaTheme="minorHAnsi" w:cs="Arial"/>
          <w:color w:val="000000"/>
          <w:szCs w:val="24"/>
          <w:lang w:eastAsia="en-US"/>
        </w:rPr>
        <w:t xml:space="preserve">ydweithio </w:t>
      </w:r>
      <w:r>
        <w:rPr>
          <w:rFonts w:eastAsiaTheme="minorHAnsi" w:cs="Arial"/>
          <w:color w:val="000000"/>
          <w:szCs w:val="24"/>
          <w:lang w:eastAsia="en-US"/>
        </w:rPr>
        <w:t>er mwyn s</w:t>
      </w:r>
      <w:r w:rsidR="002F7A7A">
        <w:rPr>
          <w:rFonts w:eastAsiaTheme="minorHAnsi" w:cs="Arial"/>
          <w:color w:val="000000"/>
          <w:szCs w:val="24"/>
          <w:lang w:eastAsia="en-US"/>
        </w:rPr>
        <w:t xml:space="preserve">icrhau bod cleifion yn cael y gofal gorau posibl </w:t>
      </w:r>
      <w:r>
        <w:rPr>
          <w:rFonts w:eastAsiaTheme="minorHAnsi" w:cs="Arial"/>
          <w:color w:val="000000"/>
          <w:szCs w:val="24"/>
          <w:lang w:eastAsia="en-US"/>
        </w:rPr>
        <w:t>ar gyfer trin</w:t>
      </w:r>
      <w:r w:rsidR="002F7A7A"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F35207">
        <w:rPr>
          <w:rFonts w:eastAsiaTheme="minorHAnsi" w:cs="Arial"/>
          <w:color w:val="000000"/>
          <w:szCs w:val="24"/>
          <w:lang w:eastAsia="en-US"/>
        </w:rPr>
        <w:t xml:space="preserve">anafiadau sy'n peryglu bywyd, </w:t>
      </w:r>
      <w:r w:rsidR="002F7A7A" w:rsidRPr="002F7A7A">
        <w:rPr>
          <w:rFonts w:eastAsiaTheme="minorHAnsi" w:cs="Arial"/>
          <w:color w:val="000000"/>
          <w:szCs w:val="24"/>
          <w:lang w:eastAsia="en-US"/>
        </w:rPr>
        <w:t xml:space="preserve">neu </w:t>
      </w:r>
      <w:r>
        <w:rPr>
          <w:rFonts w:eastAsiaTheme="minorHAnsi" w:cs="Arial"/>
          <w:color w:val="000000"/>
          <w:szCs w:val="24"/>
          <w:lang w:eastAsia="en-US"/>
        </w:rPr>
        <w:t xml:space="preserve">anafiadau </w:t>
      </w:r>
      <w:r w:rsidR="002F7A7A" w:rsidRPr="002F7A7A">
        <w:rPr>
          <w:rFonts w:eastAsiaTheme="minorHAnsi" w:cs="Arial"/>
          <w:color w:val="000000"/>
          <w:szCs w:val="24"/>
          <w:lang w:eastAsia="en-US"/>
        </w:rPr>
        <w:t xml:space="preserve">a allai newid bywyd am byth. </w:t>
      </w:r>
    </w:p>
    <w:p w14:paraId="7F2EF80F" w14:textId="47EF43DF" w:rsidR="002F7A7A" w:rsidRDefault="002F7A7A" w:rsidP="002F7A7A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410B958F" w14:textId="4A31E5C4" w:rsidR="002F7A7A" w:rsidRDefault="002F7A7A" w:rsidP="002F7A7A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>Fel arfer, mae’r rhwydweithiau yn cynnwys canolfan trawma mawr, unedau trawma, ysbytai brys lleol a chyfleusterau trawma gwledig, sy’n cael eu cefnogi gan ysbytai eraill yn y</w:t>
      </w:r>
      <w:r w:rsidR="008258FA">
        <w:rPr>
          <w:rFonts w:eastAsiaTheme="minorHAnsi" w:cs="Arial"/>
          <w:color w:val="000000"/>
          <w:szCs w:val="24"/>
          <w:lang w:eastAsia="en-US"/>
        </w:rPr>
        <w:t>r ardal. Ceir tystiolaeth gryf b</w:t>
      </w:r>
      <w:r>
        <w:rPr>
          <w:rFonts w:eastAsiaTheme="minorHAnsi" w:cs="Arial"/>
          <w:color w:val="000000"/>
          <w:szCs w:val="24"/>
          <w:lang w:eastAsia="en-US"/>
        </w:rPr>
        <w:t>od rhwydwaith trawma mawr yn achub bywydau ac yn sicrhau canlyniadau gwell i gleifion, gan gynnwys adsefydlu</w:t>
      </w:r>
      <w:r w:rsidR="009A3C97">
        <w:rPr>
          <w:rFonts w:eastAsiaTheme="minorHAnsi" w:cs="Arial"/>
          <w:color w:val="000000"/>
          <w:szCs w:val="24"/>
          <w:lang w:eastAsia="en-US"/>
        </w:rPr>
        <w:t xml:space="preserve"> mor agos â phosibl at y cartref. </w:t>
      </w:r>
    </w:p>
    <w:p w14:paraId="7E5F1CD6" w14:textId="6EAB8533" w:rsidR="00AA7A6C" w:rsidRDefault="00AA7A6C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1A221859" w14:textId="4C3D6AB1" w:rsidR="009A3C97" w:rsidRDefault="00CB6EFD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Roedd lansiad </w:t>
      </w:r>
      <w:r w:rsidR="009A3C97">
        <w:rPr>
          <w:rFonts w:eastAsiaTheme="minorHAnsi" w:cs="Arial"/>
          <w:color w:val="000000"/>
          <w:szCs w:val="24"/>
          <w:lang w:eastAsia="en-US"/>
        </w:rPr>
        <w:t>Rhwydwaith Trawma De Cymru</w:t>
      </w:r>
      <w:r w:rsidR="00E01AEC"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9A3C97">
        <w:rPr>
          <w:rFonts w:eastAsiaTheme="minorHAnsi" w:cs="Arial"/>
          <w:color w:val="000000"/>
          <w:szCs w:val="24"/>
          <w:lang w:eastAsia="en-US"/>
        </w:rPr>
        <w:t>a’r ganolfan trawma mawr ar g</w:t>
      </w:r>
      <w:r w:rsidR="00210FD1">
        <w:rPr>
          <w:rFonts w:eastAsiaTheme="minorHAnsi" w:cs="Arial"/>
          <w:color w:val="000000"/>
          <w:szCs w:val="24"/>
          <w:lang w:eastAsia="en-US"/>
        </w:rPr>
        <w:t xml:space="preserve">yfer oedolion a phlant yn Ysbyty Athrofaol </w:t>
      </w:r>
      <w:r w:rsidR="00AF5A2B">
        <w:rPr>
          <w:rFonts w:eastAsiaTheme="minorHAnsi" w:cs="Arial"/>
          <w:color w:val="000000"/>
          <w:szCs w:val="24"/>
          <w:lang w:eastAsia="en-US"/>
        </w:rPr>
        <w:t>Cymru yng Ngh</w:t>
      </w:r>
      <w:r w:rsidR="00210FD1">
        <w:rPr>
          <w:rFonts w:eastAsiaTheme="minorHAnsi" w:cs="Arial"/>
          <w:color w:val="000000"/>
          <w:szCs w:val="24"/>
          <w:lang w:eastAsia="en-US"/>
        </w:rPr>
        <w:t>aerdydd yn ddigwyddiad arwyddocaol i’r GIG yn ne a gorllewin Cymru. Tan y llynedd</w:t>
      </w:r>
      <w:r>
        <w:rPr>
          <w:rFonts w:eastAsiaTheme="minorHAnsi" w:cs="Arial"/>
          <w:color w:val="000000"/>
          <w:szCs w:val="24"/>
          <w:lang w:eastAsia="en-US"/>
        </w:rPr>
        <w:t xml:space="preserve">, nid oedd gan y GIG yn ne a gorllewin Cymru </w:t>
      </w:r>
      <w:r w:rsidR="00AF5A2B">
        <w:rPr>
          <w:rFonts w:eastAsiaTheme="minorHAnsi" w:cs="Arial"/>
          <w:color w:val="000000"/>
          <w:szCs w:val="24"/>
          <w:lang w:eastAsia="en-US"/>
        </w:rPr>
        <w:t xml:space="preserve">ei </w:t>
      </w:r>
      <w:r w:rsidR="00210FD1">
        <w:rPr>
          <w:rFonts w:eastAsiaTheme="minorHAnsi" w:cs="Arial"/>
          <w:color w:val="000000"/>
          <w:szCs w:val="24"/>
          <w:lang w:eastAsia="en-US"/>
        </w:rPr>
        <w:t xml:space="preserve">drefniadau trawma mawr ei hun. </w:t>
      </w:r>
    </w:p>
    <w:p w14:paraId="60B06E58" w14:textId="77777777" w:rsidR="009A3C97" w:rsidRDefault="009A3C9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bookmarkStart w:id="0" w:name="_GoBack"/>
      <w:bookmarkEnd w:id="0"/>
    </w:p>
    <w:p w14:paraId="3A55ED19" w14:textId="702C38EF" w:rsidR="00210FD1" w:rsidRDefault="00210FD1" w:rsidP="00353F7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>Mae Bwrdd Iechyd Prifysgol Betsi Cadwaladr yn r</w:t>
      </w:r>
      <w:r w:rsidR="00E01AEC">
        <w:rPr>
          <w:rFonts w:eastAsiaTheme="minorHAnsi" w:cs="Arial"/>
          <w:color w:val="000000"/>
          <w:szCs w:val="24"/>
          <w:lang w:eastAsia="en-US"/>
        </w:rPr>
        <w:t xml:space="preserve">han o Rwydwaith </w:t>
      </w:r>
      <w:r w:rsidR="00CB6EFD">
        <w:rPr>
          <w:rFonts w:eastAsiaTheme="minorHAnsi" w:cs="Arial"/>
          <w:color w:val="000000"/>
          <w:szCs w:val="24"/>
          <w:lang w:eastAsia="en-US"/>
        </w:rPr>
        <w:t>Trawma Gogledd O</w:t>
      </w:r>
      <w:r>
        <w:rPr>
          <w:rFonts w:eastAsiaTheme="minorHAnsi" w:cs="Arial"/>
          <w:color w:val="000000"/>
          <w:szCs w:val="24"/>
          <w:lang w:eastAsia="en-US"/>
        </w:rPr>
        <w:t xml:space="preserve">rllewin Canolbarth Lloegr a Gogledd Cymru. </w:t>
      </w:r>
    </w:p>
    <w:p w14:paraId="73FB2D7D" w14:textId="77777777" w:rsidR="00A52D24" w:rsidRDefault="00A52D24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00F06D56" w14:textId="18BBCAB1" w:rsidR="00AA7A6C" w:rsidRDefault="00CC34C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>Mae’r broses o sefydlu</w:t>
      </w:r>
      <w:r w:rsidR="00CB6EFD">
        <w:rPr>
          <w:rFonts w:eastAsiaTheme="minorHAnsi" w:cs="Arial"/>
          <w:color w:val="000000"/>
          <w:szCs w:val="24"/>
          <w:lang w:eastAsia="en-US"/>
        </w:rPr>
        <w:t xml:space="preserve"> </w:t>
      </w:r>
      <w:r>
        <w:rPr>
          <w:rFonts w:eastAsiaTheme="minorHAnsi" w:cs="Arial"/>
          <w:color w:val="000000"/>
          <w:szCs w:val="24"/>
          <w:lang w:eastAsia="en-US"/>
        </w:rPr>
        <w:t xml:space="preserve">Rhwydwaith Trawma De Cymru yn benllanw nifer o flynyddoedd o waith ymroddedig a chydweithio ar draws nifer o feysydd </w:t>
      </w:r>
      <w:r w:rsidR="00AF5A2B">
        <w:rPr>
          <w:rFonts w:eastAsiaTheme="minorHAnsi" w:cs="Arial"/>
          <w:color w:val="000000"/>
          <w:szCs w:val="24"/>
          <w:lang w:eastAsia="en-US"/>
        </w:rPr>
        <w:t>g</w:t>
      </w:r>
      <w:r>
        <w:rPr>
          <w:rFonts w:eastAsiaTheme="minorHAnsi" w:cs="Arial"/>
          <w:color w:val="000000"/>
          <w:szCs w:val="24"/>
          <w:lang w:eastAsia="en-US"/>
        </w:rPr>
        <w:t xml:space="preserve">wasanaeth. </w:t>
      </w:r>
    </w:p>
    <w:p w14:paraId="38A365A3" w14:textId="6F7EE65E" w:rsidR="005B399F" w:rsidRDefault="005B399F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1BC5F09B" w14:textId="46D92469" w:rsidR="00CC34C7" w:rsidRDefault="00CC34C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Caiff y cleifion sydd wedi’u hanafu’n </w:t>
      </w:r>
      <w:r w:rsidR="00CB6EFD">
        <w:rPr>
          <w:rFonts w:eastAsiaTheme="minorHAnsi" w:cs="Arial"/>
          <w:color w:val="000000"/>
          <w:szCs w:val="24"/>
          <w:lang w:eastAsia="en-US"/>
        </w:rPr>
        <w:t>fwyaf difrifol</w:t>
      </w:r>
      <w:r>
        <w:rPr>
          <w:rFonts w:eastAsiaTheme="minorHAnsi" w:cs="Arial"/>
          <w:color w:val="000000"/>
          <w:szCs w:val="24"/>
          <w:lang w:eastAsia="en-US"/>
        </w:rPr>
        <w:t xml:space="preserve"> eu cludo i’</w:t>
      </w:r>
      <w:r w:rsidR="00CB6EFD">
        <w:rPr>
          <w:rFonts w:eastAsiaTheme="minorHAnsi" w:cs="Arial"/>
          <w:color w:val="000000"/>
          <w:szCs w:val="24"/>
          <w:lang w:eastAsia="en-US"/>
        </w:rPr>
        <w:t xml:space="preserve">r ganolfan trawma mawr. Yr uned </w:t>
      </w:r>
      <w:r>
        <w:rPr>
          <w:rFonts w:eastAsiaTheme="minorHAnsi" w:cs="Arial"/>
          <w:color w:val="000000"/>
          <w:szCs w:val="24"/>
          <w:lang w:eastAsia="en-US"/>
        </w:rPr>
        <w:t xml:space="preserve">14 gwely yn Ysbyty Athrofaol Cymru yw’r cyntaf o’i </w:t>
      </w:r>
      <w:r w:rsidR="00F35207">
        <w:rPr>
          <w:rFonts w:eastAsiaTheme="minorHAnsi" w:cs="Arial"/>
          <w:color w:val="000000"/>
          <w:szCs w:val="24"/>
          <w:lang w:eastAsia="en-US"/>
        </w:rPr>
        <w:t xml:space="preserve">math </w:t>
      </w:r>
      <w:r>
        <w:rPr>
          <w:rFonts w:eastAsiaTheme="minorHAnsi" w:cs="Arial"/>
          <w:color w:val="000000"/>
          <w:szCs w:val="24"/>
          <w:lang w:eastAsia="en-US"/>
        </w:rPr>
        <w:t>yng Nghymru. Mae’r uned yn cydweithio’n agos ag Ysbyty Treforys yn Abertawe.</w:t>
      </w:r>
    </w:p>
    <w:p w14:paraId="7A76B990" w14:textId="37B9C312" w:rsidR="00CC34C7" w:rsidRDefault="00CC34C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04AE5CD9" w14:textId="682DCC17" w:rsidR="00CC34C7" w:rsidRDefault="00CC34C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lastRenderedPageBreak/>
        <w:t>Mae nifer o gleifion sydd wedi dioddef trawma yn parhau i gael triniaeth yn eu hysbytai lleol. Mae’r byrddau iechyd wedi penodi ymarferwyr trawma mawr</w:t>
      </w:r>
      <w:r w:rsidR="00CB6EFD">
        <w:rPr>
          <w:rFonts w:eastAsiaTheme="minorHAnsi" w:cs="Arial"/>
          <w:color w:val="000000"/>
          <w:szCs w:val="24"/>
          <w:lang w:eastAsia="en-US"/>
        </w:rPr>
        <w:t>, c</w:t>
      </w:r>
      <w:r>
        <w:rPr>
          <w:rFonts w:eastAsiaTheme="minorHAnsi" w:cs="Arial"/>
          <w:color w:val="000000"/>
          <w:szCs w:val="24"/>
          <w:lang w:eastAsia="en-US"/>
        </w:rPr>
        <w:t xml:space="preserve">ydgysylltwyr adsefydlu, a sicrhau cefnogaeth gan ymgynghorwyr meddyginiaeth adsefydlu. Mae hyn wedi arwain at welliannau </w:t>
      </w:r>
      <w:r w:rsidR="00AF5A2B">
        <w:rPr>
          <w:rFonts w:eastAsiaTheme="minorHAnsi" w:cs="Arial"/>
          <w:color w:val="000000"/>
          <w:szCs w:val="24"/>
          <w:lang w:eastAsia="en-US"/>
        </w:rPr>
        <w:t>i b</w:t>
      </w:r>
      <w:r>
        <w:rPr>
          <w:rFonts w:eastAsiaTheme="minorHAnsi" w:cs="Arial"/>
          <w:color w:val="000000"/>
          <w:szCs w:val="24"/>
          <w:lang w:eastAsia="en-US"/>
        </w:rPr>
        <w:t xml:space="preserve">rofiadau a chanlyniadau </w:t>
      </w:r>
      <w:r w:rsidR="00AF5A2B">
        <w:rPr>
          <w:rFonts w:eastAsiaTheme="minorHAnsi" w:cs="Arial"/>
          <w:color w:val="000000"/>
          <w:szCs w:val="24"/>
          <w:lang w:eastAsia="en-US"/>
        </w:rPr>
        <w:t>c</w:t>
      </w:r>
      <w:r>
        <w:rPr>
          <w:rFonts w:eastAsiaTheme="minorHAnsi" w:cs="Arial"/>
          <w:color w:val="000000"/>
          <w:szCs w:val="24"/>
          <w:lang w:eastAsia="en-US"/>
        </w:rPr>
        <w:t>leifion</w:t>
      </w:r>
      <w:r w:rsidR="00F35207">
        <w:rPr>
          <w:rFonts w:eastAsiaTheme="minorHAnsi" w:cs="Arial"/>
          <w:color w:val="000000"/>
          <w:szCs w:val="24"/>
          <w:lang w:eastAsia="en-US"/>
        </w:rPr>
        <w:t>,</w:t>
      </w:r>
      <w:r>
        <w:rPr>
          <w:rFonts w:eastAsiaTheme="minorHAnsi" w:cs="Arial"/>
          <w:color w:val="000000"/>
          <w:szCs w:val="24"/>
          <w:lang w:eastAsia="en-US"/>
        </w:rPr>
        <w:t xml:space="preserve"> yn ogystal </w:t>
      </w:r>
      <w:r w:rsidR="00F35207">
        <w:rPr>
          <w:rFonts w:eastAsiaTheme="minorHAnsi" w:cs="Arial"/>
          <w:color w:val="000000"/>
          <w:szCs w:val="24"/>
          <w:lang w:eastAsia="en-US"/>
        </w:rPr>
        <w:t>ag i’</w:t>
      </w:r>
      <w:r>
        <w:rPr>
          <w:rFonts w:eastAsiaTheme="minorHAnsi" w:cs="Arial"/>
          <w:color w:val="000000"/>
          <w:szCs w:val="24"/>
          <w:lang w:eastAsia="en-US"/>
        </w:rPr>
        <w:t>r rhai hynny sy’n dychwelyd adref yn di</w:t>
      </w:r>
      <w:r w:rsidR="004816C9">
        <w:rPr>
          <w:rFonts w:eastAsiaTheme="minorHAnsi" w:cs="Arial"/>
          <w:color w:val="000000"/>
          <w:szCs w:val="24"/>
          <w:lang w:eastAsia="en-US"/>
        </w:rPr>
        <w:t>lyn gofal arbenigol yn yr uned drawma mawr.</w:t>
      </w:r>
    </w:p>
    <w:p w14:paraId="0F85FFD6" w14:textId="2B2DC5EA" w:rsidR="009403D6" w:rsidRDefault="009403D6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5B31F65B" w14:textId="431094A3" w:rsidR="00CC34C7" w:rsidRDefault="00CC34C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>Blwyddyn yn ddiweddarach, mae</w:t>
      </w:r>
      <w:r w:rsidR="00CB6EFD">
        <w:rPr>
          <w:rFonts w:eastAsiaTheme="minorHAnsi" w:cs="Arial"/>
          <w:color w:val="000000"/>
          <w:szCs w:val="24"/>
          <w:lang w:eastAsia="en-US"/>
        </w:rPr>
        <w:t xml:space="preserve"> </w:t>
      </w:r>
      <w:r>
        <w:rPr>
          <w:rFonts w:eastAsiaTheme="minorHAnsi" w:cs="Arial"/>
          <w:color w:val="000000"/>
          <w:szCs w:val="24"/>
          <w:lang w:eastAsia="en-US"/>
        </w:rPr>
        <w:t>Rhwydwaith Trawma De Cymru wedi trin mwy na 1,330 o bobl:</w:t>
      </w:r>
    </w:p>
    <w:p w14:paraId="43AA0BBD" w14:textId="1E8C7B91" w:rsidR="00DB00B7" w:rsidRPr="00DB00B7" w:rsidRDefault="00DB00B7" w:rsidP="00DB00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</w:t>
      </w:r>
      <w:r w:rsidR="00CC34C7">
        <w:rPr>
          <w:rFonts w:ascii="Arial" w:hAnsi="Arial" w:cs="Arial"/>
          <w:color w:val="000000"/>
          <w:sz w:val="24"/>
          <w:szCs w:val="24"/>
        </w:rPr>
        <w:t>edd 10% yn blan</w:t>
      </w:r>
      <w:r>
        <w:rPr>
          <w:rFonts w:ascii="Arial" w:hAnsi="Arial" w:cs="Arial"/>
          <w:color w:val="000000"/>
          <w:sz w:val="24"/>
          <w:szCs w:val="24"/>
        </w:rPr>
        <w:t>t, a 61% yn oedolion o dan 65 oed</w:t>
      </w:r>
    </w:p>
    <w:p w14:paraId="057B16FC" w14:textId="1454E945" w:rsidR="00DB00B7" w:rsidRPr="00DB00B7" w:rsidRDefault="00DB00B7" w:rsidP="00DB00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Yr oedran canolrif o</w:t>
      </w:r>
      <w:r w:rsidR="00CB6EFD">
        <w:rPr>
          <w:rFonts w:ascii="Arial" w:hAnsi="Arial" w:cs="Arial"/>
          <w:color w:val="000000"/>
          <w:sz w:val="24"/>
          <w:szCs w:val="24"/>
        </w:rPr>
        <w:t xml:space="preserve">edd 48 oed ac roedd 67% </w:t>
      </w:r>
      <w:r>
        <w:rPr>
          <w:rFonts w:ascii="Arial" w:hAnsi="Arial" w:cs="Arial"/>
          <w:color w:val="000000"/>
          <w:sz w:val="24"/>
          <w:szCs w:val="24"/>
        </w:rPr>
        <w:t>yn ddynion</w:t>
      </w:r>
    </w:p>
    <w:p w14:paraId="5479F02D" w14:textId="566892CB" w:rsidR="00DB00B7" w:rsidRPr="00DB00B7" w:rsidRDefault="00DB00B7" w:rsidP="00DB00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Roedd y mwyafrif o anafiadau trawma yn sgil damweiniau ceir a chwympiadau</w:t>
      </w:r>
    </w:p>
    <w:p w14:paraId="33F401CE" w14:textId="46ABE565" w:rsidR="00CC34C7" w:rsidRPr="00F35207" w:rsidRDefault="00DB00B7" w:rsidP="006E74B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F35207">
        <w:rPr>
          <w:rFonts w:ascii="Arial" w:hAnsi="Arial" w:cs="Arial"/>
          <w:color w:val="000000"/>
          <w:sz w:val="24"/>
          <w:szCs w:val="24"/>
        </w:rPr>
        <w:t xml:space="preserve">Cafodd 80% o bobl </w:t>
      </w:r>
      <w:r w:rsidR="00CB6EFD" w:rsidRPr="00F35207">
        <w:rPr>
          <w:rFonts w:ascii="Arial" w:hAnsi="Arial" w:cs="Arial"/>
          <w:color w:val="000000"/>
          <w:sz w:val="24"/>
          <w:szCs w:val="24"/>
        </w:rPr>
        <w:t>gefnogaeth</w:t>
      </w:r>
      <w:r w:rsidRPr="00F35207">
        <w:rPr>
          <w:rFonts w:ascii="Arial" w:hAnsi="Arial" w:cs="Arial"/>
          <w:color w:val="000000"/>
          <w:sz w:val="24"/>
          <w:szCs w:val="24"/>
        </w:rPr>
        <w:t xml:space="preserve"> adsefydlu yn y gymuned</w:t>
      </w:r>
    </w:p>
    <w:p w14:paraId="3B605285" w14:textId="77777777" w:rsidR="00DB00B7" w:rsidRDefault="00DB00B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2D94E588" w14:textId="66121952" w:rsidR="00DB00B7" w:rsidRDefault="00F3520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Mae lansiad a chyflawniad gwasanaeth </w:t>
      </w:r>
      <w:r w:rsidR="00E01AEC">
        <w:rPr>
          <w:rFonts w:eastAsiaTheme="minorHAnsi" w:cs="Arial"/>
          <w:color w:val="000000"/>
          <w:szCs w:val="24"/>
          <w:lang w:eastAsia="en-US"/>
        </w:rPr>
        <w:t>trawma d</w:t>
      </w:r>
      <w:r w:rsidR="00DB00B7">
        <w:rPr>
          <w:rFonts w:eastAsiaTheme="minorHAnsi" w:cs="Arial"/>
          <w:color w:val="000000"/>
          <w:szCs w:val="24"/>
          <w:lang w:eastAsia="en-US"/>
        </w:rPr>
        <w:t>e Cymru yn ystod y pandemig wedi bod yn heriol tu hwnt. Fodd bynnag, mae’r ystadegau yn dangos rhai o’r buddiannau cynnar sy’n cael eu gwireddu</w:t>
      </w:r>
      <w:r w:rsidR="004816C9">
        <w:rPr>
          <w:rFonts w:eastAsiaTheme="minorHAnsi" w:cs="Arial"/>
          <w:color w:val="000000"/>
          <w:szCs w:val="24"/>
          <w:lang w:eastAsia="en-US"/>
        </w:rPr>
        <w:t>. M</w:t>
      </w:r>
      <w:r w:rsidR="00DB00B7">
        <w:rPr>
          <w:rFonts w:eastAsiaTheme="minorHAnsi" w:cs="Arial"/>
          <w:color w:val="000000"/>
          <w:szCs w:val="24"/>
          <w:lang w:eastAsia="en-US"/>
        </w:rPr>
        <w:t>aent hefyd yn goso</w:t>
      </w:r>
      <w:r>
        <w:rPr>
          <w:rFonts w:eastAsiaTheme="minorHAnsi" w:cs="Arial"/>
          <w:color w:val="000000"/>
          <w:szCs w:val="24"/>
          <w:lang w:eastAsia="en-US"/>
        </w:rPr>
        <w:t xml:space="preserve">d sylfaen ar gyfer </w:t>
      </w:r>
      <w:r w:rsidR="00E01AEC">
        <w:rPr>
          <w:rFonts w:eastAsiaTheme="minorHAnsi" w:cs="Arial"/>
          <w:color w:val="000000"/>
          <w:szCs w:val="24"/>
          <w:lang w:eastAsia="en-US"/>
        </w:rPr>
        <w:t xml:space="preserve">y </w:t>
      </w:r>
      <w:r>
        <w:rPr>
          <w:rFonts w:eastAsiaTheme="minorHAnsi" w:cs="Arial"/>
          <w:color w:val="000000"/>
          <w:szCs w:val="24"/>
          <w:lang w:eastAsia="en-US"/>
        </w:rPr>
        <w:t xml:space="preserve">llwyddiant y bydd yr </w:t>
      </w:r>
      <w:r w:rsidR="00DB00B7">
        <w:rPr>
          <w:rFonts w:eastAsiaTheme="minorHAnsi" w:cs="Arial"/>
          <w:color w:val="000000"/>
          <w:szCs w:val="24"/>
          <w:lang w:eastAsia="en-US"/>
        </w:rPr>
        <w:t xml:space="preserve">holl bartneriaid </w:t>
      </w:r>
      <w:r w:rsidR="004816C9">
        <w:rPr>
          <w:rFonts w:eastAsiaTheme="minorHAnsi" w:cs="Arial"/>
          <w:color w:val="000000"/>
          <w:szCs w:val="24"/>
          <w:lang w:eastAsia="en-US"/>
        </w:rPr>
        <w:t>yn ei feithrin</w:t>
      </w:r>
      <w:r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DB00B7">
        <w:rPr>
          <w:rFonts w:eastAsiaTheme="minorHAnsi" w:cs="Arial"/>
          <w:color w:val="000000"/>
          <w:szCs w:val="24"/>
          <w:lang w:eastAsia="en-US"/>
        </w:rPr>
        <w:t xml:space="preserve">dros y blynyddoedd sydd i ddod. </w:t>
      </w:r>
    </w:p>
    <w:p w14:paraId="5351CC78" w14:textId="77777777" w:rsidR="004A7600" w:rsidRDefault="004A7600" w:rsidP="004A7600"/>
    <w:p w14:paraId="43D51647" w14:textId="77777777" w:rsidR="000D51D4" w:rsidRPr="00895F18" w:rsidRDefault="000D51D4" w:rsidP="000D51D4">
      <w:pPr>
        <w:spacing w:after="300"/>
        <w:rPr>
          <w:rFonts w:cs="Arial"/>
          <w:color w:val="1F1F1F"/>
          <w:szCs w:val="24"/>
        </w:rPr>
      </w:pPr>
      <w:r>
        <w:rPr>
          <w:rFonts w:cs="Arial"/>
          <w:color w:val="1F1F1F"/>
          <w:szCs w:val="24"/>
        </w:rPr>
        <w:t>Caiff y datganiad hwn ei gyhoeddi yn ystod y toriad er mwyn rhoi’r wybodaeth ddiweddaraf i Aelodau. Os bydd Aelodau am imi wneud datganiad pellach neu ateb cwestiynau ar y mater hwn pan fydd y Senedd yn dychwelyd, byddaf yn hapus i wneud hynny.</w:t>
      </w:r>
    </w:p>
    <w:p w14:paraId="1AF3582F" w14:textId="386234EA" w:rsidR="004A7600" w:rsidRDefault="004A7600" w:rsidP="004A7600"/>
    <w:p w14:paraId="048AC311" w14:textId="77777777" w:rsidR="001700E4" w:rsidRPr="00404DAC" w:rsidRDefault="001700E4">
      <w:pPr>
        <w:rPr>
          <w:rFonts w:cs="Arial"/>
          <w:szCs w:val="24"/>
        </w:rPr>
      </w:pPr>
    </w:p>
    <w:sectPr w:rsidR="001700E4" w:rsidRPr="00404DAC" w:rsidSect="008B73D6">
      <w:headerReference w:type="default" r:id="rId11"/>
      <w:headerReference w:type="first" r:id="rId12"/>
      <w:pgSz w:w="11907" w:h="16840" w:code="9"/>
      <w:pgMar w:top="993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3F9A" w14:textId="77777777" w:rsidR="00E50D7E" w:rsidRDefault="00E50D7E">
      <w:r>
        <w:separator/>
      </w:r>
    </w:p>
  </w:endnote>
  <w:endnote w:type="continuationSeparator" w:id="0">
    <w:p w14:paraId="53E95B85" w14:textId="77777777" w:rsidR="00E50D7E" w:rsidRDefault="00E5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C3B8" w14:textId="77777777" w:rsidR="00E50D7E" w:rsidRDefault="00E50D7E">
      <w:r>
        <w:separator/>
      </w:r>
    </w:p>
  </w:footnote>
  <w:footnote w:type="continuationSeparator" w:id="0">
    <w:p w14:paraId="5BB7BD84" w14:textId="77777777" w:rsidR="00E50D7E" w:rsidRDefault="00E5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94E1" w14:textId="0CE5DE01" w:rsidR="008B73D6" w:rsidRDefault="008B73D6">
    <w:pPr>
      <w:pStyle w:val="Header"/>
    </w:pPr>
  </w:p>
  <w:p w14:paraId="3D2B5FC1" w14:textId="77777777" w:rsidR="007178AF" w:rsidRDefault="007178AF" w:rsidP="001700E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6FBF" w14:textId="205AD90F" w:rsidR="008B73D6" w:rsidRDefault="008B73D6" w:rsidP="008B73D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62480F7" wp14:editId="01BBE55D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A41"/>
    <w:multiLevelType w:val="hybridMultilevel"/>
    <w:tmpl w:val="89FC205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3AC"/>
    <w:multiLevelType w:val="hybridMultilevel"/>
    <w:tmpl w:val="2FD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C3AEB"/>
    <w:multiLevelType w:val="hybridMultilevel"/>
    <w:tmpl w:val="F6F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2F17"/>
    <w:multiLevelType w:val="hybridMultilevel"/>
    <w:tmpl w:val="15FCE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776744"/>
    <w:multiLevelType w:val="hybridMultilevel"/>
    <w:tmpl w:val="E5D0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319FF"/>
    <w:multiLevelType w:val="hybridMultilevel"/>
    <w:tmpl w:val="048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7B42"/>
    <w:multiLevelType w:val="hybridMultilevel"/>
    <w:tmpl w:val="5600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0"/>
    <w:rsid w:val="000130F0"/>
    <w:rsid w:val="00063FCB"/>
    <w:rsid w:val="000714E3"/>
    <w:rsid w:val="00087AA5"/>
    <w:rsid w:val="000915F2"/>
    <w:rsid w:val="000D51D4"/>
    <w:rsid w:val="00100B33"/>
    <w:rsid w:val="00127E03"/>
    <w:rsid w:val="001521BF"/>
    <w:rsid w:val="001700E4"/>
    <w:rsid w:val="001E7AAF"/>
    <w:rsid w:val="001F52BD"/>
    <w:rsid w:val="00205794"/>
    <w:rsid w:val="00210FD1"/>
    <w:rsid w:val="00214663"/>
    <w:rsid w:val="002532B2"/>
    <w:rsid w:val="0025641F"/>
    <w:rsid w:val="002D392A"/>
    <w:rsid w:val="002E1CA1"/>
    <w:rsid w:val="002F7A7A"/>
    <w:rsid w:val="00300A97"/>
    <w:rsid w:val="00353F76"/>
    <w:rsid w:val="003857D7"/>
    <w:rsid w:val="00404DAC"/>
    <w:rsid w:val="00406976"/>
    <w:rsid w:val="00412057"/>
    <w:rsid w:val="0047434B"/>
    <w:rsid w:val="004816C9"/>
    <w:rsid w:val="004A7600"/>
    <w:rsid w:val="004B4437"/>
    <w:rsid w:val="004C40B6"/>
    <w:rsid w:val="00523DF6"/>
    <w:rsid w:val="00597343"/>
    <w:rsid w:val="005B399F"/>
    <w:rsid w:val="0063542B"/>
    <w:rsid w:val="006574AF"/>
    <w:rsid w:val="00666BD4"/>
    <w:rsid w:val="006721E5"/>
    <w:rsid w:val="006D086D"/>
    <w:rsid w:val="00705399"/>
    <w:rsid w:val="007178AF"/>
    <w:rsid w:val="007263BD"/>
    <w:rsid w:val="007822E4"/>
    <w:rsid w:val="007B47B1"/>
    <w:rsid w:val="007C239D"/>
    <w:rsid w:val="007D0CCB"/>
    <w:rsid w:val="007E0175"/>
    <w:rsid w:val="007E23D6"/>
    <w:rsid w:val="007E7300"/>
    <w:rsid w:val="008078E8"/>
    <w:rsid w:val="008258FA"/>
    <w:rsid w:val="00850CAB"/>
    <w:rsid w:val="00856419"/>
    <w:rsid w:val="008B73D6"/>
    <w:rsid w:val="008E319B"/>
    <w:rsid w:val="008F6673"/>
    <w:rsid w:val="009403D6"/>
    <w:rsid w:val="009A3C97"/>
    <w:rsid w:val="009B0C82"/>
    <w:rsid w:val="009B6BA3"/>
    <w:rsid w:val="009C56C7"/>
    <w:rsid w:val="00A13F03"/>
    <w:rsid w:val="00A27A59"/>
    <w:rsid w:val="00A363BD"/>
    <w:rsid w:val="00A52D24"/>
    <w:rsid w:val="00A6479B"/>
    <w:rsid w:val="00A833F6"/>
    <w:rsid w:val="00A97F41"/>
    <w:rsid w:val="00AA7A6C"/>
    <w:rsid w:val="00AC4E77"/>
    <w:rsid w:val="00AF41C2"/>
    <w:rsid w:val="00AF5A2B"/>
    <w:rsid w:val="00B365F8"/>
    <w:rsid w:val="00B46FA0"/>
    <w:rsid w:val="00B94B29"/>
    <w:rsid w:val="00BD7B3C"/>
    <w:rsid w:val="00BE250D"/>
    <w:rsid w:val="00C35227"/>
    <w:rsid w:val="00C4142F"/>
    <w:rsid w:val="00C90FB5"/>
    <w:rsid w:val="00CA6524"/>
    <w:rsid w:val="00CB0DB5"/>
    <w:rsid w:val="00CB209F"/>
    <w:rsid w:val="00CB6EFD"/>
    <w:rsid w:val="00CC34C7"/>
    <w:rsid w:val="00CF56C4"/>
    <w:rsid w:val="00D06BB7"/>
    <w:rsid w:val="00D374C2"/>
    <w:rsid w:val="00D8260E"/>
    <w:rsid w:val="00D9104B"/>
    <w:rsid w:val="00DB00B7"/>
    <w:rsid w:val="00DC4A83"/>
    <w:rsid w:val="00E01AEC"/>
    <w:rsid w:val="00E06CD9"/>
    <w:rsid w:val="00E50D7E"/>
    <w:rsid w:val="00E53028"/>
    <w:rsid w:val="00E77E9B"/>
    <w:rsid w:val="00E91951"/>
    <w:rsid w:val="00F13A6B"/>
    <w:rsid w:val="00F172CD"/>
    <w:rsid w:val="00F35207"/>
    <w:rsid w:val="00F61FFD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0CE617C4"/>
  <w15:chartTrackingRefBased/>
  <w15:docId w15:val="{DC30610A-3908-4C0C-BB74-0537A5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cy-GB" w:eastAsia="en-GB"/>
    </w:rPr>
  </w:style>
  <w:style w:type="paragraph" w:styleId="Heading1">
    <w:name w:val="heading 1"/>
    <w:basedOn w:val="Normal"/>
    <w:next w:val="Normal"/>
    <w:link w:val="Heading1Char"/>
    <w:qFormat/>
    <w:rsid w:val="004A76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00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A7600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76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B3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3 Char,OBC Bullet Char,L Char,Normal numbered Char,Dot pt Char,No Spacing1 Char,List Paragraph Char Char Char Char,Indicator Text Char,Numbered Para 1 Char,List Paragraph1 Char,Bullet Points Char,MAIN CONTENT Char"/>
    <w:link w:val="ListParagraph"/>
    <w:uiPriority w:val="34"/>
    <w:qFormat/>
    <w:locked/>
    <w:rsid w:val="00BD7B3C"/>
    <w:rPr>
      <w:rFonts w:ascii="TradeGothic" w:hAnsi="TradeGothic"/>
    </w:rPr>
  </w:style>
  <w:style w:type="paragraph" w:styleId="ListParagraph">
    <w:name w:val="List Paragraph"/>
    <w:aliases w:val="List Paragraph3,OBC Bullet,L,Normal numbered,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BD7B3C"/>
    <w:pPr>
      <w:ind w:left="720"/>
      <w:contextualSpacing/>
    </w:pPr>
    <w:rPr>
      <w:rFonts w:ascii="TradeGothic" w:eastAsiaTheme="minorHAnsi" w:hAnsi="TradeGothic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D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24"/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0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B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B33"/>
    <w:rPr>
      <w:rFonts w:ascii="Arial" w:eastAsia="Times New Roman" w:hAnsi="Arial" w:cs="Times New Roman"/>
      <w:sz w:val="20"/>
      <w:szCs w:val="20"/>
      <w:lang w:val="cy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B33"/>
    <w:rPr>
      <w:rFonts w:ascii="Arial" w:eastAsia="Times New Roman" w:hAnsi="Arial" w:cs="Times New Roman"/>
      <w:b/>
      <w:bCs/>
      <w:sz w:val="20"/>
      <w:szCs w:val="20"/>
      <w:lang w:val="cy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A37804417</value>
    </field>
    <field name="Objective-Title">
      <value order="0">WRITTEN STATEMENT - MAJOR TRAUMA NETWORK ONE YEAR ON</value>
    </field>
    <field name="Objective-Description">
      <value order="0"/>
    </field>
    <field name="Objective-CreationStamp">
      <value order="0">2021-12-14T12:01:59Z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2021-12-14T12:03:53Z</value>
    </field>
    <field name="Objective-ModificationStamp">
      <value order="0">2021-12-14T12:03:53Z</value>
    </field>
    <field name="Objective-Owner">
      <value order="0">O'Neill, Kate (HSS - DPH - 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Health:Major Trauma:Major Trauma - Correspondence - 2018-2023</value>
    </field>
    <field name="Objective-Parent">
      <value order="0">Major Trauma - Correspondence - 2018-2023</value>
    </field>
    <field name="Objective-State">
      <value order="0">Published</value>
    </field>
    <field name="Objective-VersionId">
      <value order="0">vA73690319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qA1362671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B2579-9321-4EF4-B6B6-6DC1131A942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d5256b-9034-4098-a484-2992d39a62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4805D4-07E6-4527-BB79-0D85F2746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EDC415B-B286-4C72-954F-EA847649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DPH - Population Healthcare)</dc:creator>
  <cp:keywords/>
  <dc:description/>
  <cp:lastModifiedBy>Oxenham, James (OFM - Cabinet Division)</cp:lastModifiedBy>
  <cp:revision>2</cp:revision>
  <cp:lastPrinted>2022-01-05T12:25:00Z</cp:lastPrinted>
  <dcterms:created xsi:type="dcterms:W3CDTF">2022-01-06T08:58:00Z</dcterms:created>
  <dcterms:modified xsi:type="dcterms:W3CDTF">2022-01-06T08:58:00Z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A37804417</vt:lpwstr>
  </property>
  <property fmtid="{D5CDD505-2E9C-101B-9397-08002B2CF9AE}" pid="4" name="Objective-Title">
    <vt:lpwstr>WRITTEN STATEMENT - MAJOR TRAUMA NETWORK ONE YEAR ON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2021-12-14T12:02:06Z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2021-12-14T12:03:53Z</vt:filetime>
  </property>
  <property fmtid="{D5CDD505-2E9C-101B-9397-08002B2CF9AE}" pid="10" name="Objective-ModificationStamp">
    <vt:filetime>2021-12-14T12:03:53Z</vt:filetime>
  </property>
  <property fmtid="{D5CDD505-2E9C-101B-9397-08002B2CF9AE}" pid="11" name="Objective-Owner">
    <vt:lpwstr>O'Neill, Kate (HSS - DPH - 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Health:Major Trauma:Major Trauma - Correspondence - 2018-2023:</vt:lpwstr>
  </property>
  <property fmtid="{D5CDD505-2E9C-101B-9397-08002B2CF9AE}" pid="13" name="Objective-Parent">
    <vt:lpwstr>Major Trauma - Correspondence - 2018-2023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vA73690319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