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10A0FA6C" w:rsidR="003851B1" w:rsidRDefault="00F204F8" w:rsidP="003851B1">
      <w:pPr>
        <w:spacing w:before="120" w:after="120"/>
        <w:jc w:val="center"/>
        <w:rPr>
          <w:b/>
          <w:bCs/>
          <w:sz w:val="32"/>
          <w:szCs w:val="32"/>
        </w:rPr>
      </w:pPr>
      <w:proofErr w:type="spellStart"/>
      <w:r w:rsidRPr="00F204F8">
        <w:rPr>
          <w:b/>
          <w:bCs/>
          <w:sz w:val="32"/>
          <w:szCs w:val="32"/>
        </w:rPr>
        <w:t>Manyleb</w:t>
      </w:r>
      <w:proofErr w:type="spellEnd"/>
      <w:r w:rsidRPr="00F204F8">
        <w:rPr>
          <w:b/>
          <w:bCs/>
          <w:sz w:val="32"/>
          <w:szCs w:val="32"/>
        </w:rPr>
        <w:t xml:space="preserve"> y </w:t>
      </w:r>
      <w:proofErr w:type="spellStart"/>
      <w:r w:rsidRPr="00F204F8">
        <w:rPr>
          <w:b/>
          <w:bCs/>
          <w:sz w:val="32"/>
          <w:szCs w:val="32"/>
        </w:rPr>
        <w:t>swydd</w:t>
      </w:r>
      <w:proofErr w:type="spellEnd"/>
      <w:r w:rsidRPr="00F204F8">
        <w:rPr>
          <w:b/>
          <w:bCs/>
          <w:sz w:val="32"/>
          <w:szCs w:val="32"/>
        </w:rPr>
        <w:t xml:space="preserve"> </w:t>
      </w:r>
      <w:proofErr w:type="spellStart"/>
      <w:r w:rsidRPr="00F204F8">
        <w:rPr>
          <w:b/>
          <w:bCs/>
          <w:sz w:val="32"/>
          <w:szCs w:val="32"/>
        </w:rPr>
        <w:t>a’r</w:t>
      </w:r>
      <w:proofErr w:type="spellEnd"/>
      <w:r w:rsidRPr="00F204F8">
        <w:rPr>
          <w:b/>
          <w:bCs/>
          <w:sz w:val="32"/>
          <w:szCs w:val="32"/>
        </w:rPr>
        <w:t xml:space="preserve">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851B1" w14:paraId="368A7487" w14:textId="77777777" w:rsidTr="00C241BA">
        <w:tc>
          <w:tcPr>
            <w:tcW w:w="2405" w:type="dxa"/>
            <w:shd w:val="clear" w:color="auto" w:fill="E8E8E8" w:themeFill="background2"/>
          </w:tcPr>
          <w:p w14:paraId="26F049C6" w14:textId="4CB31941" w:rsidR="003851B1" w:rsidRPr="000F78B2" w:rsidRDefault="00B83DEC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B83DEC">
              <w:rPr>
                <w:b/>
                <w:bCs/>
              </w:rPr>
              <w:t>Teitl</w:t>
            </w:r>
            <w:proofErr w:type="spellEnd"/>
            <w:r w:rsidRPr="00B83DEC">
              <w:rPr>
                <w:b/>
                <w:bCs/>
              </w:rPr>
              <w:t xml:space="preserve"> y </w:t>
            </w:r>
            <w:proofErr w:type="spellStart"/>
            <w:r w:rsidRPr="00B83DEC">
              <w:rPr>
                <w:b/>
                <w:bCs/>
              </w:rPr>
              <w:t>swydd</w:t>
            </w:r>
            <w:proofErr w:type="spellEnd"/>
            <w:r w:rsidRPr="00B83DEC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6B4AFAF5" w14:textId="29FD9BBC" w:rsidR="003851B1" w:rsidRPr="00AA1FEB" w:rsidRDefault="00D52065" w:rsidP="001766BE">
            <w:pPr>
              <w:spacing w:before="120" w:after="120"/>
              <w:rPr>
                <w:b/>
                <w:bCs/>
              </w:rPr>
            </w:pPr>
            <w:r w:rsidRPr="0023362F">
              <w:rPr>
                <w:rFonts w:cs="Segoe UI"/>
                <w:b/>
                <w:szCs w:val="24"/>
                <w:lang w:val="cy-GB"/>
              </w:rPr>
              <w:t xml:space="preserve">Swyddog y Cyfryngau </w:t>
            </w:r>
          </w:p>
        </w:tc>
      </w:tr>
      <w:tr w:rsidR="003851B1" w14:paraId="14C243B7" w14:textId="77777777" w:rsidTr="00C241BA">
        <w:tc>
          <w:tcPr>
            <w:tcW w:w="2405" w:type="dxa"/>
            <w:shd w:val="clear" w:color="auto" w:fill="E8E8E8" w:themeFill="background2"/>
          </w:tcPr>
          <w:p w14:paraId="78A52BB1" w14:textId="57F5AD4E" w:rsidR="003851B1" w:rsidRPr="000F78B2" w:rsidRDefault="00E56F6D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E56F6D">
              <w:rPr>
                <w:b/>
                <w:bCs/>
              </w:rPr>
              <w:t>Cyfeirnod</w:t>
            </w:r>
            <w:proofErr w:type="spellEnd"/>
            <w:r w:rsidRPr="00E56F6D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738A1E88" w14:textId="62D6F9FF" w:rsidR="003851B1" w:rsidRPr="00C0044B" w:rsidRDefault="00B15C53" w:rsidP="4695105E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MBS-048-25</w:t>
            </w:r>
          </w:p>
        </w:tc>
      </w:tr>
      <w:tr w:rsidR="003851B1" w14:paraId="1E44A125" w14:textId="77777777" w:rsidTr="00C241BA">
        <w:tc>
          <w:tcPr>
            <w:tcW w:w="2405" w:type="dxa"/>
            <w:shd w:val="clear" w:color="auto" w:fill="E8E8E8" w:themeFill="background2"/>
          </w:tcPr>
          <w:p w14:paraId="7BAC8424" w14:textId="4E020B10" w:rsidR="003851B1" w:rsidRPr="00194F73" w:rsidRDefault="00E56F6D" w:rsidP="001766B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Swyddfa</w:t>
            </w:r>
            <w:r w:rsidR="003851B1" w:rsidRPr="00194F73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24564FEB" w14:textId="085A7710" w:rsidR="003851B1" w:rsidRPr="00B15C53" w:rsidRDefault="00AA74EF" w:rsidP="001766BE">
            <w:pPr>
              <w:spacing w:before="120" w:after="120"/>
              <w:rPr>
                <w:iCs/>
                <w:highlight w:val="yellow"/>
              </w:rPr>
            </w:pPr>
            <w:r w:rsidRPr="00B15C53">
              <w:rPr>
                <w:iCs/>
              </w:rPr>
              <w:t>Jane Dodds MS</w:t>
            </w:r>
          </w:p>
        </w:tc>
      </w:tr>
      <w:tr w:rsidR="003851B1" w14:paraId="5FCEA1C2" w14:textId="77777777" w:rsidTr="00C241BA">
        <w:tc>
          <w:tcPr>
            <w:tcW w:w="2405" w:type="dxa"/>
            <w:shd w:val="clear" w:color="auto" w:fill="E8E8E8" w:themeFill="background2"/>
          </w:tcPr>
          <w:p w14:paraId="49E6D9D0" w14:textId="09DD2D06" w:rsidR="003851B1" w:rsidRPr="000F78B2" w:rsidRDefault="00EB2600" w:rsidP="001766BE">
            <w:pPr>
              <w:spacing w:before="120" w:after="120"/>
              <w:rPr>
                <w:b/>
                <w:bCs/>
              </w:rPr>
            </w:pPr>
            <w:r w:rsidRPr="00EB2600">
              <w:rPr>
                <w:b/>
                <w:bCs/>
              </w:rPr>
              <w:t xml:space="preserve">Band </w:t>
            </w:r>
            <w:proofErr w:type="spellStart"/>
            <w:r w:rsidRPr="00EB2600">
              <w:rPr>
                <w:b/>
                <w:bCs/>
              </w:rPr>
              <w:t>cyflog</w:t>
            </w:r>
            <w:proofErr w:type="spellEnd"/>
            <w:r w:rsidRPr="00EB2600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383EE471" w14:textId="6049EE1F" w:rsidR="003851B1" w:rsidRPr="00056B23" w:rsidRDefault="00F50E9C" w:rsidP="001766B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851B1" w14:paraId="33C9A101" w14:textId="77777777" w:rsidTr="00C241BA">
        <w:tc>
          <w:tcPr>
            <w:tcW w:w="2405" w:type="dxa"/>
            <w:shd w:val="clear" w:color="auto" w:fill="E8E8E8" w:themeFill="background2"/>
          </w:tcPr>
          <w:p w14:paraId="783BEC19" w14:textId="77777777" w:rsidR="00E37C5C" w:rsidRDefault="00E37C5C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E37C5C">
              <w:rPr>
                <w:b/>
                <w:bCs/>
              </w:rPr>
              <w:t>Ystod</w:t>
            </w:r>
            <w:proofErr w:type="spellEnd"/>
            <w:r w:rsidRPr="00E37C5C">
              <w:rPr>
                <w:b/>
                <w:bCs/>
              </w:rPr>
              <w:t xml:space="preserve"> </w:t>
            </w:r>
            <w:proofErr w:type="spellStart"/>
            <w:r w:rsidRPr="00E37C5C">
              <w:rPr>
                <w:b/>
                <w:bCs/>
              </w:rPr>
              <w:t>cyflog</w:t>
            </w:r>
            <w:proofErr w:type="spellEnd"/>
            <w:r w:rsidRPr="00E37C5C">
              <w:rPr>
                <w:b/>
                <w:bCs/>
              </w:rPr>
              <w:t xml:space="preserve">: </w:t>
            </w:r>
          </w:p>
          <w:p w14:paraId="1ADEF2C9" w14:textId="2BC323AA" w:rsidR="003851B1" w:rsidRPr="000F78B2" w:rsidRDefault="003851B1" w:rsidP="001766BE">
            <w:pPr>
              <w:spacing w:before="120" w:after="120"/>
              <w:rPr>
                <w:b/>
                <w:bCs/>
              </w:rPr>
            </w:pPr>
            <w:r w:rsidRPr="000F78B2">
              <w:rPr>
                <w:b/>
                <w:bCs/>
              </w:rPr>
              <w:t>(pro</w:t>
            </w:r>
            <w:r w:rsidR="00EE53BE">
              <w:rPr>
                <w:b/>
                <w:bCs/>
              </w:rPr>
              <w:t>-</w:t>
            </w:r>
            <w:r w:rsidRPr="000F78B2">
              <w:rPr>
                <w:b/>
                <w:bCs/>
              </w:rPr>
              <w:t>rata)</w:t>
            </w:r>
          </w:p>
        </w:tc>
        <w:tc>
          <w:tcPr>
            <w:tcW w:w="6611" w:type="dxa"/>
          </w:tcPr>
          <w:p w14:paraId="1121E589" w14:textId="4EEC3330" w:rsidR="002750FA" w:rsidRPr="00F745FD" w:rsidRDefault="002750FA" w:rsidP="002750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59" w:lineRule="auto"/>
              <w:rPr>
                <w:rFonts w:cs="Segoe UI"/>
              </w:rPr>
            </w:pPr>
            <w:r w:rsidRPr="10EAF850">
              <w:rPr>
                <w:rFonts w:cs="Segoe UI"/>
                <w:b/>
                <w:bCs/>
              </w:rPr>
              <w:t>£</w:t>
            </w:r>
            <w:r w:rsidRPr="31F321D7">
              <w:rPr>
                <w:rFonts w:cs="Segoe UI"/>
                <w:b/>
                <w:bCs/>
              </w:rPr>
              <w:t>2</w:t>
            </w:r>
            <w:r>
              <w:rPr>
                <w:rFonts w:cs="Segoe UI"/>
                <w:b/>
                <w:bCs/>
              </w:rPr>
              <w:t>7</w:t>
            </w:r>
            <w:r w:rsidRPr="31F321D7">
              <w:rPr>
                <w:rFonts w:cs="Segoe UI"/>
                <w:b/>
                <w:bCs/>
              </w:rPr>
              <w:t>,</w:t>
            </w:r>
            <w:r>
              <w:rPr>
                <w:rFonts w:cs="Segoe UI"/>
                <w:b/>
                <w:bCs/>
              </w:rPr>
              <w:t>722</w:t>
            </w:r>
            <w:r w:rsidRPr="31F321D7">
              <w:rPr>
                <w:rFonts w:cs="Segoe UI"/>
                <w:b/>
                <w:bCs/>
              </w:rPr>
              <w:t xml:space="preserve"> - £</w:t>
            </w:r>
            <w:r>
              <w:rPr>
                <w:rFonts w:cs="Segoe UI"/>
                <w:b/>
                <w:bCs/>
              </w:rPr>
              <w:t>40</w:t>
            </w:r>
            <w:r w:rsidRPr="31F321D7">
              <w:rPr>
                <w:rFonts w:cs="Segoe UI"/>
                <w:b/>
                <w:bCs/>
              </w:rPr>
              <w:t>,</w:t>
            </w:r>
            <w:r>
              <w:rPr>
                <w:rFonts w:cs="Segoe UI"/>
                <w:b/>
                <w:bCs/>
              </w:rPr>
              <w:t>32</w:t>
            </w:r>
            <w:r w:rsidR="00F05449">
              <w:rPr>
                <w:rFonts w:cs="Segoe UI"/>
                <w:b/>
                <w:bCs/>
              </w:rPr>
              <w:t>1</w:t>
            </w:r>
          </w:p>
          <w:p w14:paraId="1678CFD3" w14:textId="347B3B3E" w:rsidR="003851B1" w:rsidRDefault="002102E4" w:rsidP="001766BE">
            <w:pPr>
              <w:spacing w:before="120" w:after="120"/>
            </w:pPr>
            <w:proofErr w:type="spellStart"/>
            <w:r w:rsidRPr="002102E4">
              <w:t>Disgwylir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i'r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holl</w:t>
            </w:r>
            <w:proofErr w:type="spellEnd"/>
            <w:r w:rsidRPr="002102E4">
              <w:t xml:space="preserve"> staff </w:t>
            </w:r>
            <w:proofErr w:type="spellStart"/>
            <w:r w:rsidRPr="002102E4">
              <w:t>newydd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ymuno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isafswm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graddfa'r</w:t>
            </w:r>
            <w:proofErr w:type="spellEnd"/>
            <w:r w:rsidRPr="002102E4">
              <w:t xml:space="preserve"> band </w:t>
            </w:r>
            <w:proofErr w:type="spellStart"/>
            <w:r w:rsidRPr="002102E4">
              <w:t>cyflog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priodol</w:t>
            </w:r>
            <w:proofErr w:type="spellEnd"/>
            <w:r w:rsidRPr="002102E4">
              <w:t xml:space="preserve">. </w:t>
            </w:r>
            <w:proofErr w:type="spellStart"/>
            <w:r w:rsidRPr="002102E4">
              <w:t>Bydd</w:t>
            </w:r>
            <w:proofErr w:type="spellEnd"/>
            <w:r w:rsidRPr="002102E4">
              <w:t xml:space="preserve"> staff </w:t>
            </w:r>
            <w:proofErr w:type="spellStart"/>
            <w:r w:rsidRPr="002102E4">
              <w:t>unigol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yn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amodol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berfformiad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boddhaol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yn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symud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fyny'r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raddfa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gynyddrannol</w:t>
            </w:r>
            <w:proofErr w:type="spellEnd"/>
            <w:r w:rsidRPr="002102E4">
              <w:t xml:space="preserve"> un </w:t>
            </w:r>
            <w:proofErr w:type="spellStart"/>
            <w:r w:rsidRPr="002102E4">
              <w:t>pwynt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y </w:t>
            </w:r>
            <w:proofErr w:type="spellStart"/>
            <w:r w:rsidRPr="002102E4">
              <w:t>tro</w:t>
            </w:r>
            <w:proofErr w:type="spellEnd"/>
            <w:r w:rsidRPr="002102E4">
              <w:t xml:space="preserve"> bob </w:t>
            </w:r>
            <w:proofErr w:type="spellStart"/>
            <w:r w:rsidRPr="002102E4">
              <w:t>blwyddyn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y </w:t>
            </w:r>
            <w:proofErr w:type="spellStart"/>
            <w:r w:rsidRPr="002102E4">
              <w:t>dyddiad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dechrau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eu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cyflogaeth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nes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iddynt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gyrraedd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uchafswm</w:t>
            </w:r>
            <w:proofErr w:type="spellEnd"/>
            <w:r w:rsidRPr="002102E4">
              <w:t xml:space="preserve"> y </w:t>
            </w:r>
            <w:proofErr w:type="spellStart"/>
            <w:r w:rsidRPr="002102E4">
              <w:t>raddfa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gyfer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eu</w:t>
            </w:r>
            <w:proofErr w:type="spellEnd"/>
            <w:r w:rsidRPr="002102E4">
              <w:t xml:space="preserve"> band </w:t>
            </w:r>
            <w:proofErr w:type="spellStart"/>
            <w:r w:rsidRPr="002102E4">
              <w:t>cyflog</w:t>
            </w:r>
            <w:proofErr w:type="spellEnd"/>
            <w:r w:rsidRPr="002102E4">
              <w:t>.</w:t>
            </w:r>
          </w:p>
        </w:tc>
      </w:tr>
      <w:tr w:rsidR="003851B1" w14:paraId="5A3628AC" w14:textId="77777777" w:rsidTr="00C241BA">
        <w:tc>
          <w:tcPr>
            <w:tcW w:w="2405" w:type="dxa"/>
            <w:shd w:val="clear" w:color="auto" w:fill="E8E8E8" w:themeFill="background2"/>
          </w:tcPr>
          <w:p w14:paraId="5932648D" w14:textId="22359CEA" w:rsidR="003851B1" w:rsidRPr="000F78B2" w:rsidRDefault="00871062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871062">
              <w:rPr>
                <w:b/>
                <w:bCs/>
              </w:rPr>
              <w:t>Oriau</w:t>
            </w:r>
            <w:proofErr w:type="spellEnd"/>
            <w:r w:rsidRPr="00871062">
              <w:rPr>
                <w:b/>
                <w:bCs/>
              </w:rPr>
              <w:t xml:space="preserve"> </w:t>
            </w:r>
            <w:proofErr w:type="spellStart"/>
            <w:r w:rsidRPr="00871062">
              <w:rPr>
                <w:b/>
                <w:bCs/>
              </w:rPr>
              <w:t>gwaith</w:t>
            </w:r>
            <w:proofErr w:type="spellEnd"/>
            <w:r w:rsidRPr="00871062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7D48501B" w14:textId="2CB68152" w:rsidR="003851B1" w:rsidRPr="00194F73" w:rsidRDefault="00B15C53" w:rsidP="001766B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14.8</w:t>
            </w:r>
            <w:r w:rsidR="00DE13C1">
              <w:rPr>
                <w:b/>
                <w:bCs/>
              </w:rPr>
              <w:t xml:space="preserve"> </w:t>
            </w:r>
            <w:proofErr w:type="spellStart"/>
            <w:r w:rsidR="6CDB1D63" w:rsidRPr="2998BAF0">
              <w:rPr>
                <w:b/>
                <w:bCs/>
              </w:rPr>
              <w:t>awr</w:t>
            </w:r>
            <w:proofErr w:type="spellEnd"/>
            <w:r w:rsidR="6CDB1D63" w:rsidRPr="2998BAF0">
              <w:rPr>
                <w:b/>
                <w:bCs/>
              </w:rPr>
              <w:t xml:space="preserve"> yr </w:t>
            </w:r>
            <w:proofErr w:type="spellStart"/>
            <w:r w:rsidR="6CDB1D63" w:rsidRPr="2998BAF0">
              <w:rPr>
                <w:b/>
                <w:bCs/>
              </w:rPr>
              <w:t>wythnos</w:t>
            </w:r>
            <w:proofErr w:type="spellEnd"/>
            <w:r w:rsidR="00DE13C1" w:rsidRPr="2998BAF0">
              <w:rPr>
                <w:b/>
              </w:rPr>
              <w:t xml:space="preserve"> </w:t>
            </w:r>
          </w:p>
        </w:tc>
      </w:tr>
      <w:tr w:rsidR="003851B1" w14:paraId="46F811ED" w14:textId="77777777" w:rsidTr="00C241BA">
        <w:tc>
          <w:tcPr>
            <w:tcW w:w="2405" w:type="dxa"/>
            <w:shd w:val="clear" w:color="auto" w:fill="E8E8E8" w:themeFill="background2"/>
          </w:tcPr>
          <w:p w14:paraId="6AC33AE7" w14:textId="25DB6F9F" w:rsidR="003851B1" w:rsidRPr="000F78B2" w:rsidRDefault="00A737A9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A737A9">
              <w:rPr>
                <w:b/>
                <w:bCs/>
              </w:rPr>
              <w:t>Natur</w:t>
            </w:r>
            <w:proofErr w:type="spellEnd"/>
            <w:r w:rsidRPr="00A737A9">
              <w:rPr>
                <w:b/>
                <w:bCs/>
              </w:rPr>
              <w:t xml:space="preserve"> y </w:t>
            </w:r>
            <w:proofErr w:type="spellStart"/>
            <w:r w:rsidRPr="00A737A9">
              <w:rPr>
                <w:b/>
                <w:bCs/>
              </w:rPr>
              <w:t>penodiad</w:t>
            </w:r>
            <w:proofErr w:type="spellEnd"/>
            <w:r>
              <w:rPr>
                <w:b/>
                <w:bCs/>
              </w:rPr>
              <w:t>*</w:t>
            </w:r>
            <w:r w:rsidRPr="00A737A9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5EB7A9C0" w14:textId="318BC46A" w:rsidR="003851B1" w:rsidRPr="00F2189A" w:rsidRDefault="0036759A" w:rsidP="62A5333B">
            <w:pPr>
              <w:spacing w:before="120" w:after="120"/>
              <w:rPr>
                <w:i/>
                <w:iCs/>
              </w:rPr>
            </w:pPr>
            <w:proofErr w:type="spellStart"/>
            <w:r>
              <w:rPr>
                <w:b/>
                <w:bCs/>
              </w:rPr>
              <w:t>Cyfnod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4106B8">
              <w:rPr>
                <w:b/>
                <w:bCs/>
              </w:rPr>
              <w:t>p</w:t>
            </w:r>
            <w:r w:rsidRPr="004106B8">
              <w:rPr>
                <w:b/>
                <w:bCs/>
              </w:rPr>
              <w:t>enodol</w:t>
            </w:r>
            <w:proofErr w:type="spellEnd"/>
            <w:r w:rsidR="00A73574" w:rsidRPr="004106B8">
              <w:rPr>
                <w:b/>
                <w:bCs/>
              </w:rPr>
              <w:t xml:space="preserve"> </w:t>
            </w:r>
            <w:r w:rsidR="00B15C53">
              <w:rPr>
                <w:b/>
                <w:bCs/>
              </w:rPr>
              <w:t>tan 07 Ebrill 2026</w:t>
            </w:r>
          </w:p>
        </w:tc>
      </w:tr>
      <w:tr w:rsidR="003851B1" w14:paraId="24200EA5" w14:textId="77777777" w:rsidTr="00C241BA">
        <w:tc>
          <w:tcPr>
            <w:tcW w:w="2405" w:type="dxa"/>
            <w:shd w:val="clear" w:color="auto" w:fill="E8E8E8" w:themeFill="background2"/>
          </w:tcPr>
          <w:p w14:paraId="35D48F82" w14:textId="6BD0863B" w:rsidR="003851B1" w:rsidRPr="000F78B2" w:rsidRDefault="00590302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590302">
              <w:rPr>
                <w:b/>
                <w:bCs/>
              </w:rPr>
              <w:t>Lleoliad</w:t>
            </w:r>
            <w:proofErr w:type="spellEnd"/>
            <w:r w:rsidRPr="00590302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369242F9" w14:textId="71754FCB" w:rsidR="003851B1" w:rsidRPr="00D76592" w:rsidRDefault="00B15C53" w:rsidP="001766BE">
            <w:pPr>
              <w:spacing w:before="120" w:after="120"/>
              <w:rPr>
                <w:iCs/>
                <w:highlight w:val="yellow"/>
              </w:rPr>
            </w:pPr>
            <w:r w:rsidRPr="00D76592">
              <w:rPr>
                <w:iCs/>
              </w:rPr>
              <w:t>Hybrid – Ty Hywel a</w:t>
            </w:r>
            <w:r w:rsidR="00D76592" w:rsidRPr="00D76592">
              <w:rPr>
                <w:iCs/>
              </w:rPr>
              <w:t xml:space="preserve"> </w:t>
            </w:r>
            <w:proofErr w:type="spellStart"/>
            <w:r w:rsidR="00D76592" w:rsidRPr="00D76592">
              <w:rPr>
                <w:iCs/>
              </w:rPr>
              <w:t>Gweithio</w:t>
            </w:r>
            <w:proofErr w:type="spellEnd"/>
            <w:r w:rsidR="00D76592" w:rsidRPr="00D76592">
              <w:rPr>
                <w:iCs/>
              </w:rPr>
              <w:t xml:space="preserve"> </w:t>
            </w:r>
            <w:proofErr w:type="spellStart"/>
            <w:r w:rsidR="00D76592" w:rsidRPr="00D76592">
              <w:rPr>
                <w:iCs/>
              </w:rPr>
              <w:t>Gatref</w:t>
            </w:r>
            <w:proofErr w:type="spellEnd"/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1B1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041D0332" w:rsidR="003851B1" w:rsidRPr="000F78B2" w:rsidRDefault="00392CC5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392CC5">
              <w:rPr>
                <w:b/>
                <w:bCs/>
              </w:rPr>
              <w:t>Gwybodaeth</w:t>
            </w:r>
            <w:proofErr w:type="spellEnd"/>
            <w:r w:rsidRPr="00392CC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</w:t>
            </w:r>
            <w:r w:rsidRPr="00392CC5">
              <w:rPr>
                <w:b/>
                <w:bCs/>
              </w:rPr>
              <w:t>chwanegol</w:t>
            </w:r>
            <w:proofErr w:type="spellEnd"/>
          </w:p>
        </w:tc>
      </w:tr>
      <w:tr w:rsidR="003851B1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08999B14" w:rsidR="003851B1" w:rsidRPr="008D2D21" w:rsidRDefault="00BF1BE7" w:rsidP="001766BE">
            <w:pPr>
              <w:spacing w:before="120" w:after="120"/>
            </w:pPr>
            <w:r>
              <w:t>*</w:t>
            </w:r>
            <w:proofErr w:type="spellStart"/>
            <w:r w:rsidR="008C6DFE" w:rsidRPr="008C6DFE">
              <w:t>Natur</w:t>
            </w:r>
            <w:proofErr w:type="spellEnd"/>
            <w:r w:rsidR="008C6DFE" w:rsidRPr="008C6DFE">
              <w:t xml:space="preserve"> y </w:t>
            </w:r>
            <w:proofErr w:type="spellStart"/>
            <w:r w:rsidR="008C6DFE" w:rsidRPr="008C6DFE">
              <w:t>penodiad</w:t>
            </w:r>
            <w:proofErr w:type="spellEnd"/>
            <w:r w:rsidR="008C6DFE" w:rsidRPr="008C6DFE">
              <w:t>:</w:t>
            </w:r>
            <w:r w:rsidR="008C6DFE">
              <w:rPr>
                <w:b/>
                <w:bCs/>
              </w:rPr>
              <w:t xml:space="preserve"> </w:t>
            </w:r>
            <w:r w:rsidR="008947F2" w:rsidRPr="008947F2">
              <w:t xml:space="preserve">Pe </w:t>
            </w:r>
            <w:proofErr w:type="spellStart"/>
            <w:r w:rsidR="008947F2" w:rsidRPr="008947F2">
              <w:t>bai’r</w:t>
            </w:r>
            <w:proofErr w:type="spellEnd"/>
            <w:r w:rsidR="008947F2" w:rsidRPr="008947F2">
              <w:t xml:space="preserve"> Aelod Senedd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ymddiswyddo</w:t>
            </w:r>
            <w:proofErr w:type="spellEnd"/>
            <w:r w:rsidR="008947F2" w:rsidRPr="008947F2">
              <w:t xml:space="preserve">, neu </w:t>
            </w:r>
            <w:proofErr w:type="spellStart"/>
            <w:r w:rsidR="008947F2" w:rsidRPr="008947F2">
              <w:t>ei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fod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peidio</w:t>
            </w:r>
            <w:proofErr w:type="spellEnd"/>
            <w:r w:rsidR="008947F2" w:rsidRPr="008947F2">
              <w:t xml:space="preserve"> â </w:t>
            </w:r>
            <w:proofErr w:type="spellStart"/>
            <w:r w:rsidR="008947F2" w:rsidRPr="008947F2">
              <w:t>chael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ei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ethol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dilyn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etholiad</w:t>
            </w:r>
            <w:proofErr w:type="spellEnd"/>
            <w:r w:rsidR="008947F2" w:rsidRPr="008947F2">
              <w:t xml:space="preserve">, </w:t>
            </w:r>
            <w:proofErr w:type="spellStart"/>
            <w:r w:rsidR="008947F2" w:rsidRPr="008947F2">
              <w:t>bydd</w:t>
            </w:r>
            <w:proofErr w:type="spellEnd"/>
            <w:r w:rsidR="008947F2" w:rsidRPr="008947F2">
              <w:t xml:space="preserve"> y </w:t>
            </w:r>
            <w:proofErr w:type="spellStart"/>
            <w:r w:rsidR="008947F2" w:rsidRPr="008947F2">
              <w:t>swydd</w:t>
            </w:r>
            <w:proofErr w:type="spellEnd"/>
            <w:r w:rsidR="008947F2" w:rsidRPr="008947F2">
              <w:t xml:space="preserve"> hon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ddiangen</w:t>
            </w:r>
            <w:proofErr w:type="spellEnd"/>
            <w:r w:rsidR="008947F2" w:rsidRPr="008947F2">
              <w:t xml:space="preserve">. O ran </w:t>
            </w:r>
            <w:proofErr w:type="spellStart"/>
            <w:r w:rsidR="008947F2" w:rsidRPr="008947F2">
              <w:t>swyddi</w:t>
            </w:r>
            <w:proofErr w:type="spellEnd"/>
            <w:r w:rsidR="008947F2" w:rsidRPr="008947F2">
              <w:t xml:space="preserve"> o </w:t>
            </w:r>
            <w:proofErr w:type="spellStart"/>
            <w:r w:rsidR="008947F2" w:rsidRPr="008947F2">
              <w:t>fewn</w:t>
            </w:r>
            <w:proofErr w:type="spellEnd"/>
            <w:r w:rsidR="008947F2" w:rsidRPr="008947F2">
              <w:t xml:space="preserve"> Grŵp y </w:t>
            </w:r>
            <w:proofErr w:type="spellStart"/>
            <w:r w:rsidR="008947F2" w:rsidRPr="008947F2">
              <w:t>blaid</w:t>
            </w:r>
            <w:proofErr w:type="spellEnd"/>
            <w:r w:rsidR="008947F2" w:rsidRPr="008947F2">
              <w:t xml:space="preserve">, pe bai </w:t>
            </w:r>
            <w:proofErr w:type="spellStart"/>
            <w:r w:rsidR="008947F2" w:rsidRPr="008947F2">
              <w:t>newid</w:t>
            </w:r>
            <w:proofErr w:type="spellEnd"/>
            <w:r w:rsidR="008947F2" w:rsidRPr="008947F2">
              <w:t xml:space="preserve"> o ran </w:t>
            </w:r>
            <w:proofErr w:type="spellStart"/>
            <w:r w:rsidR="008947F2" w:rsidRPr="008947F2">
              <w:t>Arweinydd</w:t>
            </w:r>
            <w:proofErr w:type="spellEnd"/>
            <w:r w:rsidR="008947F2" w:rsidRPr="008947F2">
              <w:t xml:space="preserve"> y Blaid, neu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nifer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Aelodau’r</w:t>
            </w:r>
            <w:proofErr w:type="spellEnd"/>
            <w:r w:rsidR="008947F2" w:rsidRPr="008947F2">
              <w:t xml:space="preserve"> Grŵp, </w:t>
            </w:r>
            <w:proofErr w:type="spellStart"/>
            <w:r w:rsidR="008947F2" w:rsidRPr="008947F2">
              <w:t>gallai’r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swydd</w:t>
            </w:r>
            <w:proofErr w:type="spellEnd"/>
            <w:r w:rsidR="008947F2" w:rsidRPr="008947F2">
              <w:t xml:space="preserve"> hon </w:t>
            </w:r>
            <w:proofErr w:type="spellStart"/>
            <w:r w:rsidR="008947F2" w:rsidRPr="008947F2">
              <w:t>fod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ddiangen</w:t>
            </w:r>
            <w:proofErr w:type="spellEnd"/>
            <w:r w:rsidR="008947F2" w:rsidRPr="008947F2">
              <w:t>.</w:t>
            </w:r>
          </w:p>
        </w:tc>
      </w:tr>
      <w:tr w:rsidR="003851B1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0B43D9A9" w:rsidR="003851B1" w:rsidRPr="00516414" w:rsidRDefault="00B752D5" w:rsidP="001766BE">
            <w:pPr>
              <w:spacing w:before="120" w:after="120"/>
            </w:pPr>
            <w:proofErr w:type="spellStart"/>
            <w:r w:rsidRPr="00B752D5">
              <w:t>Sylwch</w:t>
            </w:r>
            <w:proofErr w:type="spellEnd"/>
            <w:r w:rsidRPr="00B752D5">
              <w:t xml:space="preserve"> y gall y </w:t>
            </w:r>
            <w:proofErr w:type="spellStart"/>
            <w:r w:rsidRPr="00B752D5">
              <w:t>rôl</w:t>
            </w:r>
            <w:proofErr w:type="spellEnd"/>
            <w:r w:rsidRPr="00B752D5">
              <w:t xml:space="preserve"> hon </w:t>
            </w:r>
            <w:proofErr w:type="spellStart"/>
            <w:r w:rsidRPr="00B752D5">
              <w:t>fod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destun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gwerthusiad</w:t>
            </w:r>
            <w:proofErr w:type="spellEnd"/>
            <w:r w:rsidRPr="00B752D5">
              <w:t xml:space="preserve">. Gellir </w:t>
            </w:r>
            <w:proofErr w:type="spellStart"/>
            <w:r w:rsidRPr="00B752D5">
              <w:t>adolygu'r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rôl</w:t>
            </w:r>
            <w:proofErr w:type="spellEnd"/>
            <w:r w:rsidRPr="00B752D5">
              <w:t xml:space="preserve">, </w:t>
            </w:r>
            <w:proofErr w:type="spellStart"/>
            <w:r w:rsidRPr="00B752D5">
              <w:t>ei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chyfrifoldebau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a'i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chyflog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cysylltiedig</w:t>
            </w:r>
            <w:proofErr w:type="spellEnd"/>
            <w:r w:rsidRPr="00B752D5">
              <w:t xml:space="preserve"> er </w:t>
            </w:r>
            <w:proofErr w:type="spellStart"/>
            <w:r w:rsidRPr="00B752D5">
              <w:t>mwyn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sicrhau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cysondeb</w:t>
            </w:r>
            <w:proofErr w:type="spellEnd"/>
            <w:r w:rsidRPr="00B752D5">
              <w:t xml:space="preserve"> â </w:t>
            </w:r>
            <w:proofErr w:type="spellStart"/>
            <w:r w:rsidRPr="00B752D5">
              <w:t>nodau</w:t>
            </w:r>
            <w:proofErr w:type="spellEnd"/>
            <w:r w:rsidRPr="00B752D5">
              <w:t xml:space="preserve"> ac </w:t>
            </w:r>
            <w:proofErr w:type="spellStart"/>
            <w:r w:rsidRPr="00B752D5">
              <w:t>amcanion</w:t>
            </w:r>
            <w:proofErr w:type="spellEnd"/>
            <w:r w:rsidRPr="00B752D5">
              <w:t xml:space="preserve"> yr Aelod. Dylai </w:t>
            </w:r>
            <w:proofErr w:type="spellStart"/>
            <w:r w:rsidRPr="00B752D5">
              <w:t>ymgeiswyr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fod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barod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gyfer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newidiadau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posibl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seiliedig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anghenion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busnes</w:t>
            </w:r>
            <w:proofErr w:type="spellEnd"/>
            <w:r w:rsidRPr="00B752D5">
              <w:t xml:space="preserve"> yr Aelod.</w:t>
            </w:r>
          </w:p>
        </w:tc>
      </w:tr>
      <w:tr w:rsidR="003851B1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00329627" w:rsidR="003851B1" w:rsidRPr="00C316FF" w:rsidRDefault="00213478" w:rsidP="001766BE">
            <w:pPr>
              <w:spacing w:before="120" w:after="120"/>
            </w:pPr>
            <w:proofErr w:type="spellStart"/>
            <w:r w:rsidRPr="00213478">
              <w:t>Rwy’n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gyflogwr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cyfle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cyfartal</w:t>
            </w:r>
            <w:proofErr w:type="spellEnd"/>
            <w:r w:rsidRPr="00213478">
              <w:t xml:space="preserve">, ac </w:t>
            </w:r>
            <w:proofErr w:type="spellStart"/>
            <w:r w:rsidRPr="00213478">
              <w:t>rwy’n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croesawu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ceisiadau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gan</w:t>
            </w:r>
            <w:proofErr w:type="spellEnd"/>
            <w:r w:rsidRPr="00213478">
              <w:t xml:space="preserve"> bob person addas, </w:t>
            </w:r>
            <w:proofErr w:type="spellStart"/>
            <w:r w:rsidRPr="00213478">
              <w:t>gan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gynnwys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pobl</w:t>
            </w:r>
            <w:proofErr w:type="spellEnd"/>
            <w:r w:rsidRPr="00213478">
              <w:t xml:space="preserve"> o </w:t>
            </w:r>
            <w:proofErr w:type="spellStart"/>
            <w:r w:rsidRPr="00213478">
              <w:t>grwpiau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sydd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â’r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nodweddion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gwarchodedig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canlynol</w:t>
            </w:r>
            <w:proofErr w:type="spellEnd"/>
            <w:r w:rsidRPr="00213478">
              <w:t xml:space="preserve"> (</w:t>
            </w:r>
            <w:proofErr w:type="spellStart"/>
            <w:r w:rsidRPr="00213478">
              <w:t>hil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rhyw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anabledd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crefydd</w:t>
            </w:r>
            <w:proofErr w:type="spellEnd"/>
            <w:r w:rsidRPr="00213478">
              <w:t xml:space="preserve">/cred, </w:t>
            </w:r>
            <w:proofErr w:type="spellStart"/>
            <w:r w:rsidRPr="00213478">
              <w:t>cyfeiriadedd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rhywiol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hunaniaeth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rywiol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priodas</w:t>
            </w:r>
            <w:proofErr w:type="spellEnd"/>
            <w:r w:rsidRPr="00213478">
              <w:t>/</w:t>
            </w:r>
            <w:proofErr w:type="spellStart"/>
            <w:r w:rsidRPr="00213478">
              <w:t>partneriaeth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sifil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beichiogrwydd</w:t>
            </w:r>
            <w:proofErr w:type="spellEnd"/>
            <w:r w:rsidRPr="00213478">
              <w:t>/</w:t>
            </w:r>
            <w:proofErr w:type="spellStart"/>
            <w:r w:rsidRPr="00213478">
              <w:t>mamolaeth</w:t>
            </w:r>
            <w:proofErr w:type="spellEnd"/>
            <w:r w:rsidRPr="00213478">
              <w:t xml:space="preserve"> neu </w:t>
            </w:r>
            <w:proofErr w:type="spellStart"/>
            <w:r w:rsidRPr="00213478">
              <w:t>oed</w:t>
            </w:r>
            <w:proofErr w:type="spellEnd"/>
            <w:r w:rsidRPr="00213478">
              <w:t>).</w:t>
            </w:r>
          </w:p>
        </w:tc>
      </w:tr>
      <w:tr w:rsidR="003851B1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430BFE49" w:rsidR="003851B1" w:rsidRPr="000911FD" w:rsidRDefault="00547F08" w:rsidP="001766BE">
            <w:pPr>
              <w:spacing w:before="120" w:after="120"/>
            </w:pPr>
            <w:proofErr w:type="spellStart"/>
            <w:r w:rsidRPr="00547F08">
              <w:t>Nodwch</w:t>
            </w:r>
            <w:proofErr w:type="spellEnd"/>
            <w:r w:rsidRPr="00547F08">
              <w:t xml:space="preserve"> y </w:t>
            </w:r>
            <w:proofErr w:type="spellStart"/>
            <w:r w:rsidRPr="00547F08">
              <w:t>bydd</w:t>
            </w:r>
            <w:proofErr w:type="spellEnd"/>
            <w:r w:rsidRPr="00547F08">
              <w:t xml:space="preserve"> y </w:t>
            </w:r>
            <w:proofErr w:type="spellStart"/>
            <w:r w:rsidRPr="00547F08">
              <w:t>penodiad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yn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amodol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ar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dystlythyrau</w:t>
            </w:r>
            <w:proofErr w:type="spellEnd"/>
            <w:r w:rsidRPr="00547F08">
              <w:t xml:space="preserve"> a </w:t>
            </w:r>
            <w:proofErr w:type="spellStart"/>
            <w:r w:rsidRPr="00547F08">
              <w:t>gwiriad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diogelwch</w:t>
            </w:r>
            <w:proofErr w:type="spellEnd"/>
            <w:r w:rsidRPr="00547F08">
              <w:t>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1BC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60B8C909" w:rsidR="000411BC" w:rsidRPr="000F78B2" w:rsidRDefault="00F42E09" w:rsidP="00322602">
            <w:pPr>
              <w:spacing w:before="120" w:after="120"/>
              <w:rPr>
                <w:b/>
                <w:bCs/>
              </w:rPr>
            </w:pPr>
            <w:proofErr w:type="spellStart"/>
            <w:r w:rsidRPr="00F42E09">
              <w:rPr>
                <w:b/>
                <w:bCs/>
              </w:rPr>
              <w:lastRenderedPageBreak/>
              <w:t>Diben</w:t>
            </w:r>
            <w:proofErr w:type="spellEnd"/>
            <w:r w:rsidRPr="00F42E09">
              <w:rPr>
                <w:b/>
                <w:bCs/>
              </w:rPr>
              <w:t xml:space="preserve"> y </w:t>
            </w:r>
            <w:proofErr w:type="spellStart"/>
            <w:r w:rsidRPr="00F42E09">
              <w:rPr>
                <w:b/>
                <w:bCs/>
              </w:rPr>
              <w:t>swydd</w:t>
            </w:r>
            <w:proofErr w:type="spellEnd"/>
          </w:p>
        </w:tc>
      </w:tr>
      <w:tr w:rsidR="0084473B" w14:paraId="28802E6A" w14:textId="77777777" w:rsidTr="001766BE">
        <w:tc>
          <w:tcPr>
            <w:tcW w:w="9016" w:type="dxa"/>
          </w:tcPr>
          <w:p w14:paraId="0B6B253C" w14:textId="0C77CCC3" w:rsidR="0084473B" w:rsidRPr="00210F86" w:rsidRDefault="00210F86" w:rsidP="009A49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eastAsia="Calibri" w:cs="Segoe UI"/>
                <w:szCs w:val="24"/>
                <w:lang w:val="cy-GB"/>
              </w:rPr>
              <w:t>Gwneud gwaith ymchwil / gwaith sy’n ymwneud â’r wasg a’r cyfryngau ar gais yr Aelod o’r Senedd gan sicrhau bod safonau cyfrinachedd yn cael eu cynnal.</w:t>
            </w: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473B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59E235F2" w:rsidR="0084473B" w:rsidRPr="000F78B2" w:rsidRDefault="00D7799A" w:rsidP="00322602">
            <w:pPr>
              <w:spacing w:before="120" w:after="120"/>
              <w:rPr>
                <w:b/>
                <w:bCs/>
              </w:rPr>
            </w:pPr>
            <w:proofErr w:type="spellStart"/>
            <w:r w:rsidRPr="00D7799A">
              <w:rPr>
                <w:b/>
                <w:bCs/>
              </w:rPr>
              <w:t>Prif</w:t>
            </w:r>
            <w:proofErr w:type="spellEnd"/>
            <w:r w:rsidRPr="00D7799A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</w:t>
            </w:r>
            <w:r w:rsidRPr="00D7799A">
              <w:rPr>
                <w:b/>
                <w:bCs/>
              </w:rPr>
              <w:t>dyletswyddau</w:t>
            </w:r>
            <w:proofErr w:type="spellEnd"/>
          </w:p>
        </w:tc>
      </w:tr>
      <w:tr w:rsidR="00586FB5" w:rsidRPr="00586FB5" w14:paraId="712D435C" w14:textId="77777777" w:rsidTr="001766BE">
        <w:tc>
          <w:tcPr>
            <w:tcW w:w="9016" w:type="dxa"/>
          </w:tcPr>
          <w:p w14:paraId="59941DBD" w14:textId="442B8E5C" w:rsidR="00315610" w:rsidRPr="0023362F" w:rsidRDefault="00D76592" w:rsidP="003156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>
              <w:rPr>
                <w:rFonts w:cs="Segoe UI"/>
                <w:szCs w:val="24"/>
                <w:lang w:val="cy-GB"/>
              </w:rPr>
              <w:t>1.  S</w:t>
            </w:r>
            <w:r w:rsidR="00315610" w:rsidRPr="0023362F">
              <w:rPr>
                <w:rFonts w:cs="Segoe UI"/>
                <w:szCs w:val="24"/>
                <w:lang w:val="cy-GB"/>
              </w:rPr>
              <w:t xml:space="preserve">efydlu ystod eang o gysylltiadau o fewn y wasg, y cyfryngau darlledu ac ar-lein er mwyn hyrwyddo gwaith yr Aelod o’r Senedd </w:t>
            </w:r>
          </w:p>
          <w:p w14:paraId="2245D499" w14:textId="77777777" w:rsidR="00315610" w:rsidRPr="0023362F" w:rsidRDefault="00315610" w:rsidP="0031561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6BF9AB80" w14:textId="77777777" w:rsidR="00315610" w:rsidRPr="0023362F" w:rsidRDefault="00315610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2.</w:t>
            </w:r>
            <w:r w:rsidRPr="0023362F">
              <w:rPr>
                <w:rFonts w:cs="Segoe UI"/>
                <w:szCs w:val="24"/>
                <w:lang w:val="cy-GB"/>
              </w:rPr>
              <w:tab/>
              <w:t>Ymchwilio, paratoi ac ysgrifennu datganiadau i’r wasg a’r cyfryngau</w:t>
            </w:r>
          </w:p>
          <w:p w14:paraId="643536FF" w14:textId="77777777" w:rsidR="00315610" w:rsidRPr="0023362F" w:rsidRDefault="00315610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  <w:lang w:val="cy-GB"/>
              </w:rPr>
            </w:pPr>
          </w:p>
          <w:p w14:paraId="688BCB3F" w14:textId="77777777" w:rsidR="00315610" w:rsidRPr="0023362F" w:rsidRDefault="00315610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3.</w:t>
            </w:r>
            <w:r w:rsidRPr="0023362F">
              <w:rPr>
                <w:rFonts w:cs="Segoe UI"/>
                <w:szCs w:val="24"/>
                <w:lang w:val="cy-GB"/>
              </w:rPr>
              <w:tab/>
              <w:t xml:space="preserve">Cysylltu â’r Aelod o’r Senedd / rheolwr swyddfa a nodi unrhyw agweddau ar eu gwaith a allai fod o ddiddordeb i’r cyfryngau </w:t>
            </w:r>
          </w:p>
          <w:p w14:paraId="56011E54" w14:textId="77777777" w:rsidR="00315610" w:rsidRPr="0023362F" w:rsidRDefault="00315610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03F572AE" w14:textId="77777777" w:rsidR="00315610" w:rsidRPr="0023362F" w:rsidRDefault="00315610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4.</w:t>
            </w:r>
            <w:r w:rsidRPr="0023362F">
              <w:rPr>
                <w:rFonts w:cs="Segoe UI"/>
                <w:szCs w:val="24"/>
                <w:lang w:val="cy-GB"/>
              </w:rPr>
              <w:tab/>
              <w:t>Nodi digwyddiadau sydd i ddod a allai roi cyfleoedd posibl i’r cyfryngau</w:t>
            </w:r>
          </w:p>
          <w:p w14:paraId="7A3D41D8" w14:textId="77777777" w:rsidR="00315610" w:rsidRPr="0023362F" w:rsidRDefault="00315610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1B13E3FF" w14:textId="77777777" w:rsidR="00315610" w:rsidRDefault="00315610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5.    Sefydlu presenoldeb cyfryngau cymdeithasol a hyrwyddo digwyddiadau, cymorthfeydd ac ati, a dilyn i fyny ar ymholiadau a sylwadau ar gyfryngau cymdeithasol</w:t>
            </w:r>
          </w:p>
          <w:p w14:paraId="1C198F15" w14:textId="77777777" w:rsidR="009404E7" w:rsidRDefault="009404E7" w:rsidP="0031561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61D8DA3D" w14:textId="5309026C" w:rsidR="00563447" w:rsidRPr="0023362F" w:rsidRDefault="009404E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>
              <w:rPr>
                <w:rFonts w:cs="Segoe UI"/>
                <w:szCs w:val="24"/>
                <w:lang w:val="cy-GB"/>
              </w:rPr>
              <w:t xml:space="preserve">6.      </w:t>
            </w:r>
            <w:r w:rsidR="00563447" w:rsidRPr="0023362F">
              <w:rPr>
                <w:rFonts w:cs="Segoe UI"/>
                <w:szCs w:val="24"/>
                <w:lang w:val="cy-GB"/>
              </w:rPr>
              <w:t xml:space="preserve">Sicrhau bod systemau swyddfa’r wasg yn rhedeg yn esmwyth a sefydlu system effeithiol o fonitro’r cyfryngau, gan gynnwys y cyfryngau print, darlledu ac ar-lein </w:t>
            </w:r>
          </w:p>
          <w:p w14:paraId="57393CBC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49DBEBB0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7.</w:t>
            </w:r>
            <w:r w:rsidRPr="0023362F">
              <w:rPr>
                <w:rFonts w:cs="Segoe UI"/>
                <w:szCs w:val="24"/>
                <w:lang w:val="cy-GB"/>
              </w:rPr>
              <w:tab/>
              <w:t>Trefnu cyfweliadau a chynadleddau i’r wasg ar ran yr Aelod o’r Senedd a mynd gyda’r Aelod ar ei gais.</w:t>
            </w:r>
          </w:p>
          <w:p w14:paraId="14ED8E4A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78786E11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8.</w:t>
            </w:r>
            <w:r w:rsidRPr="0023362F">
              <w:rPr>
                <w:rFonts w:cs="Segoe UI"/>
                <w:szCs w:val="24"/>
                <w:lang w:val="cy-GB"/>
              </w:rPr>
              <w:tab/>
              <w:t xml:space="preserve">Datblygu system e-gyfathrebu gydag etholwyr a grwpiau sy’n ymgyrchu dros faterion lleol ar draws y rhanbarth </w:t>
            </w:r>
          </w:p>
          <w:p w14:paraId="3F23836D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5075D32C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9. </w:t>
            </w:r>
            <w:r w:rsidRPr="0023362F">
              <w:rPr>
                <w:rFonts w:cs="Segoe UI"/>
                <w:szCs w:val="24"/>
                <w:lang w:val="cy-GB"/>
              </w:rPr>
              <w:tab/>
              <w:t xml:space="preserve">Cyhoeddi adroddiadau rheolaidd, mewn print ac ar-lein, i roi gwybod i’r cyhoedd ac i aelodau’r blaid am y gwaith sy’n cael ei wneud gan yr Aelod o’r Senedd </w:t>
            </w:r>
          </w:p>
          <w:p w14:paraId="53333260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6E205C39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10. </w:t>
            </w:r>
            <w:r w:rsidRPr="0023362F">
              <w:rPr>
                <w:rFonts w:cs="Segoe UI"/>
                <w:szCs w:val="24"/>
                <w:lang w:val="cy-GB"/>
              </w:rPr>
              <w:tab/>
              <w:t xml:space="preserve">Sicrhau bod gwybodaeth am ymdriniaeth y cyfryngau ar gael bob amser </w:t>
            </w:r>
          </w:p>
          <w:p w14:paraId="6A7EDE41" w14:textId="77777777" w:rsidR="00563447" w:rsidRPr="0023362F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</w:p>
          <w:p w14:paraId="257413ED" w14:textId="080B18A6" w:rsidR="00586FB5" w:rsidRPr="00563447" w:rsidRDefault="00563447" w:rsidP="00563447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hanging="567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11.</w:t>
            </w:r>
            <w:r w:rsidRPr="0023362F">
              <w:rPr>
                <w:rFonts w:cs="Segoe UI"/>
                <w:szCs w:val="24"/>
                <w:lang w:val="cy-GB"/>
              </w:rPr>
              <w:tab/>
              <w:t xml:space="preserve">Cyflawni dyletswyddau eraill o’r fath ar gais yr Aelod o’r Senedd </w:t>
            </w:r>
          </w:p>
        </w:tc>
      </w:tr>
    </w:tbl>
    <w:p w14:paraId="0A078649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E30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19C68445" w:rsidR="00D07E30" w:rsidRPr="000F78B2" w:rsidRDefault="00B35F3E" w:rsidP="00322602">
            <w:pPr>
              <w:spacing w:before="120" w:after="120"/>
              <w:rPr>
                <w:b/>
                <w:bCs/>
              </w:rPr>
            </w:pPr>
            <w:proofErr w:type="spellStart"/>
            <w:r w:rsidRPr="00B35F3E">
              <w:rPr>
                <w:b/>
                <w:bCs/>
              </w:rPr>
              <w:t>Manyleb</w:t>
            </w:r>
            <w:proofErr w:type="spellEnd"/>
            <w:r w:rsidRPr="00B35F3E">
              <w:rPr>
                <w:b/>
                <w:bCs/>
              </w:rPr>
              <w:t xml:space="preserve"> y </w:t>
            </w:r>
            <w:r>
              <w:rPr>
                <w:b/>
                <w:bCs/>
              </w:rPr>
              <w:t>p</w:t>
            </w:r>
            <w:r w:rsidRPr="00B35F3E">
              <w:rPr>
                <w:b/>
                <w:bCs/>
              </w:rPr>
              <w:t>erson</w:t>
            </w:r>
          </w:p>
        </w:tc>
      </w:tr>
      <w:tr w:rsidR="00143D02" w14:paraId="49C3DA9B" w14:textId="77777777" w:rsidTr="001766BE">
        <w:tc>
          <w:tcPr>
            <w:tcW w:w="9016" w:type="dxa"/>
          </w:tcPr>
          <w:p w14:paraId="2D717492" w14:textId="07A7691B" w:rsidR="00843056" w:rsidRDefault="002241A1" w:rsidP="00322602">
            <w:pPr>
              <w:spacing w:before="120" w:after="120"/>
            </w:pPr>
            <w:proofErr w:type="spellStart"/>
            <w:r>
              <w:t>C</w:t>
            </w:r>
            <w:r w:rsidRPr="002241A1">
              <w:t>yfeiriwch</w:t>
            </w:r>
            <w:proofErr w:type="spellEnd"/>
            <w:r w:rsidRPr="002241A1">
              <w:t xml:space="preserve"> at y </w:t>
            </w:r>
            <w:proofErr w:type="spellStart"/>
            <w:r w:rsidRPr="002241A1">
              <w:t>meini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prawf</w:t>
            </w:r>
            <w:proofErr w:type="spellEnd"/>
            <w:r w:rsidRPr="002241A1">
              <w:t xml:space="preserve"> '</w:t>
            </w:r>
            <w:proofErr w:type="spellStart"/>
            <w:r w:rsidRPr="002241A1">
              <w:t>hanfodol</w:t>
            </w:r>
            <w:proofErr w:type="spellEnd"/>
            <w:r w:rsidRPr="002241A1">
              <w:t xml:space="preserve">' </w:t>
            </w:r>
            <w:proofErr w:type="spellStart"/>
            <w:r w:rsidRPr="002241A1">
              <w:t>isod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wrth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lenwi'r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rhan</w:t>
            </w:r>
            <w:proofErr w:type="spellEnd"/>
            <w:r w:rsidRPr="002241A1">
              <w:t xml:space="preserve"> ‘</w:t>
            </w:r>
            <w:proofErr w:type="spellStart"/>
            <w:r w:rsidRPr="002241A1">
              <w:t>Gwybodaeth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i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gefnogi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eich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cais’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yn</w:t>
            </w:r>
            <w:proofErr w:type="spellEnd"/>
            <w:r w:rsidRPr="002241A1">
              <w:t xml:space="preserve"> y </w:t>
            </w:r>
            <w:proofErr w:type="spellStart"/>
            <w:r w:rsidRPr="002241A1">
              <w:t>ffurflen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gais</w:t>
            </w:r>
            <w:proofErr w:type="spellEnd"/>
            <w:r w:rsidRPr="002241A1">
              <w:t>.</w:t>
            </w:r>
          </w:p>
          <w:p w14:paraId="769DB77A" w14:textId="77777777" w:rsidR="00563447" w:rsidRPr="00652CE2" w:rsidRDefault="00563447" w:rsidP="00322602">
            <w:pPr>
              <w:spacing w:before="120" w:after="120"/>
            </w:pPr>
          </w:p>
          <w:p w14:paraId="0A390F71" w14:textId="0DC87009" w:rsidR="008E5E83" w:rsidRDefault="0080041F" w:rsidP="003877F3">
            <w:pPr>
              <w:spacing w:before="120" w:after="120"/>
              <w:rPr>
                <w:i/>
                <w:iCs/>
              </w:rPr>
            </w:pPr>
            <w:proofErr w:type="spellStart"/>
            <w:r w:rsidRPr="0080041F">
              <w:rPr>
                <w:b/>
                <w:bCs/>
              </w:rPr>
              <w:t>Gwybodaeth</w:t>
            </w:r>
            <w:proofErr w:type="spellEnd"/>
            <w:r w:rsidRPr="0080041F">
              <w:rPr>
                <w:b/>
                <w:bCs/>
              </w:rPr>
              <w:t xml:space="preserve"> a </w:t>
            </w:r>
            <w:proofErr w:type="spellStart"/>
            <w:r w:rsidR="00B32C53">
              <w:rPr>
                <w:b/>
                <w:bCs/>
              </w:rPr>
              <w:t>p</w:t>
            </w:r>
            <w:r w:rsidRPr="0080041F">
              <w:rPr>
                <w:b/>
                <w:bCs/>
              </w:rPr>
              <w:t>hrofiad</w:t>
            </w:r>
            <w:proofErr w:type="spellEnd"/>
            <w:r w:rsidRPr="0080041F">
              <w:rPr>
                <w:b/>
                <w:bCs/>
              </w:rPr>
              <w:t xml:space="preserve"> </w:t>
            </w:r>
            <w:proofErr w:type="spellStart"/>
            <w:r w:rsidR="00B32C53">
              <w:rPr>
                <w:b/>
                <w:bCs/>
              </w:rPr>
              <w:t>h</w:t>
            </w:r>
            <w:r w:rsidRPr="0080041F">
              <w:rPr>
                <w:b/>
                <w:bCs/>
              </w:rPr>
              <w:t>anfodol</w:t>
            </w:r>
            <w:proofErr w:type="spellEnd"/>
          </w:p>
          <w:p w14:paraId="511A4DBA" w14:textId="77777777" w:rsidR="00E44888" w:rsidRPr="0023362F" w:rsidRDefault="00E44888" w:rsidP="00E44888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Profiad o weithio’n effeithiol yn y wasg ysgrifenedig, yn y diwydiant darlledu neu ar-lein, neu yn y sector cysylltiadau cyhoeddus </w:t>
            </w:r>
          </w:p>
          <w:p w14:paraId="7924B03C" w14:textId="77777777" w:rsidR="00E44888" w:rsidRPr="0023362F" w:rsidRDefault="00E44888" w:rsidP="00E44888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lastRenderedPageBreak/>
              <w:t xml:space="preserve">Gwybodaeth a dealltwriaeth o dechnegau ymdrin â’r cyfryngau gan gynnwys creu cynllun cyfathrebu </w:t>
            </w:r>
          </w:p>
          <w:p w14:paraId="0F89DB92" w14:textId="77777777" w:rsidR="00E44888" w:rsidRPr="0023362F" w:rsidRDefault="00E44888" w:rsidP="00E44888">
            <w:pPr>
              <w:numPr>
                <w:ilvl w:val="0"/>
                <w:numId w:val="9"/>
              </w:numPr>
              <w:tabs>
                <w:tab w:val="left" w:pos="284"/>
              </w:tabs>
              <w:ind w:left="284" w:hanging="284"/>
              <w:rPr>
                <w:rFonts w:cs="Segoe UI"/>
                <w:lang w:val="cy-GB"/>
              </w:rPr>
            </w:pPr>
            <w:r w:rsidRPr="0023362F">
              <w:rPr>
                <w:rFonts w:eastAsia="Calibri" w:cs="Segoe UI"/>
                <w:szCs w:val="24"/>
                <w:lang w:val="cy-GB"/>
              </w:rPr>
              <w:t xml:space="preserve">Dealltwriaeth o’r angen i adlewyrchu barn yr AS mewn ffordd sy’n adlewyrchu cyfle cyfartal ac nad yw’n ymfflamychol, yn </w:t>
            </w:r>
            <w:proofErr w:type="spellStart"/>
            <w:r w:rsidRPr="0023362F">
              <w:rPr>
                <w:rFonts w:eastAsia="Calibri" w:cs="Segoe UI"/>
                <w:szCs w:val="24"/>
                <w:lang w:val="cy-GB"/>
              </w:rPr>
              <w:t>ansensitif</w:t>
            </w:r>
            <w:proofErr w:type="spellEnd"/>
            <w:r w:rsidRPr="0023362F">
              <w:rPr>
                <w:rFonts w:eastAsia="Calibri" w:cs="Segoe UI"/>
                <w:szCs w:val="24"/>
                <w:lang w:val="cy-GB"/>
              </w:rPr>
              <w:t>, yn enllibus, yn athrodus nac yn ddifrïol</w:t>
            </w:r>
          </w:p>
          <w:p w14:paraId="69CD891E" w14:textId="3B99B87B" w:rsidR="008E5E83" w:rsidRPr="00E44888" w:rsidRDefault="00E44888" w:rsidP="00E44888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eastAsia="Calibri" w:cs="Segoe UI"/>
                <w:szCs w:val="24"/>
                <w:lang w:val="cy-GB"/>
              </w:rPr>
              <w:t xml:space="preserve">Dealltwriaeth o drechu gwahaniaethu a hyrwyddo cyfle cyfartal ac Egwyddorion Bywyd Cyhoeddus </w:t>
            </w:r>
            <w:proofErr w:type="spellStart"/>
            <w:r w:rsidRPr="0023362F">
              <w:rPr>
                <w:rFonts w:eastAsia="Calibri" w:cs="Segoe UI"/>
                <w:szCs w:val="24"/>
                <w:lang w:val="cy-GB"/>
              </w:rPr>
              <w:t>Nolan</w:t>
            </w:r>
            <w:proofErr w:type="spellEnd"/>
            <w:r w:rsidRPr="0023362F">
              <w:rPr>
                <w:rFonts w:eastAsia="Calibri" w:cs="Segoe UI"/>
                <w:szCs w:val="24"/>
                <w:lang w:val="cy-GB"/>
              </w:rPr>
              <w:t>, ac ymrwymiad iddynt</w:t>
            </w:r>
          </w:p>
          <w:p w14:paraId="1BCCB18E" w14:textId="64CD9E05" w:rsidR="003877F3" w:rsidRDefault="0003716F" w:rsidP="003877F3">
            <w:pPr>
              <w:spacing w:before="120" w:after="120"/>
              <w:rPr>
                <w:i/>
                <w:iCs/>
              </w:rPr>
            </w:pPr>
            <w:proofErr w:type="spellStart"/>
            <w:r w:rsidRPr="0003716F">
              <w:rPr>
                <w:b/>
                <w:bCs/>
              </w:rPr>
              <w:t>Cymwysterau</w:t>
            </w:r>
            <w:proofErr w:type="spellEnd"/>
            <w:r w:rsidRPr="0003716F">
              <w:rPr>
                <w:b/>
                <w:bCs/>
              </w:rPr>
              <w:t xml:space="preserve"> </w:t>
            </w:r>
            <w:proofErr w:type="spellStart"/>
            <w:r w:rsidR="00B32C53">
              <w:rPr>
                <w:b/>
                <w:bCs/>
              </w:rPr>
              <w:t>h</w:t>
            </w:r>
            <w:r w:rsidRPr="0003716F">
              <w:rPr>
                <w:b/>
                <w:bCs/>
              </w:rPr>
              <w:t>anfodol</w:t>
            </w:r>
            <w:proofErr w:type="spellEnd"/>
          </w:p>
          <w:p w14:paraId="2DE38965" w14:textId="77777777" w:rsidR="00CE1018" w:rsidRPr="0023362F" w:rsidRDefault="00CE1018" w:rsidP="00CE1018">
            <w:pPr>
              <w:numPr>
                <w:ilvl w:val="0"/>
                <w:numId w:val="7"/>
              </w:numPr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Gradd neu gymhwyster cyfatebol mewn pwnc perthnasol neu</w:t>
            </w:r>
          </w:p>
          <w:p w14:paraId="20BDD6BB" w14:textId="01EC2308" w:rsidR="00CE1018" w:rsidRPr="00CE1018" w:rsidRDefault="00CE1018" w:rsidP="00CE1018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Cymhwyster Ffurfiol ee NVQ lefel 3 neu 4 neu gymhwyster cyfatebol yn y cyfryngau neu gyfathrebu </w:t>
            </w:r>
          </w:p>
          <w:p w14:paraId="441DC4B2" w14:textId="4A1453FF" w:rsidR="004C3742" w:rsidRDefault="00226CFD" w:rsidP="004C3742">
            <w:pPr>
              <w:spacing w:before="120" w:after="120"/>
              <w:rPr>
                <w:i/>
                <w:iCs/>
              </w:rPr>
            </w:pPr>
            <w:proofErr w:type="spellStart"/>
            <w:r w:rsidRPr="00226CFD">
              <w:rPr>
                <w:b/>
                <w:bCs/>
              </w:rPr>
              <w:t>Sgiliau</w:t>
            </w:r>
            <w:proofErr w:type="spellEnd"/>
            <w:r w:rsidRPr="00226CFD">
              <w:rPr>
                <w:b/>
                <w:bCs/>
              </w:rPr>
              <w:t xml:space="preserve"> ac </w:t>
            </w:r>
            <w:proofErr w:type="spellStart"/>
            <w:r w:rsidRPr="00226CFD">
              <w:rPr>
                <w:b/>
                <w:bCs/>
              </w:rPr>
              <w:t>ymddygiadau</w:t>
            </w:r>
            <w:proofErr w:type="spellEnd"/>
            <w:r w:rsidRPr="00226CFD">
              <w:rPr>
                <w:b/>
                <w:bCs/>
              </w:rPr>
              <w:t xml:space="preserve"> </w:t>
            </w:r>
            <w:proofErr w:type="spellStart"/>
            <w:r w:rsidRPr="00226CFD">
              <w:rPr>
                <w:b/>
                <w:bCs/>
              </w:rPr>
              <w:t>hanfodol</w:t>
            </w:r>
            <w:proofErr w:type="spellEnd"/>
          </w:p>
          <w:p w14:paraId="23DFDAE0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Dealltwriaeth o gyfraith y cyfryngau </w:t>
            </w:r>
          </w:p>
          <w:p w14:paraId="5DDC8D41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Tystiolaeth o weithio fel rhan o dîm ac o reoli staff, lle bo’n briodol</w:t>
            </w:r>
          </w:p>
          <w:p w14:paraId="7123D432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b/>
                <w:szCs w:val="24"/>
                <w:lang w:val="cy-GB"/>
              </w:rPr>
            </w:pPr>
            <w:r w:rsidRPr="0023362F">
              <w:rPr>
                <w:rFonts w:eastAsia="Calibri" w:cs="Segoe UI"/>
                <w:szCs w:val="24"/>
                <w:lang w:val="cy-GB"/>
              </w:rPr>
              <w:t>Sgiliau rhyngbersonol effeithiol a’r gallu i adeiladu perthynas ar draws ffiniau proffesiynol gydag aelodau o’r wasg a’r cyfryngau</w:t>
            </w:r>
          </w:p>
          <w:p w14:paraId="06907D5A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Y gallu i greu syniadau ar gyfer eitemau newyddion sy’n adlewyrchu gwaith yr AS</w:t>
            </w:r>
          </w:p>
          <w:p w14:paraId="70258A7C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b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Sgiliau ysgrifennu o’r radd flaenaf a’r gallu i gynhyrchu nodiadau briffio a datganiadau i’r wasg </w:t>
            </w:r>
          </w:p>
          <w:p w14:paraId="6B3E9800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b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Y gallu i ddeall a chyfleu gwaith a pholisïau’r Aelod o’r Senedd yn effeithiol </w:t>
            </w:r>
          </w:p>
          <w:p w14:paraId="5B5A3A00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b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Sgiliau trefnu, cynllunio a chyflwyno effeithiol </w:t>
            </w:r>
          </w:p>
          <w:p w14:paraId="2F6FF189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rPr>
                <w:rFonts w:cs="Segoe UI"/>
                <w:b/>
                <w:szCs w:val="24"/>
                <w:lang w:val="cy-GB"/>
              </w:rPr>
            </w:pPr>
            <w:r w:rsidRPr="0023362F">
              <w:rPr>
                <w:rFonts w:eastAsia="Calibri" w:cs="Segoe UI"/>
                <w:szCs w:val="24"/>
                <w:lang w:val="cy-GB"/>
              </w:rPr>
              <w:t>Y gallu i weithio ar ei liwt ei hun ac i derfynau amser tyn, gyda’r gallu i weithio’n hyblyg ac i ymdopi ag amrywiaeth o dasgau ar yr un pryd</w:t>
            </w:r>
          </w:p>
          <w:p w14:paraId="7491DEF2" w14:textId="77777777" w:rsidR="00AC15B8" w:rsidRPr="0023362F" w:rsidRDefault="00AC15B8" w:rsidP="00982D92">
            <w:pPr>
              <w:numPr>
                <w:ilvl w:val="0"/>
                <w:numId w:val="9"/>
              </w:numPr>
              <w:tabs>
                <w:tab w:val="left" w:pos="284"/>
              </w:tabs>
              <w:spacing w:before="120" w:after="120"/>
              <w:ind w:left="284" w:hanging="284"/>
              <w:rPr>
                <w:rFonts w:cs="Segoe UI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Sgiliau TG effeithiol, yn enwedig wrth ddefnyddio pecynnau Microsoft fel Word, Outlook ac Excel.</w:t>
            </w:r>
          </w:p>
          <w:p w14:paraId="24B3E188" w14:textId="114FB374" w:rsidR="00AC15B8" w:rsidRPr="00AC15B8" w:rsidRDefault="00AC15B8" w:rsidP="00982D92">
            <w:pPr>
              <w:numPr>
                <w:ilvl w:val="0"/>
                <w:numId w:val="9"/>
              </w:numPr>
              <w:tabs>
                <w:tab w:val="left" w:pos="284"/>
              </w:tabs>
              <w:spacing w:before="120" w:after="120"/>
              <w:ind w:left="284" w:hanging="284"/>
              <w:rPr>
                <w:rFonts w:cs="Segoe UI"/>
                <w:lang w:val="cy-GB"/>
              </w:rPr>
            </w:pPr>
            <w:r w:rsidRPr="0023362F">
              <w:rPr>
                <w:rFonts w:cs="Segoe UI"/>
                <w:lang w:val="cy-GB"/>
              </w:rPr>
              <w:t xml:space="preserve">Y gallu i ddangos sensitifrwydd a sicrhau bod y safonau uchaf o gyfrinachedd yn cael eu cynnal </w:t>
            </w:r>
          </w:p>
          <w:p w14:paraId="63531C81" w14:textId="26FDAF60" w:rsidR="004C3742" w:rsidRDefault="006463D7" w:rsidP="004C3742">
            <w:pPr>
              <w:spacing w:before="120" w:after="120"/>
            </w:pPr>
            <w:proofErr w:type="spellStart"/>
            <w:r w:rsidRPr="006463D7">
              <w:rPr>
                <w:b/>
                <w:bCs/>
              </w:rPr>
              <w:t>Meini</w:t>
            </w:r>
            <w:proofErr w:type="spellEnd"/>
            <w:r w:rsidRPr="006463D7">
              <w:rPr>
                <w:b/>
                <w:bCs/>
              </w:rPr>
              <w:t xml:space="preserve"> </w:t>
            </w:r>
            <w:proofErr w:type="spellStart"/>
            <w:r w:rsidRPr="006463D7">
              <w:rPr>
                <w:b/>
                <w:bCs/>
              </w:rPr>
              <w:t>prawf</w:t>
            </w:r>
            <w:proofErr w:type="spellEnd"/>
            <w:r w:rsidRPr="006463D7">
              <w:rPr>
                <w:b/>
                <w:bCs/>
              </w:rPr>
              <w:t xml:space="preserve"> </w:t>
            </w:r>
            <w:proofErr w:type="spellStart"/>
            <w:r w:rsidRPr="006463D7">
              <w:rPr>
                <w:b/>
                <w:bCs/>
              </w:rPr>
              <w:t>dymunol</w:t>
            </w:r>
            <w:proofErr w:type="spellEnd"/>
          </w:p>
          <w:p w14:paraId="60B63A59" w14:textId="77777777" w:rsidR="00254074" w:rsidRPr="0023362F" w:rsidRDefault="00254074" w:rsidP="00254074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Dealltwriaeth o faterion cyfoes, pynciau sy’n berthnasol i Gymru a’r ardal leol, a diddordeb yn system wleidyddol Cymru </w:t>
            </w:r>
          </w:p>
          <w:p w14:paraId="49E95E7E" w14:textId="77777777" w:rsidR="00254074" w:rsidRPr="0023362F" w:rsidRDefault="00254074" w:rsidP="00254074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>Y gallu i weithio drwy gyfrwng y Gymraeg a’r Saesneg</w:t>
            </w:r>
          </w:p>
          <w:p w14:paraId="021A65E6" w14:textId="0CC09A87" w:rsidR="00427C0F" w:rsidRPr="00254074" w:rsidRDefault="00254074" w:rsidP="00254074">
            <w:pPr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284" w:hanging="284"/>
              <w:jc w:val="both"/>
              <w:rPr>
                <w:rFonts w:cs="Segoe UI"/>
                <w:szCs w:val="24"/>
                <w:lang w:val="cy-GB"/>
              </w:rPr>
            </w:pPr>
            <w:r w:rsidRPr="0023362F">
              <w:rPr>
                <w:rFonts w:cs="Segoe UI"/>
                <w:szCs w:val="24"/>
                <w:lang w:val="cy-GB"/>
              </w:rPr>
              <w:t xml:space="preserve">Yn deall a pharchu nodau a gwerthoedd y Blaid </w:t>
            </w: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CC3E" w14:textId="77777777" w:rsidR="00171E01" w:rsidRDefault="00171E01" w:rsidP="009F4C38">
      <w:pPr>
        <w:spacing w:after="0" w:line="240" w:lineRule="auto"/>
      </w:pPr>
      <w:r>
        <w:separator/>
      </w:r>
    </w:p>
  </w:endnote>
  <w:endnote w:type="continuationSeparator" w:id="0">
    <w:p w14:paraId="575AF817" w14:textId="77777777" w:rsidR="00171E01" w:rsidRDefault="00171E01" w:rsidP="009F4C38">
      <w:pPr>
        <w:spacing w:after="0" w:line="240" w:lineRule="auto"/>
      </w:pPr>
      <w:r>
        <w:continuationSeparator/>
      </w:r>
    </w:p>
  </w:endnote>
  <w:endnote w:type="continuationNotice" w:id="1">
    <w:p w14:paraId="219631CE" w14:textId="77777777" w:rsidR="00171E01" w:rsidRDefault="00171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6B5F" w14:textId="77777777" w:rsidR="00171E01" w:rsidRDefault="00171E01" w:rsidP="009F4C38">
      <w:pPr>
        <w:spacing w:after="0" w:line="240" w:lineRule="auto"/>
      </w:pPr>
      <w:r>
        <w:separator/>
      </w:r>
    </w:p>
  </w:footnote>
  <w:footnote w:type="continuationSeparator" w:id="0">
    <w:p w14:paraId="7EBB1330" w14:textId="77777777" w:rsidR="00171E01" w:rsidRDefault="00171E01" w:rsidP="009F4C38">
      <w:pPr>
        <w:spacing w:after="0" w:line="240" w:lineRule="auto"/>
      </w:pPr>
      <w:r>
        <w:continuationSeparator/>
      </w:r>
    </w:p>
  </w:footnote>
  <w:footnote w:type="continuationNotice" w:id="1">
    <w:p w14:paraId="3A318E31" w14:textId="77777777" w:rsidR="00171E01" w:rsidRDefault="00171E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7DB"/>
    <w:multiLevelType w:val="hybridMultilevel"/>
    <w:tmpl w:val="BB66EA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CAD"/>
    <w:multiLevelType w:val="hybridMultilevel"/>
    <w:tmpl w:val="6924E3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8400C"/>
    <w:multiLevelType w:val="hybridMultilevel"/>
    <w:tmpl w:val="A97EF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550F8"/>
    <w:multiLevelType w:val="hybridMultilevel"/>
    <w:tmpl w:val="FBF6C0D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4A56298"/>
    <w:multiLevelType w:val="hybridMultilevel"/>
    <w:tmpl w:val="7992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31B27"/>
    <w:multiLevelType w:val="hybridMultilevel"/>
    <w:tmpl w:val="978C5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F554F"/>
    <w:multiLevelType w:val="hybridMultilevel"/>
    <w:tmpl w:val="0CE62A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4ED1"/>
    <w:multiLevelType w:val="hybridMultilevel"/>
    <w:tmpl w:val="B5F63CB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B41F6B"/>
    <w:multiLevelType w:val="hybridMultilevel"/>
    <w:tmpl w:val="EA4606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DE4011"/>
    <w:multiLevelType w:val="hybridMultilevel"/>
    <w:tmpl w:val="2EE4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66733"/>
    <w:multiLevelType w:val="hybridMultilevel"/>
    <w:tmpl w:val="96C6C8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D4537"/>
    <w:multiLevelType w:val="hybridMultilevel"/>
    <w:tmpl w:val="0800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14D7D"/>
    <w:multiLevelType w:val="hybridMultilevel"/>
    <w:tmpl w:val="4634C9A2"/>
    <w:lvl w:ilvl="0" w:tplc="B3D46676">
      <w:start w:val="1"/>
      <w:numFmt w:val="decimal"/>
      <w:lvlText w:val="%1."/>
      <w:lvlJc w:val="left"/>
      <w:pPr>
        <w:ind w:left="720" w:hanging="360"/>
      </w:pPr>
      <w:rPr>
        <w:rFonts w:eastAsia="Lucida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1571D"/>
    <w:multiLevelType w:val="hybridMultilevel"/>
    <w:tmpl w:val="8E18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4696">
    <w:abstractNumId w:val="9"/>
  </w:num>
  <w:num w:numId="2" w16cid:durableId="1932152938">
    <w:abstractNumId w:val="4"/>
  </w:num>
  <w:num w:numId="3" w16cid:durableId="1427850791">
    <w:abstractNumId w:val="13"/>
  </w:num>
  <w:num w:numId="4" w16cid:durableId="1504277954">
    <w:abstractNumId w:val="11"/>
  </w:num>
  <w:num w:numId="5" w16cid:durableId="1953781133">
    <w:abstractNumId w:val="3"/>
  </w:num>
  <w:num w:numId="6" w16cid:durableId="792674752">
    <w:abstractNumId w:val="6"/>
  </w:num>
  <w:num w:numId="7" w16cid:durableId="246575467">
    <w:abstractNumId w:val="10"/>
  </w:num>
  <w:num w:numId="8" w16cid:durableId="1599362312">
    <w:abstractNumId w:val="12"/>
  </w:num>
  <w:num w:numId="9" w16cid:durableId="258025705">
    <w:abstractNumId w:val="0"/>
  </w:num>
  <w:num w:numId="10" w16cid:durableId="616177441">
    <w:abstractNumId w:val="2"/>
  </w:num>
  <w:num w:numId="11" w16cid:durableId="894008803">
    <w:abstractNumId w:val="7"/>
  </w:num>
  <w:num w:numId="12" w16cid:durableId="1975258018">
    <w:abstractNumId w:val="5"/>
  </w:num>
  <w:num w:numId="13" w16cid:durableId="125856727">
    <w:abstractNumId w:val="1"/>
  </w:num>
  <w:num w:numId="14" w16cid:durableId="1810131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3716F"/>
    <w:rsid w:val="00040447"/>
    <w:rsid w:val="000411BC"/>
    <w:rsid w:val="00056B23"/>
    <w:rsid w:val="000576C4"/>
    <w:rsid w:val="00080CFA"/>
    <w:rsid w:val="000835DB"/>
    <w:rsid w:val="000856D7"/>
    <w:rsid w:val="000911FD"/>
    <w:rsid w:val="000B593D"/>
    <w:rsid w:val="000B5C29"/>
    <w:rsid w:val="000C337F"/>
    <w:rsid w:val="000D1EAF"/>
    <w:rsid w:val="000D7CC0"/>
    <w:rsid w:val="000E61B4"/>
    <w:rsid w:val="000F2C1D"/>
    <w:rsid w:val="000F2E86"/>
    <w:rsid w:val="000F78B2"/>
    <w:rsid w:val="00142D57"/>
    <w:rsid w:val="00143D02"/>
    <w:rsid w:val="00144E5F"/>
    <w:rsid w:val="0015358B"/>
    <w:rsid w:val="00154C04"/>
    <w:rsid w:val="00171E01"/>
    <w:rsid w:val="001766BE"/>
    <w:rsid w:val="001766F7"/>
    <w:rsid w:val="00176E4D"/>
    <w:rsid w:val="001845E3"/>
    <w:rsid w:val="001869A0"/>
    <w:rsid w:val="00194F73"/>
    <w:rsid w:val="001B7E26"/>
    <w:rsid w:val="001D3F92"/>
    <w:rsid w:val="001E4F6B"/>
    <w:rsid w:val="002061D2"/>
    <w:rsid w:val="002102E4"/>
    <w:rsid w:val="00210F86"/>
    <w:rsid w:val="00213478"/>
    <w:rsid w:val="002241A1"/>
    <w:rsid w:val="00226483"/>
    <w:rsid w:val="00226CFD"/>
    <w:rsid w:val="00250C42"/>
    <w:rsid w:val="00254074"/>
    <w:rsid w:val="00263EED"/>
    <w:rsid w:val="00265481"/>
    <w:rsid w:val="002735FF"/>
    <w:rsid w:val="002750FA"/>
    <w:rsid w:val="0028008D"/>
    <w:rsid w:val="00293049"/>
    <w:rsid w:val="00294D6F"/>
    <w:rsid w:val="0029548A"/>
    <w:rsid w:val="00295AEF"/>
    <w:rsid w:val="00300C12"/>
    <w:rsid w:val="00304703"/>
    <w:rsid w:val="00310239"/>
    <w:rsid w:val="00315610"/>
    <w:rsid w:val="00320538"/>
    <w:rsid w:val="00322602"/>
    <w:rsid w:val="0032349A"/>
    <w:rsid w:val="0034081C"/>
    <w:rsid w:val="00360AEA"/>
    <w:rsid w:val="0036759A"/>
    <w:rsid w:val="003710F1"/>
    <w:rsid w:val="003832EA"/>
    <w:rsid w:val="003851B1"/>
    <w:rsid w:val="003877F3"/>
    <w:rsid w:val="00392CC5"/>
    <w:rsid w:val="003A0313"/>
    <w:rsid w:val="003C21CD"/>
    <w:rsid w:val="003D3D1E"/>
    <w:rsid w:val="003F48C7"/>
    <w:rsid w:val="004106B8"/>
    <w:rsid w:val="00423CEF"/>
    <w:rsid w:val="00423EDB"/>
    <w:rsid w:val="0042533C"/>
    <w:rsid w:val="00427C0F"/>
    <w:rsid w:val="00431E4B"/>
    <w:rsid w:val="0043299C"/>
    <w:rsid w:val="004400CD"/>
    <w:rsid w:val="00440670"/>
    <w:rsid w:val="0045014D"/>
    <w:rsid w:val="00453AB2"/>
    <w:rsid w:val="004678ED"/>
    <w:rsid w:val="00491C9F"/>
    <w:rsid w:val="004A102F"/>
    <w:rsid w:val="004B21E4"/>
    <w:rsid w:val="004C3742"/>
    <w:rsid w:val="004D48B5"/>
    <w:rsid w:val="004D7F31"/>
    <w:rsid w:val="004E4318"/>
    <w:rsid w:val="00507D24"/>
    <w:rsid w:val="00515113"/>
    <w:rsid w:val="00516414"/>
    <w:rsid w:val="00537B04"/>
    <w:rsid w:val="00547F08"/>
    <w:rsid w:val="005603D5"/>
    <w:rsid w:val="00560C95"/>
    <w:rsid w:val="00563447"/>
    <w:rsid w:val="00585D35"/>
    <w:rsid w:val="00586F2F"/>
    <w:rsid w:val="00586FB5"/>
    <w:rsid w:val="00590302"/>
    <w:rsid w:val="0059250D"/>
    <w:rsid w:val="005B5962"/>
    <w:rsid w:val="005C4003"/>
    <w:rsid w:val="005E3920"/>
    <w:rsid w:val="005F3CAB"/>
    <w:rsid w:val="006240EF"/>
    <w:rsid w:val="006463D7"/>
    <w:rsid w:val="00652CE2"/>
    <w:rsid w:val="00657CD4"/>
    <w:rsid w:val="0066143B"/>
    <w:rsid w:val="006619F9"/>
    <w:rsid w:val="006661BB"/>
    <w:rsid w:val="0068764E"/>
    <w:rsid w:val="0069634B"/>
    <w:rsid w:val="006A1184"/>
    <w:rsid w:val="006F4C49"/>
    <w:rsid w:val="00700F94"/>
    <w:rsid w:val="00701762"/>
    <w:rsid w:val="00720BD6"/>
    <w:rsid w:val="00722E8C"/>
    <w:rsid w:val="00730B19"/>
    <w:rsid w:val="00747D25"/>
    <w:rsid w:val="00754244"/>
    <w:rsid w:val="00761F41"/>
    <w:rsid w:val="00763396"/>
    <w:rsid w:val="007767D9"/>
    <w:rsid w:val="0078333D"/>
    <w:rsid w:val="00785431"/>
    <w:rsid w:val="00790038"/>
    <w:rsid w:val="0079781F"/>
    <w:rsid w:val="007A0893"/>
    <w:rsid w:val="007A7000"/>
    <w:rsid w:val="0080041F"/>
    <w:rsid w:val="00806B9B"/>
    <w:rsid w:val="008214AD"/>
    <w:rsid w:val="00831975"/>
    <w:rsid w:val="00832487"/>
    <w:rsid w:val="0084227E"/>
    <w:rsid w:val="00843056"/>
    <w:rsid w:val="0084473B"/>
    <w:rsid w:val="0086332C"/>
    <w:rsid w:val="00871062"/>
    <w:rsid w:val="00873993"/>
    <w:rsid w:val="00885702"/>
    <w:rsid w:val="00893DBA"/>
    <w:rsid w:val="008947F2"/>
    <w:rsid w:val="008A6140"/>
    <w:rsid w:val="008A7947"/>
    <w:rsid w:val="008C6DFE"/>
    <w:rsid w:val="008D2D21"/>
    <w:rsid w:val="008E5E83"/>
    <w:rsid w:val="008F4B56"/>
    <w:rsid w:val="00904F28"/>
    <w:rsid w:val="00923272"/>
    <w:rsid w:val="009265CE"/>
    <w:rsid w:val="00937018"/>
    <w:rsid w:val="0094004E"/>
    <w:rsid w:val="009404E7"/>
    <w:rsid w:val="009618B9"/>
    <w:rsid w:val="009670D9"/>
    <w:rsid w:val="00967D34"/>
    <w:rsid w:val="00971DF3"/>
    <w:rsid w:val="00974EF7"/>
    <w:rsid w:val="00976895"/>
    <w:rsid w:val="00982D92"/>
    <w:rsid w:val="009946A5"/>
    <w:rsid w:val="009A2908"/>
    <w:rsid w:val="009A4911"/>
    <w:rsid w:val="009B20D7"/>
    <w:rsid w:val="009B51AB"/>
    <w:rsid w:val="009C1B30"/>
    <w:rsid w:val="009D28DC"/>
    <w:rsid w:val="009E5B71"/>
    <w:rsid w:val="009F4C38"/>
    <w:rsid w:val="00A205A6"/>
    <w:rsid w:val="00A70D04"/>
    <w:rsid w:val="00A73574"/>
    <w:rsid w:val="00A737A9"/>
    <w:rsid w:val="00A74CD8"/>
    <w:rsid w:val="00A76881"/>
    <w:rsid w:val="00A76E88"/>
    <w:rsid w:val="00AA1FEB"/>
    <w:rsid w:val="00AA74EF"/>
    <w:rsid w:val="00AC15B8"/>
    <w:rsid w:val="00AE61A5"/>
    <w:rsid w:val="00AF7D3C"/>
    <w:rsid w:val="00B15C53"/>
    <w:rsid w:val="00B15E3C"/>
    <w:rsid w:val="00B216FA"/>
    <w:rsid w:val="00B2540C"/>
    <w:rsid w:val="00B32C53"/>
    <w:rsid w:val="00B35F3E"/>
    <w:rsid w:val="00B752D5"/>
    <w:rsid w:val="00B800DC"/>
    <w:rsid w:val="00B83DEC"/>
    <w:rsid w:val="00BB257E"/>
    <w:rsid w:val="00BE0D24"/>
    <w:rsid w:val="00BE3E73"/>
    <w:rsid w:val="00BF0A3F"/>
    <w:rsid w:val="00BF1BE7"/>
    <w:rsid w:val="00BF3DE5"/>
    <w:rsid w:val="00BF5ABB"/>
    <w:rsid w:val="00C0044B"/>
    <w:rsid w:val="00C16684"/>
    <w:rsid w:val="00C21499"/>
    <w:rsid w:val="00C241BA"/>
    <w:rsid w:val="00C26B6C"/>
    <w:rsid w:val="00C316FF"/>
    <w:rsid w:val="00C34D3C"/>
    <w:rsid w:val="00C657E3"/>
    <w:rsid w:val="00C80520"/>
    <w:rsid w:val="00C8746C"/>
    <w:rsid w:val="00C9598A"/>
    <w:rsid w:val="00CA315A"/>
    <w:rsid w:val="00CA39C1"/>
    <w:rsid w:val="00CB142F"/>
    <w:rsid w:val="00CD2660"/>
    <w:rsid w:val="00CD7296"/>
    <w:rsid w:val="00CE0E4D"/>
    <w:rsid w:val="00CE1018"/>
    <w:rsid w:val="00CF2B73"/>
    <w:rsid w:val="00D07E30"/>
    <w:rsid w:val="00D27C57"/>
    <w:rsid w:val="00D4157C"/>
    <w:rsid w:val="00D4724F"/>
    <w:rsid w:val="00D52065"/>
    <w:rsid w:val="00D60832"/>
    <w:rsid w:val="00D63E44"/>
    <w:rsid w:val="00D644D3"/>
    <w:rsid w:val="00D65925"/>
    <w:rsid w:val="00D7035B"/>
    <w:rsid w:val="00D73AD9"/>
    <w:rsid w:val="00D75937"/>
    <w:rsid w:val="00D76592"/>
    <w:rsid w:val="00D7799A"/>
    <w:rsid w:val="00D8382C"/>
    <w:rsid w:val="00DA3F44"/>
    <w:rsid w:val="00DB2CE5"/>
    <w:rsid w:val="00DC2930"/>
    <w:rsid w:val="00DC6565"/>
    <w:rsid w:val="00DD1C96"/>
    <w:rsid w:val="00DE03BA"/>
    <w:rsid w:val="00DE13C1"/>
    <w:rsid w:val="00E15479"/>
    <w:rsid w:val="00E174B2"/>
    <w:rsid w:val="00E37C5C"/>
    <w:rsid w:val="00E409D1"/>
    <w:rsid w:val="00E44888"/>
    <w:rsid w:val="00E56F6D"/>
    <w:rsid w:val="00E60D35"/>
    <w:rsid w:val="00E67511"/>
    <w:rsid w:val="00E8747D"/>
    <w:rsid w:val="00E91EEE"/>
    <w:rsid w:val="00E91FCC"/>
    <w:rsid w:val="00E97934"/>
    <w:rsid w:val="00E97D03"/>
    <w:rsid w:val="00EB2600"/>
    <w:rsid w:val="00EE53BE"/>
    <w:rsid w:val="00EF670C"/>
    <w:rsid w:val="00F05449"/>
    <w:rsid w:val="00F11F34"/>
    <w:rsid w:val="00F149C8"/>
    <w:rsid w:val="00F17F2D"/>
    <w:rsid w:val="00F204F8"/>
    <w:rsid w:val="00F2189A"/>
    <w:rsid w:val="00F373A8"/>
    <w:rsid w:val="00F41C17"/>
    <w:rsid w:val="00F42E09"/>
    <w:rsid w:val="00F50E9C"/>
    <w:rsid w:val="00F90C20"/>
    <w:rsid w:val="00FC5438"/>
    <w:rsid w:val="00FF064E"/>
    <w:rsid w:val="08CF0B64"/>
    <w:rsid w:val="1FED5EC2"/>
    <w:rsid w:val="20EC9F57"/>
    <w:rsid w:val="28AB3B8E"/>
    <w:rsid w:val="2998BAF0"/>
    <w:rsid w:val="2AD91B7E"/>
    <w:rsid w:val="4695105E"/>
    <w:rsid w:val="609723DE"/>
    <w:rsid w:val="62A5333B"/>
    <w:rsid w:val="649566B2"/>
    <w:rsid w:val="65874FA2"/>
    <w:rsid w:val="6CDB1D63"/>
    <w:rsid w:val="72BE1F70"/>
    <w:rsid w:val="789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638"/>
  <w15:chartTrackingRefBased/>
  <w15:docId w15:val="{6CCF4472-87BC-41D2-8B6D-24E1961D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  <w:style w:type="paragraph" w:customStyle="1" w:styleId="level1">
    <w:name w:val="_level1"/>
    <w:basedOn w:val="Normal"/>
    <w:rsid w:val="000835DB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792fb-21f4-4520-92e0-218cdf2211bd">
      <Terms xmlns="http://schemas.microsoft.com/office/infopath/2007/PartnerControls"/>
    </lcf76f155ced4ddcb4097134ff3c332f>
    <TaxCatchAll xmlns="0ed427d0-d61f-4e65-9fbe-144576a1972c" xsi:nil="true"/>
    <_Flow_SignoffStatus xmlns="8e6792fb-21f4-4520-92e0-218cdf2211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230F4B0C2004B8C1958A4F518B783" ma:contentTypeVersion="18" ma:contentTypeDescription="Create a new document." ma:contentTypeScope="" ma:versionID="468b8536e1321fd36bdf7eb358bf123f">
  <xsd:schema xmlns:xsd="http://www.w3.org/2001/XMLSchema" xmlns:xs="http://www.w3.org/2001/XMLSchema" xmlns:p="http://schemas.microsoft.com/office/2006/metadata/properties" xmlns:ns2="8e6792fb-21f4-4520-92e0-218cdf2211bd" xmlns:ns3="0ed427d0-d61f-4e65-9fbe-144576a1972c" targetNamespace="http://schemas.microsoft.com/office/2006/metadata/properties" ma:root="true" ma:fieldsID="ba49c0f268070730f1d4398408d6aaf1" ns2:_="" ns3:_="">
    <xsd:import namespace="8e6792fb-21f4-4520-92e0-218cdf2211bd"/>
    <xsd:import namespace="0ed427d0-d61f-4e65-9fbe-144576a1972c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792fb-21f4-4520-92e0-218cdf2211b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_x0024_Resources_x003a_core_x002c_Signoff_Status_x003b_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27d0-d61f-4e65-9fbe-144576a1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753587-9589-4759-89f5-2f86926639e7}" ma:internalName="TaxCatchAll" ma:showField="CatchAllData" ma:web="0ed427d0-d61f-4e65-9fbe-144576a19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2A484-FD0D-4AD7-BAD1-951D3F16DB3B}">
  <ds:schemaRefs>
    <ds:schemaRef ds:uri="http://schemas.microsoft.com/office/2006/metadata/properties"/>
    <ds:schemaRef ds:uri="http://schemas.microsoft.com/office/infopath/2007/PartnerControls"/>
    <ds:schemaRef ds:uri="8e6792fb-21f4-4520-92e0-218cdf2211bd"/>
    <ds:schemaRef ds:uri="0ed427d0-d61f-4e65-9fbe-144576a1972c"/>
  </ds:schemaRefs>
</ds:datastoreItem>
</file>

<file path=customXml/itemProps2.xml><?xml version="1.0" encoding="utf-8"?>
<ds:datastoreItem xmlns:ds="http://schemas.openxmlformats.org/officeDocument/2006/customXml" ds:itemID="{CEAA8DEB-D075-441D-A20F-334EDDF9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792fb-21f4-4520-92e0-218cdf2211bd"/>
    <ds:schemaRef ds:uri="0ed427d0-d61f-4e65-9fbe-144576a1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4223</Characters>
  <Application>Microsoft Office Word</Application>
  <DocSecurity>0</DocSecurity>
  <Lines>111</Lines>
  <Paragraphs>70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| Senedd Commission Staff)</dc:creator>
  <cp:keywords/>
  <dc:description/>
  <cp:lastModifiedBy>Evans, Chris (Staff Comisiwn y Senedd - Senedd Commission Staff)</cp:lastModifiedBy>
  <cp:revision>21</cp:revision>
  <dcterms:created xsi:type="dcterms:W3CDTF">2025-03-24T14:35:00Z</dcterms:created>
  <dcterms:modified xsi:type="dcterms:W3CDTF">2025-10-20T15:53:00Z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0x010100362230F4B0C2004B8C1958A4F518B783</vt:lpwstr>
  </property>
</Properties>
</file>