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0C5" w14:textId="77777777" w:rsidR="001A39E2" w:rsidRDefault="001A39E2" w:rsidP="001A39E2">
      <w:pPr>
        <w:jc w:val="right"/>
        <w:rPr>
          <w:b/>
        </w:rPr>
      </w:pPr>
    </w:p>
    <w:p w14:paraId="5D52CBBC" w14:textId="77777777" w:rsidR="00A845A9" w:rsidRDefault="00271A3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0C27BA" wp14:editId="1C5D0F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4C5EC0CA" w14:textId="77777777" w:rsidR="00A845A9" w:rsidRDefault="00271A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A16E8E3" w14:textId="77777777" w:rsidR="00A845A9" w:rsidRDefault="00271A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BF12EB3" w14:textId="77777777" w:rsidR="00A845A9" w:rsidRDefault="00271A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E994186" w14:textId="77777777" w:rsidR="00A845A9" w:rsidRPr="00CE48F3" w:rsidRDefault="00271A3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CB81F" wp14:editId="1DD057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B630E" w14:paraId="2D1937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89DF" w14:textId="77777777" w:rsidR="00EA5290" w:rsidRPr="0010021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D01D6" w14:textId="77777777" w:rsidR="00EA5290" w:rsidRPr="00100215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10021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F8BE" w14:textId="7AA05366" w:rsidR="00EA5290" w:rsidRPr="00100215" w:rsidRDefault="0033665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3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Cyflog y GIG</w:t>
            </w:r>
          </w:p>
        </w:tc>
      </w:tr>
      <w:tr w:rsidR="00BB630E" w14:paraId="1F9FCE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0B31" w14:textId="77777777" w:rsidR="00EA5290" w:rsidRPr="00BB62A8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34D6" w14:textId="2FC6516F" w:rsidR="00EA5290" w:rsidRPr="00100215" w:rsidRDefault="000703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71A31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</w:t>
            </w:r>
            <w:r w:rsidR="00100215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71A31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BB630E" w14:paraId="1D051D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FB84" w14:textId="77777777" w:rsidR="00EA5290" w:rsidRPr="00BB62A8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DA28" w14:textId="498ECF05" w:rsidR="00EA5290" w:rsidRPr="00100215" w:rsidRDefault="0033665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68400F97" w14:textId="77777777" w:rsidR="00EA5290" w:rsidRPr="00A011A1" w:rsidRDefault="00EA5290" w:rsidP="00EA5290"/>
    <w:p w14:paraId="7CA310E8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52A1D1B" w14:textId="1A26E44A" w:rsidR="00336656" w:rsidRPr="00336656" w:rsidRDefault="00336656" w:rsidP="00336656">
      <w:pPr>
        <w:pStyle w:val="NormalWeb"/>
        <w:rPr>
          <w:rFonts w:ascii="Arial" w:hAnsi="Arial" w:cs="Arial"/>
          <w:b/>
          <w:bCs/>
        </w:rPr>
      </w:pPr>
      <w:r w:rsidRPr="00336656">
        <w:rPr>
          <w:rStyle w:val="Strong"/>
          <w:rFonts w:ascii="Arial" w:hAnsi="Arial" w:cs="Arial"/>
          <w:b w:val="0"/>
          <w:bCs/>
        </w:rPr>
        <w:t xml:space="preserve">Ar ôl i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drafodaethau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barhau yn ystod yr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wythnos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diwethaf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,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rydym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yn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falch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o gyhoeddi bod cynnig cyflog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gwell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wedi’i gyflwyno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i’n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hundebau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llafur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iechyd. Yn sgil hyn,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rydym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yn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obeithiol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y bydd y gweithredu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diwydiannol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gramStart"/>
      <w:r w:rsidRPr="00336656">
        <w:rPr>
          <w:rStyle w:val="Strong"/>
          <w:rFonts w:ascii="Arial" w:hAnsi="Arial" w:cs="Arial"/>
          <w:b w:val="0"/>
          <w:bCs/>
        </w:rPr>
        <w:t>a</w:t>
      </w:r>
      <w:proofErr w:type="gram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oedd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wedi’i gynllunio ar gyfer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dydd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Llun 6</w:t>
      </w:r>
      <w:r w:rsidRPr="00336656">
        <w:rPr>
          <w:rStyle w:val="Strong"/>
          <w:rFonts w:ascii="Arial" w:hAnsi="Arial" w:cs="Arial"/>
          <w:b w:val="0"/>
          <w:bCs/>
          <w:vertAlign w:val="superscript"/>
        </w:rPr>
        <w:t>ed</w:t>
      </w:r>
      <w:r w:rsidRPr="00336656">
        <w:rPr>
          <w:rStyle w:val="Strong"/>
          <w:rFonts w:ascii="Arial" w:hAnsi="Arial" w:cs="Arial"/>
          <w:b w:val="0"/>
          <w:bCs/>
        </w:rPr>
        <w:t xml:space="preserve"> a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dydd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Mawrth 7</w:t>
      </w:r>
      <w:r w:rsidRPr="00336656">
        <w:rPr>
          <w:rStyle w:val="Strong"/>
          <w:rFonts w:ascii="Arial" w:hAnsi="Arial" w:cs="Arial"/>
          <w:b w:val="0"/>
          <w:bCs/>
          <w:vertAlign w:val="superscript"/>
        </w:rPr>
        <w:t>fed</w:t>
      </w:r>
      <w:r w:rsidRPr="00336656">
        <w:rPr>
          <w:rStyle w:val="Strong"/>
          <w:rFonts w:ascii="Arial" w:hAnsi="Arial" w:cs="Arial"/>
          <w:b w:val="0"/>
          <w:bCs/>
        </w:rPr>
        <w:t xml:space="preserve"> Chwefror yn cael ei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ohirio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, gan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alluogi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undebau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llafur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i drafod y cynigion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ymhellach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â’u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haelodau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. Bydd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undebau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llafur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unigol yn cadarnhau eu cynlluniau ynglŷn â’r gweithredu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diwydiannol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gramStart"/>
      <w:r w:rsidRPr="00336656">
        <w:rPr>
          <w:rStyle w:val="Strong"/>
          <w:rFonts w:ascii="Arial" w:hAnsi="Arial" w:cs="Arial"/>
          <w:b w:val="0"/>
          <w:bCs/>
        </w:rPr>
        <w:t>a</w:t>
      </w:r>
      <w:proofErr w:type="gram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oedd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wedi’i gynllunio ar gyfer yr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wythnos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nesaf, cyn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trafodaethau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pellach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â’u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haelodau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. </w:t>
      </w:r>
    </w:p>
    <w:p w14:paraId="4BAB83C7" w14:textId="0662DF8D" w:rsidR="00336656" w:rsidRPr="00336656" w:rsidRDefault="00336656" w:rsidP="00336656">
      <w:pPr>
        <w:pStyle w:val="NormalWeb"/>
        <w:rPr>
          <w:rFonts w:ascii="Arial" w:hAnsi="Arial" w:cs="Arial"/>
          <w:b/>
          <w:bCs/>
        </w:rPr>
      </w:pPr>
      <w:r w:rsidRPr="00336656">
        <w:rPr>
          <w:rStyle w:val="Strong"/>
          <w:rFonts w:ascii="Arial" w:hAnsi="Arial" w:cs="Arial"/>
          <w:b w:val="0"/>
          <w:bCs/>
        </w:rPr>
        <w:t xml:space="preserve">Mae’r cynnig cyflog diwygiedig hwn yn cynnwys 3% ychwanegol, 1.5%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ohono’n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gyfunedig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ac felly bydd yn rhan o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becynnau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cyflog yn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flynyddol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, ar ben argymhellion y Corff Adolygu Cyflogau, sydd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eisoes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wedi’u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gweithredu’n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llawn. Bydd y cynnig hwn yn cael ei ôl-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ddyddio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i fis Ebrill 2022. Mae nifer o ymrwymiadau nad ydynt yn ymwneud â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chyflog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wedi’u cynnwys yn y pecyn diwygiedig hwn i gefnogi lles staff. Bydd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trafodaethau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am y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rhain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yn parhau yr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wythnos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nesaf. </w:t>
      </w:r>
    </w:p>
    <w:p w14:paraId="0DEB4383" w14:textId="3BB769CE" w:rsidR="00336656" w:rsidRPr="00336656" w:rsidRDefault="00336656" w:rsidP="00336656">
      <w:pPr>
        <w:pStyle w:val="NormalWeb"/>
        <w:rPr>
          <w:rFonts w:ascii="Arial" w:hAnsi="Arial" w:cs="Arial"/>
          <w:b/>
          <w:bCs/>
        </w:rPr>
      </w:pPr>
      <w:r w:rsidRPr="00336656">
        <w:rPr>
          <w:rStyle w:val="Strong"/>
          <w:rFonts w:ascii="Arial" w:hAnsi="Arial" w:cs="Arial"/>
          <w:b w:val="0"/>
          <w:bCs/>
        </w:rPr>
        <w:t xml:space="preserve">Er nad oes cynnig cyflog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gwell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wedi’i gyflwyno i staff y Gwasanaeth Iechyd Gwladol yn Lloegr ar hyn o bryd,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cytunwyd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hefyd y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byddai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unrhyw gyllid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canlyniadol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o dan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fformiwla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Barnett yn dilyn unrhyw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gynnig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gwell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i staff yn Lloegr yn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arwain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at </w:t>
      </w:r>
      <w:proofErr w:type="spellStart"/>
      <w:r w:rsidRPr="00336656">
        <w:rPr>
          <w:rStyle w:val="Strong"/>
          <w:rFonts w:ascii="Arial" w:hAnsi="Arial" w:cs="Arial"/>
          <w:b w:val="0"/>
          <w:bCs/>
        </w:rPr>
        <w:t>gynnig</w:t>
      </w:r>
      <w:proofErr w:type="spellEnd"/>
      <w:r w:rsidRPr="00336656">
        <w:rPr>
          <w:rStyle w:val="Strong"/>
          <w:rFonts w:ascii="Arial" w:hAnsi="Arial" w:cs="Arial"/>
          <w:b w:val="0"/>
          <w:bCs/>
        </w:rPr>
        <w:t xml:space="preserve"> cyflog pellach i staff yng Nghymru. </w:t>
      </w:r>
    </w:p>
    <w:p w14:paraId="3A7D7C09" w14:textId="068F1F7B" w:rsidR="001A76D1" w:rsidRPr="00336656" w:rsidRDefault="00336656" w:rsidP="00336656">
      <w:pPr>
        <w:rPr>
          <w:rFonts w:ascii="Arial" w:hAnsi="Arial"/>
          <w:b/>
          <w:bCs/>
          <w:sz w:val="24"/>
          <w:szCs w:val="24"/>
        </w:rPr>
      </w:pP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Hoffem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ddiolch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i’r rhai sydd wedi cymryd rhan yn y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trafodaethau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am eu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hagwedd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gadarnhaol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a’u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hewyllys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da. Rydym yn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disgwyl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ymateb ffurfiol gan bob un o’r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undebau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>llafur</w:t>
      </w:r>
      <w:proofErr w:type="spellEnd"/>
      <w:r w:rsidRPr="0033665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unigol.</w:t>
      </w:r>
      <w:r w:rsidR="00271A31" w:rsidRPr="00336656">
        <w:rPr>
          <w:rFonts w:ascii="Arial" w:hAnsi="Arial"/>
          <w:b/>
          <w:bCs/>
          <w:sz w:val="24"/>
          <w:szCs w:val="24"/>
          <w:lang w:val="cy-GB"/>
        </w:rPr>
        <w:t xml:space="preserve"> </w:t>
      </w:r>
    </w:p>
    <w:sectPr w:rsidR="001A76D1" w:rsidRPr="0033665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A4BF" w14:textId="77777777" w:rsidR="0027410E" w:rsidRDefault="0027410E">
      <w:r>
        <w:separator/>
      </w:r>
    </w:p>
  </w:endnote>
  <w:endnote w:type="continuationSeparator" w:id="0">
    <w:p w14:paraId="4E82810F" w14:textId="77777777" w:rsidR="0027410E" w:rsidRDefault="0027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3B3" w14:textId="77777777" w:rsidR="005D2A41" w:rsidRDefault="00271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8326E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99C218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C992" w14:textId="77777777" w:rsidR="005D2A41" w:rsidRDefault="00271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1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FBA8A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E557" w14:textId="77777777" w:rsidR="005D2A41" w:rsidRPr="005D2A41" w:rsidRDefault="00271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51F3B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FFBD" w14:textId="77777777" w:rsidR="0027410E" w:rsidRDefault="0027410E">
      <w:r>
        <w:separator/>
      </w:r>
    </w:p>
  </w:footnote>
  <w:footnote w:type="continuationSeparator" w:id="0">
    <w:p w14:paraId="3A4B536F" w14:textId="77777777" w:rsidR="0027410E" w:rsidRDefault="0027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176D" w14:textId="77777777" w:rsidR="00AE064D" w:rsidRDefault="00271A3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74A917" wp14:editId="1087A36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60302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9A423" w14:textId="77777777" w:rsidR="00DD4B82" w:rsidRDefault="00DD4B82">
    <w:pPr>
      <w:pStyle w:val="Header"/>
    </w:pPr>
  </w:p>
  <w:p w14:paraId="28EAB00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0C5C9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0001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6E56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F0B6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8455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08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E41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D6A6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E23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41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5736"/>
    <w:rsid w:val="000516D9"/>
    <w:rsid w:val="0006774B"/>
    <w:rsid w:val="00070337"/>
    <w:rsid w:val="00082B81"/>
    <w:rsid w:val="00090C3D"/>
    <w:rsid w:val="00097118"/>
    <w:rsid w:val="000C3A52"/>
    <w:rsid w:val="000C53DB"/>
    <w:rsid w:val="000C5E9B"/>
    <w:rsid w:val="00100215"/>
    <w:rsid w:val="001036F3"/>
    <w:rsid w:val="00107275"/>
    <w:rsid w:val="00111BD0"/>
    <w:rsid w:val="00134918"/>
    <w:rsid w:val="001460B1"/>
    <w:rsid w:val="0015285E"/>
    <w:rsid w:val="0017102C"/>
    <w:rsid w:val="0019049A"/>
    <w:rsid w:val="001A39E2"/>
    <w:rsid w:val="001A6AF1"/>
    <w:rsid w:val="001A76D1"/>
    <w:rsid w:val="001B027C"/>
    <w:rsid w:val="001B288D"/>
    <w:rsid w:val="001C532F"/>
    <w:rsid w:val="001D2EFC"/>
    <w:rsid w:val="001E53BF"/>
    <w:rsid w:val="001F20BD"/>
    <w:rsid w:val="0021412A"/>
    <w:rsid w:val="00214B25"/>
    <w:rsid w:val="00223E62"/>
    <w:rsid w:val="00271A31"/>
    <w:rsid w:val="0027410E"/>
    <w:rsid w:val="00274F08"/>
    <w:rsid w:val="002A5310"/>
    <w:rsid w:val="002B776F"/>
    <w:rsid w:val="002C57B6"/>
    <w:rsid w:val="002D3C25"/>
    <w:rsid w:val="002F0EB9"/>
    <w:rsid w:val="002F53A9"/>
    <w:rsid w:val="00311072"/>
    <w:rsid w:val="00314E36"/>
    <w:rsid w:val="003220C1"/>
    <w:rsid w:val="00324268"/>
    <w:rsid w:val="00336656"/>
    <w:rsid w:val="00356D7B"/>
    <w:rsid w:val="00357893"/>
    <w:rsid w:val="003670C1"/>
    <w:rsid w:val="00370471"/>
    <w:rsid w:val="003844E1"/>
    <w:rsid w:val="003B0013"/>
    <w:rsid w:val="003B1503"/>
    <w:rsid w:val="003B3D64"/>
    <w:rsid w:val="003C5133"/>
    <w:rsid w:val="003C64D2"/>
    <w:rsid w:val="00412673"/>
    <w:rsid w:val="0043031D"/>
    <w:rsid w:val="004578EE"/>
    <w:rsid w:val="0046757C"/>
    <w:rsid w:val="004A74BC"/>
    <w:rsid w:val="00504B98"/>
    <w:rsid w:val="00560F1F"/>
    <w:rsid w:val="00574BB3"/>
    <w:rsid w:val="005A22E2"/>
    <w:rsid w:val="005B030B"/>
    <w:rsid w:val="005C3D63"/>
    <w:rsid w:val="005D2A41"/>
    <w:rsid w:val="005D7663"/>
    <w:rsid w:val="005E1160"/>
    <w:rsid w:val="005F1659"/>
    <w:rsid w:val="005F6AE5"/>
    <w:rsid w:val="00603548"/>
    <w:rsid w:val="00613D18"/>
    <w:rsid w:val="006366F3"/>
    <w:rsid w:val="00654C0A"/>
    <w:rsid w:val="006633C7"/>
    <w:rsid w:val="00663F04"/>
    <w:rsid w:val="00670227"/>
    <w:rsid w:val="00671507"/>
    <w:rsid w:val="00673627"/>
    <w:rsid w:val="006814BD"/>
    <w:rsid w:val="0069133F"/>
    <w:rsid w:val="006B340E"/>
    <w:rsid w:val="006B347C"/>
    <w:rsid w:val="006B461D"/>
    <w:rsid w:val="006D0AC9"/>
    <w:rsid w:val="006D0D71"/>
    <w:rsid w:val="006E0A2C"/>
    <w:rsid w:val="00703993"/>
    <w:rsid w:val="0073380E"/>
    <w:rsid w:val="00743B79"/>
    <w:rsid w:val="007523BC"/>
    <w:rsid w:val="00752C48"/>
    <w:rsid w:val="007725AA"/>
    <w:rsid w:val="007A05FB"/>
    <w:rsid w:val="007B5260"/>
    <w:rsid w:val="007C24E7"/>
    <w:rsid w:val="007D1402"/>
    <w:rsid w:val="007F5E64"/>
    <w:rsid w:val="00800FA0"/>
    <w:rsid w:val="00812370"/>
    <w:rsid w:val="008159F6"/>
    <w:rsid w:val="0082411A"/>
    <w:rsid w:val="00841628"/>
    <w:rsid w:val="00846160"/>
    <w:rsid w:val="00864B3C"/>
    <w:rsid w:val="008756BC"/>
    <w:rsid w:val="00877BD2"/>
    <w:rsid w:val="008B7927"/>
    <w:rsid w:val="008D1E0B"/>
    <w:rsid w:val="008E09F9"/>
    <w:rsid w:val="008F0CC6"/>
    <w:rsid w:val="008F789E"/>
    <w:rsid w:val="00905771"/>
    <w:rsid w:val="0092723F"/>
    <w:rsid w:val="00947A32"/>
    <w:rsid w:val="00953A46"/>
    <w:rsid w:val="00967473"/>
    <w:rsid w:val="00973090"/>
    <w:rsid w:val="00995EEC"/>
    <w:rsid w:val="009C5C48"/>
    <w:rsid w:val="009D26D8"/>
    <w:rsid w:val="009D3E7A"/>
    <w:rsid w:val="009E4974"/>
    <w:rsid w:val="009F06C3"/>
    <w:rsid w:val="00A011A1"/>
    <w:rsid w:val="00A204C9"/>
    <w:rsid w:val="00A210D1"/>
    <w:rsid w:val="00A23742"/>
    <w:rsid w:val="00A3247B"/>
    <w:rsid w:val="00A72CF3"/>
    <w:rsid w:val="00A810AE"/>
    <w:rsid w:val="00A82A45"/>
    <w:rsid w:val="00A845A9"/>
    <w:rsid w:val="00A86958"/>
    <w:rsid w:val="00AA3488"/>
    <w:rsid w:val="00AA5651"/>
    <w:rsid w:val="00AA5848"/>
    <w:rsid w:val="00AA7750"/>
    <w:rsid w:val="00AD65F1"/>
    <w:rsid w:val="00AE064D"/>
    <w:rsid w:val="00AF056B"/>
    <w:rsid w:val="00B049B1"/>
    <w:rsid w:val="00B239BA"/>
    <w:rsid w:val="00B455B1"/>
    <w:rsid w:val="00B468BB"/>
    <w:rsid w:val="00B81F17"/>
    <w:rsid w:val="00B8326E"/>
    <w:rsid w:val="00BB62A8"/>
    <w:rsid w:val="00BB630E"/>
    <w:rsid w:val="00BC5A8F"/>
    <w:rsid w:val="00BD20C4"/>
    <w:rsid w:val="00C1671A"/>
    <w:rsid w:val="00C43B4A"/>
    <w:rsid w:val="00C64FA5"/>
    <w:rsid w:val="00C84A12"/>
    <w:rsid w:val="00CD158B"/>
    <w:rsid w:val="00CE48F3"/>
    <w:rsid w:val="00CF3DC5"/>
    <w:rsid w:val="00D017E2"/>
    <w:rsid w:val="00D16D97"/>
    <w:rsid w:val="00D27F42"/>
    <w:rsid w:val="00D712C5"/>
    <w:rsid w:val="00D84713"/>
    <w:rsid w:val="00DD4B82"/>
    <w:rsid w:val="00DD5F1C"/>
    <w:rsid w:val="00E03EED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35D6"/>
    <w:rsid w:val="00F06A8B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27B3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573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D20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2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20C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0C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A43924124</value>
    </field>
    <field name="Objective-Title">
      <value order="0">Written Statement on Strikes (Minimum Service Levels) Bill (Revised Welsh Version)</value>
    </field>
    <field name="Objective-Description">
      <value order="0"/>
    </field>
    <field name="Objective-CreationStamp">
      <value order="0">2023-02-02T11:37:57Z</value>
    </field>
    <field name="Objective-IsApproved">
      <value order="0">false</value>
    </field>
    <field name="Objective-IsPublished">
      <value order="0">true</value>
    </field>
    <field name="Objective-DatePublished">
      <value order="0">2023-02-02T11:49:43Z</value>
    </field>
    <field name="Objective-ModificationStamp">
      <value order="0">2023-02-02T11:49:43Z</value>
    </field>
    <field name="Objective-Owner">
      <value order="0">Vuglar, Joshua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Workforce Rights - ILO and European Conventions - 2021-2026:Workforce Rights Policy - Strikes (Minimum Service Levels) Bill - 2023-2028 </value>
    </field>
    <field name="Objective-Parent">
      <value order="0">Workforce Rights Policy - Strikes (Minimum Service Levels) Bill - 2023-2028 </value>
    </field>
    <field name="Objective-State">
      <value order="0">Published</value>
    </field>
    <field name="Objective-VersionId">
      <value order="0">vA83672621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qA1624413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2023-02-03T15:15:00Z</dcterms:created>
  <dcterms:modified xsi:type="dcterms:W3CDTF">2023-02-03T15:15:00Z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2023-02-02T11:38:07Z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2023-02-02T11:49:43Z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A43924124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2023-02-02T11:49:43Z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Vuglar, Joshua (ESJWL - Social Partnership, Employability &amp; Fair Work)</vt:lpwstr>
  </property>
  <property fmtid="{D5CDD505-2E9C-101B-9397-08002B2CF9AE}" pid="23" name="Objective-Parent">
    <vt:lpwstr>Workforce Rights Policy - Strikes (Minimum Service Levels) Bill - 2023-2028 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Workforce Rights - ILO and European Conventions - 2021-2026:Workforce Rights Policy - Strikes (Minimum Service Levels) Bill - 2023-2028 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on Strikes (Minimum Service Levels) Bill (Revised Welsh Version)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vA83672621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