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A8F3E1" w14:textId="77777777" w:rsidR="00C27356" w:rsidRDefault="00E05D40" w:rsidP="00ED6C4F">
      <w:pPr>
        <w:spacing w:after="160" w:line="259" w:lineRule="auto"/>
        <w:jc w:val="center"/>
        <w:rPr>
          <w:rFonts w:ascii="Segoe UI" w:hAnsi="Segoe UI" w:cs="Segoe UI"/>
          <w:sz w:val="24"/>
          <w:szCs w:val="24"/>
        </w:rPr>
      </w:pPr>
      <w:r>
        <w:rPr>
          <w:noProof/>
        </w:rPr>
        <w:drawing>
          <wp:inline distT="0" distB="0" distL="0" distR="0" wp14:anchorId="24EAA9B4" wp14:editId="597D2619">
            <wp:extent cx="5067300" cy="139065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878405" name="Picture 3" descr="Text&#10;&#10;Description automatically generated"/>
                    <pic:cNvPicPr>
                      <a:picLocks noChangeAspect="1" noChangeArrowheads="1"/>
                    </pic:cNvPicPr>
                  </pic:nvPicPr>
                  <pic:blipFill>
                    <a:blip r:embed="rId11" r:link="rId12" cstate="print">
                      <a:extLst>
                        <a:ext uri="{28A0092B-C50C-407E-A947-70E740481C1C}">
                          <a14:useLocalDpi xmlns:a14="http://schemas.microsoft.com/office/drawing/2010/main" val="0"/>
                        </a:ext>
                      </a:extLst>
                    </a:blip>
                    <a:stretch>
                      <a:fillRect/>
                    </a:stretch>
                  </pic:blipFill>
                  <pic:spPr bwMode="auto">
                    <a:xfrm>
                      <a:off x="0" y="0"/>
                      <a:ext cx="5067300" cy="1390650"/>
                    </a:xfrm>
                    <a:prstGeom prst="rect">
                      <a:avLst/>
                    </a:prstGeom>
                    <a:noFill/>
                    <a:ln>
                      <a:noFill/>
                    </a:ln>
                  </pic:spPr>
                </pic:pic>
              </a:graphicData>
            </a:graphic>
          </wp:inline>
        </w:drawing>
      </w:r>
    </w:p>
    <w:p w14:paraId="11A0ED7C" w14:textId="77777777" w:rsidR="00DE2CFC" w:rsidRPr="005F67A5" w:rsidRDefault="00DE2CFC" w:rsidP="00DE2CFC">
      <w:pPr>
        <w:spacing w:after="160" w:line="259" w:lineRule="auto"/>
        <w:jc w:val="center"/>
        <w:rPr>
          <w:rFonts w:ascii="Segoe UI" w:hAnsi="Segoe UI" w:cs="Segoe UI"/>
          <w:sz w:val="24"/>
          <w:szCs w:val="24"/>
        </w:rPr>
      </w:pPr>
    </w:p>
    <w:p w14:paraId="65C3735B" w14:textId="77777777" w:rsidR="00B2640F" w:rsidRPr="00B2640F" w:rsidRDefault="00E05D40" w:rsidP="00B2640F">
      <w:pPr>
        <w:spacing w:after="160" w:line="259" w:lineRule="auto"/>
        <w:jc w:val="center"/>
        <w:rPr>
          <w:rFonts w:ascii="Segoe UI" w:hAnsi="Segoe UI" w:cs="Segoe UI"/>
          <w:b/>
          <w:sz w:val="32"/>
          <w:szCs w:val="32"/>
          <w:u w:val="single"/>
        </w:rPr>
      </w:pPr>
      <w:r>
        <w:rPr>
          <w:rFonts w:ascii="Segoe UI" w:eastAsia="Segoe UI" w:hAnsi="Segoe UI" w:cs="Segoe UI"/>
          <w:b/>
          <w:bCs/>
          <w:sz w:val="32"/>
          <w:szCs w:val="32"/>
          <w:u w:val="single"/>
          <w:lang w:val="cy-GB"/>
        </w:rPr>
        <w:t>Unfed ar Ddeg Cynhadledd Senedd Ieuenctid y Gymanwlad</w:t>
      </w:r>
    </w:p>
    <w:p w14:paraId="162D4493" w14:textId="77777777" w:rsidR="00B2640F" w:rsidRPr="00B2640F" w:rsidRDefault="00E05D40" w:rsidP="00B2640F">
      <w:pPr>
        <w:spacing w:after="160" w:line="259" w:lineRule="auto"/>
        <w:jc w:val="center"/>
        <w:rPr>
          <w:rFonts w:ascii="Segoe UI" w:hAnsi="Segoe UI" w:cs="Segoe UI"/>
          <w:b/>
          <w:sz w:val="32"/>
          <w:szCs w:val="32"/>
        </w:rPr>
      </w:pPr>
      <w:r>
        <w:rPr>
          <w:rFonts w:ascii="Segoe UI" w:eastAsia="Segoe UI" w:hAnsi="Segoe UI" w:cs="Segoe UI"/>
          <w:b/>
          <w:bCs/>
          <w:sz w:val="32"/>
          <w:szCs w:val="32"/>
          <w:u w:val="single"/>
          <w:lang w:val="cy-GB"/>
        </w:rPr>
        <w:t>Trinidad a Tobago</w:t>
      </w:r>
    </w:p>
    <w:p w14:paraId="61AC7F10" w14:textId="77777777" w:rsidR="00DE2CFC" w:rsidRDefault="00E05D40" w:rsidP="00B2640F">
      <w:pPr>
        <w:spacing w:after="160" w:line="259" w:lineRule="auto"/>
        <w:jc w:val="center"/>
        <w:rPr>
          <w:rFonts w:ascii="Segoe UI" w:hAnsi="Segoe UI" w:cs="Segoe UI"/>
          <w:bCs/>
          <w:sz w:val="32"/>
          <w:szCs w:val="32"/>
        </w:rPr>
      </w:pPr>
      <w:r>
        <w:rPr>
          <w:rFonts w:ascii="Segoe UI" w:eastAsia="Segoe UI" w:hAnsi="Segoe UI" w:cs="Segoe UI"/>
          <w:bCs/>
          <w:sz w:val="32"/>
          <w:szCs w:val="32"/>
          <w:lang w:val="cy-GB"/>
        </w:rPr>
        <w:t>Tachwedd 2022</w:t>
      </w:r>
    </w:p>
    <w:p w14:paraId="3193637A" w14:textId="77777777" w:rsidR="00D92273" w:rsidRPr="00B2640F" w:rsidRDefault="00E05D40" w:rsidP="00B2640F">
      <w:pPr>
        <w:spacing w:after="160" w:line="259" w:lineRule="auto"/>
        <w:jc w:val="center"/>
        <w:rPr>
          <w:rFonts w:ascii="Segoe UI" w:hAnsi="Segoe UI" w:cs="Segoe UI"/>
          <w:bCs/>
          <w:sz w:val="24"/>
          <w:szCs w:val="24"/>
        </w:rPr>
      </w:pPr>
      <w:r>
        <w:rPr>
          <w:noProof/>
        </w:rPr>
        <w:drawing>
          <wp:anchor distT="114300" distB="114300" distL="114300" distR="114300" simplePos="0" relativeHeight="251658240" behindDoc="0" locked="0" layoutInCell="1" allowOverlap="1" wp14:anchorId="312B6BE8" wp14:editId="69D764C4">
            <wp:simplePos x="0" y="0"/>
            <wp:positionH relativeFrom="margin">
              <wp:align>center</wp:align>
            </wp:positionH>
            <wp:positionV relativeFrom="paragraph">
              <wp:posOffset>420370</wp:posOffset>
            </wp:positionV>
            <wp:extent cx="2750820" cy="3660775"/>
            <wp:effectExtent l="0" t="0" r="0" b="0"/>
            <wp:wrapTopAndBottom/>
            <wp:docPr id="9" name="image6.jpg" descr="A picture containing text, building,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490302045" name="image6.jpg" descr="A picture containing building, outdoor, ground&#10;&#10;Description automatically generated"/>
                    <pic:cNvPicPr/>
                  </pic:nvPicPr>
                  <pic:blipFill>
                    <a:blip r:embed="rId13"/>
                    <a:stretch>
                      <a:fillRect/>
                    </a:stretch>
                  </pic:blipFill>
                  <pic:spPr>
                    <a:xfrm>
                      <a:off x="0" y="0"/>
                      <a:ext cx="2750820" cy="3660775"/>
                    </a:xfrm>
                    <a:prstGeom prst="rect">
                      <a:avLst/>
                    </a:prstGeom>
                  </pic:spPr>
                </pic:pic>
              </a:graphicData>
            </a:graphic>
          </wp:anchor>
        </w:drawing>
      </w:r>
    </w:p>
    <w:p w14:paraId="7E5C10EA" w14:textId="77777777" w:rsidR="00226A1F" w:rsidRDefault="00226A1F" w:rsidP="00B2640F">
      <w:pPr>
        <w:spacing w:after="160" w:line="259" w:lineRule="auto"/>
        <w:jc w:val="center"/>
        <w:rPr>
          <w:rFonts w:ascii="Segoe UI" w:hAnsi="Segoe UI" w:cs="Segoe UI"/>
          <w:bCs/>
          <w:sz w:val="24"/>
          <w:szCs w:val="24"/>
        </w:rPr>
      </w:pPr>
    </w:p>
    <w:p w14:paraId="2D01D9CB" w14:textId="77777777" w:rsidR="005F67A5" w:rsidRPr="00831124" w:rsidRDefault="00E05D40" w:rsidP="00B2640F">
      <w:pPr>
        <w:spacing w:after="160" w:line="259" w:lineRule="auto"/>
        <w:jc w:val="center"/>
        <w:rPr>
          <w:rFonts w:ascii="Segoe UI" w:hAnsi="Segoe UI" w:cs="Segoe UI"/>
          <w:b/>
          <w:sz w:val="24"/>
          <w:szCs w:val="24"/>
        </w:rPr>
      </w:pPr>
      <w:r>
        <w:rPr>
          <w:rFonts w:ascii="Segoe UI" w:eastAsia="Segoe UI" w:hAnsi="Segoe UI" w:cs="Segoe UI"/>
          <w:b/>
          <w:bCs/>
          <w:sz w:val="24"/>
          <w:szCs w:val="24"/>
          <w:lang w:val="cy-GB"/>
        </w:rPr>
        <w:t>Adroddiad gan Gwion Rhisiart a Betsan Angell</w:t>
      </w:r>
    </w:p>
    <w:p w14:paraId="3B0D1318" w14:textId="77777777" w:rsidR="00831124" w:rsidRDefault="00831124" w:rsidP="00831124">
      <w:pPr>
        <w:spacing w:after="160" w:line="259" w:lineRule="auto"/>
        <w:rPr>
          <w:rFonts w:ascii="Segoe UI" w:hAnsi="Segoe UI" w:cs="Segoe UI"/>
          <w:bCs/>
          <w:sz w:val="24"/>
          <w:szCs w:val="24"/>
        </w:rPr>
      </w:pPr>
    </w:p>
    <w:p w14:paraId="7FA24B18" w14:textId="77777777" w:rsidR="005F67A5" w:rsidRPr="001427A3" w:rsidRDefault="00E05D40" w:rsidP="00DE2CFC">
      <w:pPr>
        <w:spacing w:after="160" w:line="259" w:lineRule="auto"/>
        <w:rPr>
          <w:rFonts w:ascii="Segoe UI" w:hAnsi="Segoe UI" w:cs="Segoe UI"/>
          <w:bCs/>
          <w:sz w:val="24"/>
          <w:szCs w:val="24"/>
          <w:u w:val="single"/>
        </w:rPr>
      </w:pPr>
      <w:r>
        <w:rPr>
          <w:rFonts w:ascii="Segoe UI" w:eastAsia="Segoe UI" w:hAnsi="Segoe UI" w:cs="Segoe UI"/>
          <w:bCs/>
          <w:sz w:val="24"/>
          <w:szCs w:val="24"/>
          <w:u w:val="single"/>
          <w:lang w:val="cy-GB"/>
        </w:rPr>
        <w:t>Cyflwyniad</w:t>
      </w:r>
    </w:p>
    <w:p w14:paraId="1027CD96" w14:textId="77777777" w:rsidR="001427A3" w:rsidRPr="00BE3453" w:rsidRDefault="00E05D40" w:rsidP="00DE2CFC">
      <w:pPr>
        <w:spacing w:after="160" w:line="259" w:lineRule="auto"/>
        <w:rPr>
          <w:rFonts w:ascii="Segoe UI" w:hAnsi="Segoe UI" w:cs="Segoe UI"/>
          <w:b/>
          <w:i/>
          <w:iCs/>
          <w:sz w:val="24"/>
          <w:szCs w:val="24"/>
        </w:rPr>
      </w:pPr>
      <w:r>
        <w:rPr>
          <w:rFonts w:ascii="Segoe UI" w:eastAsia="Segoe UI" w:hAnsi="Segoe UI" w:cs="Segoe UI"/>
          <w:b/>
          <w:bCs/>
          <w:i/>
          <w:iCs/>
          <w:sz w:val="24"/>
          <w:szCs w:val="24"/>
          <w:lang w:val="cy-GB"/>
        </w:rPr>
        <w:t>Geiriau Betsan Angell</w:t>
      </w:r>
    </w:p>
    <w:p w14:paraId="62069C54" w14:textId="77777777" w:rsidR="00367233" w:rsidRDefault="00E05D40" w:rsidP="00367233">
      <w:pPr>
        <w:rPr>
          <w:rFonts w:ascii="Segoe UI" w:hAnsi="Segoe UI" w:cs="Segoe UI"/>
          <w:sz w:val="24"/>
          <w:szCs w:val="24"/>
        </w:rPr>
      </w:pPr>
      <w:r>
        <w:rPr>
          <w:rFonts w:ascii="Segoe UI" w:eastAsia="Segoe UI" w:hAnsi="Segoe UI" w:cs="Segoe UI"/>
          <w:sz w:val="24"/>
          <w:szCs w:val="24"/>
          <w:lang w:val="cy-GB"/>
        </w:rPr>
        <w:t xml:space="preserve">Cynhaliwyd Unfed ar Ddeg Cynhadledd Senedd Ieuenctid y Gymanwlad yn Senedd Trinidad a Tobago ym mis Tachwedd 2022, a oedd yn cynnwys pobl ifanc a oedd yn cynrychioli mwy na 50 o diriogaethau, gan gynnwys Cymdeithas Seneddol y Gymanwlad. Bwriad y rhaglen oedd addysgu pobl ifanc ar ddemocratiaethau Seneddol a phrosesau deddfwriaethol, tra'n dathlu diwylliannau o bob cornel o'r byd. Cefais i a Gwion y fraint o gynrychioli’r Senedd a Chymru yn nigwyddiad Senedd Ieuenctid y Gymanwlad, a’r dasg oedd, nid yn unig cynrychioli barn pobl ifanc, ond hefyd nodi sut yr oedd Cymru wedi arloesi yn y meysydd yr ydym wedi deddfu ynddynt. Fe wnaethom hefyd geisio addysgu cenhedloedd eraill y Gymanwlad am rôl Cymru yn y byd, yn enwedig yn yr oes ddatganoli, sydd wedi gweld pobl ifanc yn cael eu hetholfreinio yn hanesyddol, fel, drwy ostwng yr oed pleidleisio i 16, a phasio Deddf Cenedlaethau’r Dyfodol gyntaf y byd yn 2015. </w:t>
      </w:r>
    </w:p>
    <w:p w14:paraId="32A81C22" w14:textId="77777777" w:rsidR="001A05D4" w:rsidRPr="00A061D2" w:rsidRDefault="001A05D4" w:rsidP="00367233">
      <w:pPr>
        <w:rPr>
          <w:rFonts w:ascii="Segoe UI" w:hAnsi="Segoe UI" w:cs="Segoe UI"/>
          <w:sz w:val="24"/>
          <w:szCs w:val="24"/>
        </w:rPr>
      </w:pPr>
    </w:p>
    <w:p w14:paraId="764C011E" w14:textId="77777777" w:rsidR="00D03970" w:rsidRPr="00A061D2" w:rsidRDefault="00E05D40" w:rsidP="001A05D4">
      <w:pPr>
        <w:jc w:val="center"/>
        <w:rPr>
          <w:rFonts w:ascii="Segoe UI" w:hAnsi="Segoe UI" w:cs="Segoe UI"/>
          <w:sz w:val="24"/>
          <w:szCs w:val="24"/>
        </w:rPr>
      </w:pPr>
      <w:r>
        <w:rPr>
          <w:noProof/>
        </w:rPr>
        <w:drawing>
          <wp:inline distT="0" distB="0" distL="0" distR="0" wp14:anchorId="0741A9F8" wp14:editId="7D223EBF">
            <wp:extent cx="3799205" cy="2853690"/>
            <wp:effectExtent l="0" t="0" r="0" b="3810"/>
            <wp:docPr id="2" name="image3.jpg" descr="Grŵp o bobl yn sefyll ar gyfer llun mewn adeilad&#10;&#10;Disgrifiad a gynhyrchir yn awtomatig gyda hyder canolig"/>
            <wp:cNvGraphicFramePr/>
            <a:graphic xmlns:a="http://schemas.openxmlformats.org/drawingml/2006/main">
              <a:graphicData uri="http://schemas.openxmlformats.org/drawingml/2006/picture">
                <pic:pic xmlns:pic="http://schemas.openxmlformats.org/drawingml/2006/picture">
                  <pic:nvPicPr>
                    <pic:cNvPr id="1483827223" name="image3.jpg" descr="A group of people posing for a photo in a building&#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99205" cy="2853690"/>
                    </a:xfrm>
                    <a:prstGeom prst="rect">
                      <a:avLst/>
                    </a:prstGeom>
                  </pic:spPr>
                </pic:pic>
              </a:graphicData>
            </a:graphic>
          </wp:inline>
        </w:drawing>
      </w:r>
      <w:r>
        <w:rPr>
          <w:rFonts w:ascii="Segoe UI" w:eastAsia="Segoe UI" w:hAnsi="Segoe UI" w:cs="Segoe UI"/>
          <w:lang w:val="cy-GB"/>
        </w:rPr>
        <w:br/>
        <w:t>Llun swyddogol Senedd Ieuenctid y Gymanwlad (CYP)</w:t>
      </w:r>
    </w:p>
    <w:p w14:paraId="5CD3C1A6" w14:textId="77777777" w:rsidR="001A05D4" w:rsidRDefault="001A05D4" w:rsidP="00367233">
      <w:pPr>
        <w:spacing w:after="160" w:line="259" w:lineRule="auto"/>
        <w:rPr>
          <w:rFonts w:ascii="Segoe UI" w:hAnsi="Segoe UI" w:cs="Segoe UI"/>
          <w:sz w:val="24"/>
          <w:szCs w:val="24"/>
        </w:rPr>
      </w:pPr>
    </w:p>
    <w:p w14:paraId="42B8F0EB" w14:textId="5CC3FCAB" w:rsidR="006A629D" w:rsidRDefault="00E05D40" w:rsidP="004067BA">
      <w:pPr>
        <w:spacing w:after="160" w:line="259" w:lineRule="auto"/>
        <w:rPr>
          <w:rFonts w:ascii="Segoe UI" w:hAnsi="Segoe UI" w:cs="Segoe UI"/>
          <w:sz w:val="24"/>
          <w:szCs w:val="24"/>
        </w:rPr>
      </w:pPr>
      <w:r>
        <w:rPr>
          <w:rFonts w:ascii="Segoe UI" w:eastAsia="Segoe UI" w:hAnsi="Segoe UI" w:cs="Segoe UI"/>
          <w:sz w:val="24"/>
          <w:szCs w:val="24"/>
          <w:lang w:val="cy-GB"/>
        </w:rPr>
        <w:t xml:space="preserve">Dros y tridiau o fusnes Seneddol yn y Red House hardd, sef adeilad Senedd </w:t>
      </w:r>
      <w:proofErr w:type="spellStart"/>
      <w:r>
        <w:rPr>
          <w:rFonts w:ascii="Segoe UI" w:eastAsia="Segoe UI" w:hAnsi="Segoe UI" w:cs="Segoe UI"/>
          <w:sz w:val="24"/>
          <w:szCs w:val="24"/>
          <w:lang w:val="cy-GB"/>
        </w:rPr>
        <w:t>Trinbagonia</w:t>
      </w:r>
      <w:proofErr w:type="spellEnd"/>
      <w:r>
        <w:rPr>
          <w:rFonts w:ascii="Segoe UI" w:eastAsia="Segoe UI" w:hAnsi="Segoe UI" w:cs="Segoe UI"/>
          <w:sz w:val="24"/>
          <w:szCs w:val="24"/>
          <w:lang w:val="cy-GB"/>
        </w:rPr>
        <w:t>, holltwyd</w:t>
      </w:r>
      <w:r w:rsidR="00746B72">
        <w:rPr>
          <w:rFonts w:ascii="Segoe UI" w:eastAsia="Segoe UI" w:hAnsi="Segoe UI" w:cs="Segoe UI"/>
          <w:sz w:val="24"/>
          <w:szCs w:val="24"/>
          <w:lang w:val="cy-GB"/>
        </w:rPr>
        <w:t xml:space="preserve"> </w:t>
      </w:r>
      <w:r>
        <w:rPr>
          <w:rFonts w:ascii="Segoe UI" w:eastAsia="Segoe UI" w:hAnsi="Segoe UI" w:cs="Segoe UI"/>
          <w:sz w:val="24"/>
          <w:szCs w:val="24"/>
          <w:lang w:val="cy-GB"/>
        </w:rPr>
        <w:t>y gynulleidfa’n ddwy ran, er mwyn trafod darn o ddeddfwriaeth ffug. Roedd Gwion yn aelod o'r Mudiad Gwleidyddol Newydd oedd yn llywodraethu, ac roeddwn i yn yr Wrthblaid</w:t>
      </w:r>
      <w:r w:rsidR="00C23C01">
        <w:rPr>
          <w:rFonts w:ascii="Segoe UI" w:eastAsia="Segoe UI" w:hAnsi="Segoe UI" w:cs="Segoe UI"/>
          <w:sz w:val="24"/>
          <w:szCs w:val="24"/>
          <w:lang w:val="cy-GB"/>
        </w:rPr>
        <w:t>,</w:t>
      </w:r>
      <w:r>
        <w:rPr>
          <w:rFonts w:ascii="Segoe UI" w:eastAsia="Segoe UI" w:hAnsi="Segoe UI" w:cs="Segoe UI"/>
          <w:sz w:val="24"/>
          <w:szCs w:val="24"/>
          <w:lang w:val="cy-GB"/>
        </w:rPr>
        <w:t xml:space="preserve"> sef yn rhan o'r Blaid Lafur Genedlaethol. Roedd dadlau ynghylch y Bil yn </w:t>
      </w:r>
      <w:r>
        <w:rPr>
          <w:rFonts w:ascii="Segoe UI" w:eastAsia="Segoe UI" w:hAnsi="Segoe UI" w:cs="Segoe UI"/>
          <w:sz w:val="24"/>
          <w:szCs w:val="24"/>
          <w:lang w:val="cy-GB"/>
        </w:rPr>
        <w:lastRenderedPageBreak/>
        <w:t xml:space="preserve">galluogi inni gael cipolwg ar sut mae prosesau Seneddol yn gweithio, a fydd yn ein helpu i gynrychioli problemau pobl ifanc yn well ar flaen agenda’r llywodraeth. </w:t>
      </w:r>
      <w:r w:rsidR="004067BA">
        <w:rPr>
          <w:noProof/>
        </w:rPr>
        <w:drawing>
          <wp:anchor distT="0" distB="0" distL="114300" distR="114300" simplePos="0" relativeHeight="251662336" behindDoc="0" locked="0" layoutInCell="1" allowOverlap="1" wp14:anchorId="25CE134F" wp14:editId="6DC78328">
            <wp:simplePos x="0" y="0"/>
            <wp:positionH relativeFrom="column">
              <wp:posOffset>-2540</wp:posOffset>
            </wp:positionH>
            <wp:positionV relativeFrom="paragraph">
              <wp:posOffset>0</wp:posOffset>
            </wp:positionV>
            <wp:extent cx="4033588" cy="3025191"/>
            <wp:effectExtent l="0" t="0" r="5080" b="3810"/>
            <wp:wrapSquare wrapText="bothSides"/>
            <wp:docPr id="17" name="image9.jpg" descr="Grŵp o bobl yn dal baner&#10;&#10;Disgrifiad a gynhyrchir yn awtomatig gyda hyder canolig"/>
            <wp:cNvGraphicFramePr/>
            <a:graphic xmlns:a="http://schemas.openxmlformats.org/drawingml/2006/main">
              <a:graphicData uri="http://schemas.openxmlformats.org/drawingml/2006/picture">
                <pic:pic xmlns:pic="http://schemas.openxmlformats.org/drawingml/2006/picture">
                  <pic:nvPicPr>
                    <pic:cNvPr id="1234785176" name="image9.jpg" descr="A group of people holding a flag&#10;&#10;Description automatically generated with medium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33588" cy="3025191"/>
                    </a:xfrm>
                    <a:prstGeom prst="rect">
                      <a:avLst/>
                    </a:prstGeom>
                  </pic:spPr>
                </pic:pic>
              </a:graphicData>
            </a:graphic>
          </wp:anchor>
        </w:drawing>
      </w:r>
      <w:r>
        <w:rPr>
          <w:rFonts w:ascii="Segoe UI" w:eastAsia="Segoe UI" w:hAnsi="Segoe UI" w:cs="Segoe UI"/>
          <w:sz w:val="24"/>
          <w:szCs w:val="24"/>
          <w:lang w:val="cy-GB"/>
        </w:rPr>
        <w:t xml:space="preserve">Ar wahân i hyn, roedd creu atgofion gyda ffrindiau oes o bedwar ban y byd yn rhywbeth y byddaf i a Gwion yn ei drysori. Mae dysgu am y diwylliannau cyfoethog hyn wedi’n cyfnerthu fel arloeswyr ar gyfer pobl ifanc, ac rydym yn hynod ddiolchgar i Rhun ap Iorwerth AS a changen y Senedd o Gymdeithas Seneddol y Gymanwlad, a Senedd </w:t>
      </w:r>
      <w:proofErr w:type="spellStart"/>
      <w:r>
        <w:rPr>
          <w:rFonts w:ascii="Segoe UI" w:eastAsia="Segoe UI" w:hAnsi="Segoe UI" w:cs="Segoe UI"/>
          <w:sz w:val="24"/>
          <w:szCs w:val="24"/>
          <w:lang w:val="cy-GB"/>
        </w:rPr>
        <w:t>Trinbagonia</w:t>
      </w:r>
      <w:proofErr w:type="spellEnd"/>
      <w:r>
        <w:rPr>
          <w:rFonts w:ascii="Segoe UI" w:eastAsia="Segoe UI" w:hAnsi="Segoe UI" w:cs="Segoe UI"/>
          <w:sz w:val="24"/>
          <w:szCs w:val="24"/>
          <w:lang w:val="cy-GB"/>
        </w:rPr>
        <w:t xml:space="preserve"> am roi’r cyfle inni gynrychioli Cymru ar lwyfan y byd.</w:t>
      </w:r>
    </w:p>
    <w:p w14:paraId="4BFF4BA0" w14:textId="77777777" w:rsidR="001A05D4" w:rsidRDefault="001A05D4" w:rsidP="00367233">
      <w:pPr>
        <w:spacing w:after="160" w:line="259" w:lineRule="auto"/>
        <w:rPr>
          <w:rFonts w:ascii="Segoe UI" w:hAnsi="Segoe UI" w:cs="Segoe UI"/>
          <w:sz w:val="24"/>
          <w:szCs w:val="24"/>
        </w:rPr>
      </w:pPr>
    </w:p>
    <w:p w14:paraId="1C051451" w14:textId="77777777" w:rsidR="00A061D2" w:rsidRPr="00D03543" w:rsidRDefault="00E05D40" w:rsidP="00367233">
      <w:pPr>
        <w:spacing w:after="160" w:line="259" w:lineRule="auto"/>
        <w:rPr>
          <w:rFonts w:ascii="Segoe UI" w:hAnsi="Segoe UI" w:cs="Segoe UI"/>
          <w:bCs/>
          <w:sz w:val="24"/>
          <w:szCs w:val="24"/>
          <w:u w:val="single"/>
        </w:rPr>
      </w:pPr>
      <w:r>
        <w:rPr>
          <w:rFonts w:ascii="Segoe UI" w:eastAsia="Segoe UI" w:hAnsi="Segoe UI" w:cs="Segoe UI"/>
          <w:bCs/>
          <w:sz w:val="24"/>
          <w:szCs w:val="24"/>
          <w:u w:val="single"/>
          <w:lang w:val="cy-GB"/>
        </w:rPr>
        <w:t>Diwrnod 1</w:t>
      </w:r>
    </w:p>
    <w:p w14:paraId="09E91D14" w14:textId="77777777" w:rsidR="00D03970" w:rsidRPr="00D03543" w:rsidRDefault="00E05D40" w:rsidP="00367233">
      <w:pPr>
        <w:spacing w:after="160" w:line="259" w:lineRule="auto"/>
        <w:rPr>
          <w:rFonts w:ascii="Segoe UI" w:hAnsi="Segoe UI" w:cs="Segoe UI"/>
          <w:b/>
          <w:i/>
          <w:iCs/>
          <w:sz w:val="24"/>
          <w:szCs w:val="24"/>
        </w:rPr>
      </w:pPr>
      <w:r>
        <w:rPr>
          <w:rFonts w:ascii="Segoe UI" w:eastAsia="Segoe UI" w:hAnsi="Segoe UI" w:cs="Segoe UI"/>
          <w:b/>
          <w:bCs/>
          <w:i/>
          <w:iCs/>
          <w:sz w:val="24"/>
          <w:szCs w:val="24"/>
          <w:lang w:val="cy-GB"/>
        </w:rPr>
        <w:t>Geiriau Gwion Rhisiart</w:t>
      </w:r>
    </w:p>
    <w:p w14:paraId="4F0D3DD7" w14:textId="77777777" w:rsidR="00226A1F" w:rsidRDefault="00E05D40" w:rsidP="00226A1F">
      <w:pPr>
        <w:spacing w:after="160" w:line="259" w:lineRule="auto"/>
        <w:rPr>
          <w:rFonts w:ascii="Segoe UI" w:hAnsi="Segoe UI" w:cs="Segoe UI"/>
          <w:sz w:val="24"/>
          <w:szCs w:val="24"/>
        </w:rPr>
      </w:pPr>
      <w:r>
        <w:rPr>
          <w:noProof/>
        </w:rPr>
        <w:drawing>
          <wp:anchor distT="0" distB="0" distL="114300" distR="114300" simplePos="0" relativeHeight="251664384" behindDoc="0" locked="0" layoutInCell="1" allowOverlap="1" wp14:anchorId="19FF7DFC" wp14:editId="7990E81D">
            <wp:simplePos x="0" y="0"/>
            <wp:positionH relativeFrom="column">
              <wp:posOffset>-556895</wp:posOffset>
            </wp:positionH>
            <wp:positionV relativeFrom="paragraph">
              <wp:posOffset>1233170</wp:posOffset>
            </wp:positionV>
            <wp:extent cx="5207000" cy="2347595"/>
            <wp:effectExtent l="0" t="0" r="0" b="0"/>
            <wp:wrapSquare wrapText="bothSides"/>
            <wp:docPr id="714491629" name="image5.jpg" descr="Grŵp o bobl mewn ystafell&#10;&#10;Disgrifiad a gynhyrchir yn awtomatig gyda hyder canolig"/>
            <wp:cNvGraphicFramePr/>
            <a:graphic xmlns:a="http://schemas.openxmlformats.org/drawingml/2006/main">
              <a:graphicData uri="http://schemas.openxmlformats.org/drawingml/2006/picture">
                <pic:pic xmlns:pic="http://schemas.openxmlformats.org/drawingml/2006/picture">
                  <pic:nvPicPr>
                    <pic:cNvPr id="85907121" name="image5.jpg" descr="A group of people in a room&#10;&#10;Description automatically generated with medium confidence"/>
                    <pic:cNvPicPr/>
                  </pic:nvPicPr>
                  <pic:blipFill>
                    <a:blip r:embed="rId16" cstate="print">
                      <a:extLst>
                        <a:ext uri="{28A0092B-C50C-407E-A947-70E740481C1C}">
                          <a14:useLocalDpi xmlns:a14="http://schemas.microsoft.com/office/drawing/2010/main" val="0"/>
                        </a:ext>
                      </a:extLst>
                    </a:blip>
                    <a:srcRect b="5310"/>
                    <a:stretch>
                      <a:fillRect/>
                    </a:stretch>
                  </pic:blipFill>
                  <pic:spPr>
                    <a:xfrm>
                      <a:off x="0" y="0"/>
                      <a:ext cx="5207000" cy="2347595"/>
                    </a:xfrm>
                    <a:prstGeom prst="rect">
                      <a:avLst/>
                    </a:prstGeom>
                  </pic:spPr>
                </pic:pic>
              </a:graphicData>
            </a:graphic>
          </wp:anchor>
        </w:drawing>
      </w:r>
      <w:r>
        <w:rPr>
          <w:rFonts w:ascii="Segoe UI" w:eastAsia="Segoe UI" w:hAnsi="Segoe UI" w:cs="Segoe UI"/>
          <w:sz w:val="24"/>
          <w:szCs w:val="24"/>
          <w:lang w:val="cy-GB"/>
        </w:rPr>
        <w:t xml:space="preserve">Dechreuasom y diwrnod cyntaf gyda Chyflwyniadau, a chafwyd cyfle i gwrdd â'n cyd-gynrychiolwyr o Genhedloedd y Gymanwlad. Roedd hwn yn gyfle euraidd i ddod i adnabod ein gilydd, yn enwedig cyn i ni rannu’n ddwy ochr i’r ddadl Yn dilyn hyn cafwyd Agoriad Ffurfiol 11eg Senedd Ieuenctid y Gymanwlad, gydag anerchiadau gan Ei </w:t>
      </w:r>
      <w:proofErr w:type="spellStart"/>
      <w:r>
        <w:rPr>
          <w:rFonts w:ascii="Segoe UI" w:eastAsia="Segoe UI" w:hAnsi="Segoe UI" w:cs="Segoe UI"/>
          <w:sz w:val="24"/>
          <w:szCs w:val="24"/>
          <w:lang w:val="cy-GB"/>
        </w:rPr>
        <w:lastRenderedPageBreak/>
        <w:t>Ardderchogrwydd</w:t>
      </w:r>
      <w:proofErr w:type="spellEnd"/>
      <w:r>
        <w:rPr>
          <w:rFonts w:ascii="Segoe UI" w:eastAsia="Segoe UI" w:hAnsi="Segoe UI" w:cs="Segoe UI"/>
          <w:sz w:val="24"/>
          <w:szCs w:val="24"/>
          <w:lang w:val="cy-GB"/>
        </w:rPr>
        <w:t xml:space="preserve"> a Llywydd Dros Dro Senedd </w:t>
      </w:r>
      <w:proofErr w:type="spellStart"/>
      <w:r>
        <w:rPr>
          <w:rFonts w:ascii="Segoe UI" w:eastAsia="Segoe UI" w:hAnsi="Segoe UI" w:cs="Segoe UI"/>
          <w:sz w:val="24"/>
          <w:szCs w:val="24"/>
          <w:lang w:val="cy-GB"/>
        </w:rPr>
        <w:t>Trinbagonia</w:t>
      </w:r>
      <w:proofErr w:type="spellEnd"/>
      <w:r>
        <w:rPr>
          <w:rFonts w:ascii="Segoe UI" w:eastAsia="Segoe UI" w:hAnsi="Segoe UI" w:cs="Segoe UI"/>
          <w:sz w:val="24"/>
          <w:szCs w:val="24"/>
          <w:lang w:val="cy-GB"/>
        </w:rPr>
        <w:t xml:space="preserve"> a Mr Stephen </w:t>
      </w:r>
      <w:proofErr w:type="spellStart"/>
      <w:r>
        <w:rPr>
          <w:rFonts w:ascii="Segoe UI" w:eastAsia="Segoe UI" w:hAnsi="Segoe UI" w:cs="Segoe UI"/>
          <w:sz w:val="24"/>
          <w:szCs w:val="24"/>
          <w:lang w:val="cy-GB"/>
        </w:rPr>
        <w:t>Twigg</w:t>
      </w:r>
      <w:proofErr w:type="spellEnd"/>
      <w:r>
        <w:rPr>
          <w:rFonts w:ascii="Segoe UI" w:eastAsia="Segoe UI" w:hAnsi="Segoe UI" w:cs="Segoe UI"/>
          <w:sz w:val="24"/>
          <w:szCs w:val="24"/>
          <w:lang w:val="cy-GB"/>
        </w:rPr>
        <w:t xml:space="preserve">, Ysgrifennydd Cyffredinol Cymdeithas Seneddol y Gymanwlad, a roddodd groeso cynnes i ni, ac a roddodd gyngor cadarn inni o’i brofiad ef o ddegawdau o wasanaeth cyhoeddus, wrth inni drafod y ffug ddeddfwriaeth. I gloi’r seremoni, cafwyd perfformiad syfrdanol gan y côr Seneddol o gerddoriaeth Caribïaidd, gan arddangos y gorau o ddiwylliant Trinidad a Tobago – </w:t>
      </w:r>
      <w:proofErr w:type="spellStart"/>
      <w:r>
        <w:rPr>
          <w:rFonts w:ascii="Segoe UI" w:eastAsia="Segoe UI" w:hAnsi="Segoe UI" w:cs="Segoe UI"/>
          <w:sz w:val="24"/>
          <w:szCs w:val="24"/>
          <w:lang w:val="cy-GB"/>
        </w:rPr>
        <w:t>fe’n</w:t>
      </w:r>
      <w:proofErr w:type="spellEnd"/>
      <w:r>
        <w:rPr>
          <w:rFonts w:ascii="Segoe UI" w:eastAsia="Segoe UI" w:hAnsi="Segoe UI" w:cs="Segoe UI"/>
          <w:sz w:val="24"/>
          <w:szCs w:val="24"/>
          <w:lang w:val="cy-GB"/>
        </w:rPr>
        <w:t xml:space="preserve"> gwnaeth yn genfigennus nad oedd gennym ni ein côr ein hunain yn y Senedd!</w:t>
      </w:r>
    </w:p>
    <w:p w14:paraId="4A0A3613" w14:textId="680033A8" w:rsidR="00DE01BE" w:rsidRDefault="00E05D40" w:rsidP="00226A1F">
      <w:pPr>
        <w:spacing w:after="160" w:line="259" w:lineRule="auto"/>
        <w:rPr>
          <w:rFonts w:ascii="Segoe UI" w:eastAsia="Segoe UI" w:hAnsi="Segoe UI" w:cs="Segoe UI"/>
          <w:sz w:val="24"/>
          <w:szCs w:val="24"/>
          <w:lang w:val="cy-GB"/>
        </w:rPr>
      </w:pPr>
      <w:r>
        <w:rPr>
          <w:rFonts w:ascii="Segoe UI" w:eastAsia="Segoe UI" w:hAnsi="Segoe UI" w:cs="Segoe UI"/>
          <w:sz w:val="24"/>
          <w:szCs w:val="24"/>
          <w:lang w:val="cy-GB"/>
        </w:rPr>
        <w:t xml:space="preserve">Yn y prynhawn, cawsom drafodaeth banel ysgogol ar rôl Aelodau o’r Senedd a’u profiadau, gydag ASau </w:t>
      </w:r>
      <w:proofErr w:type="spellStart"/>
      <w:r>
        <w:rPr>
          <w:rFonts w:ascii="Segoe UI" w:eastAsia="Segoe UI" w:hAnsi="Segoe UI" w:cs="Segoe UI"/>
          <w:sz w:val="24"/>
          <w:szCs w:val="24"/>
          <w:lang w:val="cy-GB"/>
        </w:rPr>
        <w:t>Trinbagonia</w:t>
      </w:r>
      <w:proofErr w:type="spellEnd"/>
      <w:r>
        <w:rPr>
          <w:rFonts w:ascii="Segoe UI" w:eastAsia="Segoe UI" w:hAnsi="Segoe UI" w:cs="Segoe UI"/>
          <w:sz w:val="24"/>
          <w:szCs w:val="24"/>
          <w:lang w:val="cy-GB"/>
        </w:rPr>
        <w:t xml:space="preserve"> yn rhoi eu cyngor o ran pasio deddfwriaeth. Clywsom sut y gall rhyngweithio â’r cyfryngau fod o fudd aruthrol i’r llywodraeth a’r wrthblaid, ac arwain at y ddwy fainc flaen yn cynnal cynhadledd i’r wasg gyda chyfryngau cenedlaethol Trinidad a Tobago. Clywsom hefyd gan ASau benywaidd y Senedd am yr heriau a wynebwyd ganddynt wrth sefyll am y tro cyntaf. Rhoesant gyngor ysbrydoledig inni ar ymdrin ag aflonyddu, a goresgyn hyn i fod yn fodelau rôl cryf i bobl ifanc. </w:t>
      </w:r>
    </w:p>
    <w:p w14:paraId="6ACAA58C" w14:textId="0CCDA3DD" w:rsidR="00C23C01" w:rsidRPr="00C23C01" w:rsidRDefault="00C23C01" w:rsidP="00226A1F">
      <w:pPr>
        <w:spacing w:after="160" w:line="259" w:lineRule="auto"/>
        <w:rPr>
          <w:rFonts w:ascii="Segoe UI" w:hAnsi="Segoe UI" w:cs="Segoe UI"/>
          <w:b/>
          <w:bCs/>
          <w:sz w:val="24"/>
          <w:szCs w:val="24"/>
        </w:rPr>
      </w:pPr>
      <w:r>
        <w:rPr>
          <w:rFonts w:ascii="Segoe UI" w:eastAsia="Segoe UI" w:hAnsi="Segoe UI" w:cs="Segoe UI"/>
          <w:sz w:val="24"/>
          <w:szCs w:val="24"/>
          <w:lang w:val="cy-GB"/>
        </w:rPr>
        <w:t xml:space="preserve">                                                    </w:t>
      </w:r>
      <w:r w:rsidR="00962E35">
        <w:rPr>
          <w:rFonts w:ascii="Segoe UI" w:eastAsia="Segoe UI" w:hAnsi="Segoe UI" w:cs="Segoe UI"/>
          <w:b/>
          <w:bCs/>
          <w:sz w:val="24"/>
          <w:szCs w:val="24"/>
          <w:lang w:val="cy-GB"/>
        </w:rPr>
        <w:t>Y</w:t>
      </w:r>
      <w:r>
        <w:rPr>
          <w:rFonts w:ascii="Segoe UI" w:eastAsia="Segoe UI" w:hAnsi="Segoe UI" w:cs="Segoe UI"/>
          <w:b/>
          <w:bCs/>
          <w:sz w:val="24"/>
          <w:szCs w:val="24"/>
          <w:lang w:val="cy-GB"/>
        </w:rPr>
        <w:t xml:space="preserve"> ddadl</w:t>
      </w:r>
      <w:r w:rsidR="00962E35">
        <w:rPr>
          <w:rFonts w:ascii="Segoe UI" w:eastAsia="Segoe UI" w:hAnsi="Segoe UI" w:cs="Segoe UI"/>
          <w:b/>
          <w:bCs/>
          <w:sz w:val="24"/>
          <w:szCs w:val="24"/>
          <w:lang w:val="cy-GB"/>
        </w:rPr>
        <w:t xml:space="preserve"> yn dechrau</w:t>
      </w:r>
    </w:p>
    <w:p w14:paraId="04C94FFF" w14:textId="4DC05EC3" w:rsidR="00DE01BE" w:rsidRPr="00D03543" w:rsidRDefault="00E05D40" w:rsidP="00DE01BE">
      <w:pPr>
        <w:rPr>
          <w:rFonts w:ascii="Segoe UI" w:hAnsi="Segoe UI" w:cs="Segoe UI"/>
          <w:sz w:val="24"/>
          <w:szCs w:val="24"/>
        </w:rPr>
      </w:pPr>
      <w:r>
        <w:rPr>
          <w:rFonts w:ascii="Segoe UI" w:eastAsia="Segoe UI" w:hAnsi="Segoe UI" w:cs="Segoe UI"/>
          <w:sz w:val="24"/>
          <w:szCs w:val="24"/>
          <w:lang w:val="cy-GB"/>
        </w:rPr>
        <w:t xml:space="preserve">Digwyddiad olaf y dydd oedd dechrau’r ddadl Seneddol, yn Siambr </w:t>
      </w:r>
      <w:proofErr w:type="spellStart"/>
      <w:r>
        <w:rPr>
          <w:rFonts w:ascii="Segoe UI" w:eastAsia="Segoe UI" w:hAnsi="Segoe UI" w:cs="Segoe UI"/>
          <w:sz w:val="24"/>
          <w:szCs w:val="24"/>
          <w:lang w:val="cy-GB"/>
        </w:rPr>
        <w:t>Tŷ’r</w:t>
      </w:r>
      <w:proofErr w:type="spellEnd"/>
      <w:r>
        <w:rPr>
          <w:rFonts w:ascii="Segoe UI" w:eastAsia="Segoe UI" w:hAnsi="Segoe UI" w:cs="Segoe UI"/>
          <w:sz w:val="24"/>
          <w:szCs w:val="24"/>
          <w:lang w:val="cy-GB"/>
        </w:rPr>
        <w:t xml:space="preserve"> Cynrychiolwyr. Cyflwynodd fy mhlaid i y Bil Gweithio o Bell i’r </w:t>
      </w:r>
      <w:r w:rsidR="00C23C01">
        <w:rPr>
          <w:rFonts w:ascii="Segoe UI" w:eastAsia="Segoe UI" w:hAnsi="Segoe UI" w:cs="Segoe UI"/>
          <w:sz w:val="24"/>
          <w:szCs w:val="24"/>
          <w:lang w:val="cy-GB"/>
        </w:rPr>
        <w:t>T</w:t>
      </w:r>
      <w:r>
        <w:rPr>
          <w:rFonts w:ascii="Segoe UI" w:eastAsia="Segoe UI" w:hAnsi="Segoe UI" w:cs="Segoe UI"/>
          <w:sz w:val="24"/>
          <w:szCs w:val="24"/>
          <w:lang w:val="cy-GB"/>
        </w:rPr>
        <w:t xml:space="preserve">ŷ drwy ein Gweinidog Gweinyddiaeth Gyhoeddus (yr hwn yr oeddem wedi’i ethol), a roddodd araith gyffrous o blaid y Bil. Roedd hyn yn dilyn ymateb gan Weinidog yr Wrthblaid, a ddadleuodd yn rhesymol bod angen diwygio’r Bil. Roedd y Bil yn gwneud darpariaethau ar gyfer Wythnos Waith Pedwar Diwrnod i weithwyr, yn ogystal â darpariaeth gweithio o bell, y byddai’n rhaid gwneud cais amdanynt drwy’r cyflogwr. Wedi hynny, gohiriwyd y trafod hyd y dydd canlynol, pan fyddai Cyfnod nesaf y bydd yn cael ei gynnal. </w:t>
      </w:r>
    </w:p>
    <w:p w14:paraId="3A0E9BFD" w14:textId="77777777" w:rsidR="00DE01BE" w:rsidRPr="00D03543" w:rsidRDefault="00DE01BE" w:rsidP="00DE01BE">
      <w:pPr>
        <w:rPr>
          <w:rFonts w:ascii="Segoe UI" w:hAnsi="Segoe UI" w:cs="Segoe UI"/>
          <w:sz w:val="24"/>
          <w:szCs w:val="24"/>
        </w:rPr>
      </w:pPr>
    </w:p>
    <w:p w14:paraId="5D831525" w14:textId="74AC12E3" w:rsidR="004A257F" w:rsidRPr="00D03543" w:rsidRDefault="00C23C01" w:rsidP="00DE01BE">
      <w:pPr>
        <w:spacing w:after="160" w:line="259" w:lineRule="auto"/>
        <w:rPr>
          <w:rFonts w:ascii="Segoe UI" w:hAnsi="Segoe UI" w:cs="Segoe UI"/>
          <w:sz w:val="24"/>
          <w:szCs w:val="24"/>
        </w:rPr>
      </w:pPr>
      <w:r>
        <w:rPr>
          <w:rFonts w:ascii="Segoe UI" w:eastAsia="Segoe UI" w:hAnsi="Segoe UI" w:cs="Segoe UI"/>
          <w:sz w:val="24"/>
          <w:szCs w:val="24"/>
          <w:lang w:val="cy-GB"/>
        </w:rPr>
        <w:t>Fin</w:t>
      </w:r>
      <w:r w:rsidR="00E05D40">
        <w:rPr>
          <w:rFonts w:ascii="Segoe UI" w:eastAsia="Segoe UI" w:hAnsi="Segoe UI" w:cs="Segoe UI"/>
          <w:sz w:val="24"/>
          <w:szCs w:val="24"/>
          <w:lang w:val="cy-GB"/>
        </w:rPr>
        <w:t xml:space="preserve"> nos, cynhaliwyd Derbyniad Croeso yn Rotwnda hardd y Tŷ Coch, gydag Aelodau o’r Senedd leol, Uchel Gomisiynwyr a Llysgenhadon yn bresennol. Cyflwynodd band lleol berfformiad hyfryd, a oedd unwaith eto yn arddangos y dalent gerddorol sydd yn y Caribî. Yn ystod y derbyniad, gwnaethom gyfarfod ag Uchel Gomisiynwyr o bob rhan o'r Gymanwlad, gan rannu ein profiadau â Senedd Ieuenctid Cymru o ran y newidiadau cadarnhaol y gellir eu gwneud i wella cynrychiolaeth pobl ifanc. Cyfarfuom yn fyr hefyd â’i Hardderchowgrwydd Harriet Cross, Uchel Gomisiynydd Prydain, a wahoddodd y cynadleddwyr o Brydain i ginio yn yr Uchel Gomisiwn fel y byddaf yn sôn yn nes ymlaen. Roedd yn noson hynod bleserus, pan wnaethom lawer o gysylltiadau a dysgu rhagor am ddemocratiaethau y naill a’r llall.</w:t>
      </w:r>
    </w:p>
    <w:p w14:paraId="276A4ACF" w14:textId="77777777" w:rsidR="00333077" w:rsidRDefault="00333077" w:rsidP="00DE01BE">
      <w:pPr>
        <w:spacing w:after="160" w:line="259" w:lineRule="auto"/>
        <w:rPr>
          <w:rFonts w:ascii="Segoe UI" w:hAnsi="Segoe UI" w:cs="Segoe UI"/>
          <w:sz w:val="24"/>
          <w:szCs w:val="24"/>
        </w:rPr>
      </w:pPr>
    </w:p>
    <w:p w14:paraId="40FCC942" w14:textId="269E7138" w:rsidR="000664BE" w:rsidRPr="00D03543" w:rsidRDefault="00E05D40" w:rsidP="00DE01BE">
      <w:pPr>
        <w:spacing w:after="160" w:line="259" w:lineRule="auto"/>
        <w:rPr>
          <w:rFonts w:ascii="Segoe UI" w:hAnsi="Segoe UI" w:cs="Segoe UI"/>
          <w:sz w:val="24"/>
          <w:szCs w:val="24"/>
          <w:u w:val="single"/>
        </w:rPr>
      </w:pPr>
      <w:r>
        <w:rPr>
          <w:rFonts w:ascii="Segoe UI" w:eastAsia="Segoe UI" w:hAnsi="Segoe UI" w:cs="Segoe UI"/>
          <w:sz w:val="24"/>
          <w:szCs w:val="24"/>
          <w:u w:val="single"/>
          <w:lang w:val="cy-GB"/>
        </w:rPr>
        <w:lastRenderedPageBreak/>
        <w:t>Diwrnod 2</w:t>
      </w:r>
    </w:p>
    <w:p w14:paraId="3CC1ADD6" w14:textId="77777777" w:rsidR="000664BE" w:rsidRPr="00D03543" w:rsidRDefault="00E05D40" w:rsidP="00DE01BE">
      <w:pPr>
        <w:spacing w:after="160" w:line="259" w:lineRule="auto"/>
        <w:rPr>
          <w:rFonts w:ascii="Segoe UI" w:hAnsi="Segoe UI" w:cs="Segoe UI"/>
          <w:sz w:val="24"/>
          <w:szCs w:val="24"/>
        </w:rPr>
      </w:pPr>
      <w:r>
        <w:rPr>
          <w:rFonts w:ascii="Segoe UI" w:eastAsia="Segoe UI" w:hAnsi="Segoe UI" w:cs="Segoe UI"/>
          <w:b/>
          <w:bCs/>
          <w:i/>
          <w:iCs/>
          <w:sz w:val="24"/>
          <w:szCs w:val="24"/>
          <w:lang w:val="cy-GB"/>
        </w:rPr>
        <w:t>Geiriau Betsan Angell</w:t>
      </w:r>
    </w:p>
    <w:p w14:paraId="5C69117F" w14:textId="77777777" w:rsidR="00C23C01" w:rsidRDefault="00E05D40" w:rsidP="008A74B0">
      <w:pPr>
        <w:rPr>
          <w:rFonts w:ascii="Segoe UI" w:eastAsia="Segoe UI" w:hAnsi="Segoe UI" w:cs="Segoe UI"/>
          <w:sz w:val="24"/>
          <w:szCs w:val="24"/>
          <w:lang w:val="cy-GB"/>
        </w:rPr>
      </w:pPr>
      <w:r>
        <w:rPr>
          <w:rFonts w:ascii="Segoe UI" w:eastAsia="Segoe UI" w:hAnsi="Segoe UI" w:cs="Segoe UI"/>
          <w:sz w:val="24"/>
          <w:szCs w:val="24"/>
          <w:lang w:val="cy-GB"/>
        </w:rPr>
        <w:t xml:space="preserve">Ar yr ail ddiwrnod, dechreuasom ar y Cyfnod nesaf o drafod y Bil Gweithio o Bell, lle roedd gan bob Aelod hyd at 8 munud i siarad naill ai o blaid neu yn erbyn y Bil. Dechreuodd y Prif Weinidog y ddadl, gan nodi sut yn yr un ffordd ag yr oedd economi </w:t>
      </w:r>
      <w:proofErr w:type="spellStart"/>
      <w:r>
        <w:rPr>
          <w:rFonts w:ascii="Segoe UI" w:eastAsia="Segoe UI" w:hAnsi="Segoe UI" w:cs="Segoe UI"/>
          <w:sz w:val="24"/>
          <w:szCs w:val="24"/>
          <w:lang w:val="cy-GB"/>
        </w:rPr>
        <w:t>ffuglennol</w:t>
      </w:r>
      <w:proofErr w:type="spellEnd"/>
      <w:r>
        <w:rPr>
          <w:rFonts w:ascii="Segoe UI" w:eastAsia="Segoe UI" w:hAnsi="Segoe UI" w:cs="Segoe UI"/>
          <w:sz w:val="24"/>
          <w:szCs w:val="24"/>
          <w:lang w:val="cy-GB"/>
        </w:rPr>
        <w:t xml:space="preserve"> </w:t>
      </w:r>
      <w:proofErr w:type="spellStart"/>
      <w:r>
        <w:rPr>
          <w:rFonts w:ascii="Segoe UI" w:eastAsia="Segoe UI" w:hAnsi="Segoe UI" w:cs="Segoe UI"/>
          <w:sz w:val="24"/>
          <w:szCs w:val="24"/>
          <w:lang w:val="cy-GB"/>
        </w:rPr>
        <w:t>Kairi</w:t>
      </w:r>
      <w:proofErr w:type="spellEnd"/>
      <w:r>
        <w:rPr>
          <w:rFonts w:ascii="Segoe UI" w:eastAsia="Segoe UI" w:hAnsi="Segoe UI" w:cs="Segoe UI"/>
          <w:sz w:val="24"/>
          <w:szCs w:val="24"/>
          <w:lang w:val="cy-GB"/>
        </w:rPr>
        <w:t xml:space="preserve"> a </w:t>
      </w:r>
      <w:proofErr w:type="spellStart"/>
      <w:r>
        <w:rPr>
          <w:rFonts w:ascii="Segoe UI" w:eastAsia="Segoe UI" w:hAnsi="Segoe UI" w:cs="Segoe UI"/>
          <w:sz w:val="24"/>
          <w:szCs w:val="24"/>
          <w:lang w:val="cy-GB"/>
        </w:rPr>
        <w:t>Chaconia</w:t>
      </w:r>
      <w:proofErr w:type="spellEnd"/>
      <w:r>
        <w:rPr>
          <w:rFonts w:ascii="Segoe UI" w:eastAsia="Segoe UI" w:hAnsi="Segoe UI" w:cs="Segoe UI"/>
          <w:sz w:val="24"/>
          <w:szCs w:val="24"/>
          <w:lang w:val="cy-GB"/>
        </w:rPr>
        <w:t xml:space="preserve"> wedi addasu yn ystod COVID-19, roedd angen iddi addasu i newidiadau hirdymor hefyd. Dadleuodd, er mwyn creu economi fwy cynaliadwy ac iachach yn yr hirdymor, bod galluogi gweithio o bell ac wythnos Waith Pedwar Diwrnod yn hanfodol. Cafwyd cymeradwyaeth gynnes ar ôl ei araith, ynghyd ag areithiau’r holl Aelodau eraill, a oedd yn dangos cefnogaeth gref i’r Bil. Rhoddwyd y briff addysg i Gwion ar gyfer ei araith, ac felly canolbwyntiodd ar effeithiau'r Bil ar y maes polisi hwnnw. Dadleuodd y byddai Wythnos Waith Pedwar Diwrnod yn arwain at gydbwysedd gwell rhwng bywyd a gwaith i fyfyrwyr ac athrawon fel ei gilydd, ac yn cryfhau'r system addysg sydd wedi'i chyfuno o dan bolisïau'r llywodraeth. Soniodd hefyd am sut y gallai Wythnos Waith Pedwar Diwrnod roi amser i ddinasyddion ddysgu’r ieithoedd lleiafrifol cenedlaethol fel y </w:t>
      </w:r>
      <w:proofErr w:type="spellStart"/>
      <w:r>
        <w:rPr>
          <w:rFonts w:ascii="Segoe UI" w:eastAsia="Segoe UI" w:hAnsi="Segoe UI" w:cs="Segoe UI"/>
          <w:sz w:val="24"/>
          <w:szCs w:val="24"/>
          <w:lang w:val="cy-GB"/>
        </w:rPr>
        <w:t>Creole</w:t>
      </w:r>
      <w:proofErr w:type="spellEnd"/>
      <w:r>
        <w:rPr>
          <w:rFonts w:ascii="Segoe UI" w:eastAsia="Segoe UI" w:hAnsi="Segoe UI" w:cs="Segoe UI"/>
          <w:sz w:val="24"/>
          <w:szCs w:val="24"/>
          <w:lang w:val="cy-GB"/>
        </w:rPr>
        <w:t xml:space="preserve"> a Sbaeneg, yn debyg i sut mae Llywodraeth Cymru yn cynnig gwersi Cymraeg i weision sifil. Daeth araith Gwion i ben drwy ofyn i’r Aelodau bleidleisio o blaid y Bil, gan y byddai’n creu cydbwysedd gwell rhwng bywyd a gwaith, ac yn darparu cyfleoedd i genedlaethau’r dyfodol yn y gweithle sy’n esblygu’n barhaus.</w:t>
      </w:r>
    </w:p>
    <w:p w14:paraId="030CBDE8" w14:textId="77777777" w:rsidR="00C23C01" w:rsidRDefault="00C23C01" w:rsidP="008A74B0">
      <w:pPr>
        <w:rPr>
          <w:rFonts w:ascii="Segoe UI" w:eastAsia="Segoe UI" w:hAnsi="Segoe UI" w:cs="Segoe UI"/>
          <w:sz w:val="24"/>
          <w:szCs w:val="24"/>
          <w:lang w:val="cy-GB"/>
        </w:rPr>
      </w:pPr>
    </w:p>
    <w:p w14:paraId="6D36C1CE" w14:textId="7116EE82" w:rsidR="008A74B0" w:rsidRPr="00D03543" w:rsidRDefault="00C23C01" w:rsidP="008A74B0">
      <w:pPr>
        <w:rPr>
          <w:rFonts w:ascii="Segoe UI" w:hAnsi="Segoe UI" w:cs="Segoe UI"/>
          <w:sz w:val="24"/>
          <w:szCs w:val="24"/>
        </w:rPr>
      </w:pPr>
      <w:r>
        <w:rPr>
          <w:rFonts w:ascii="Segoe UI" w:eastAsia="Segoe UI" w:hAnsi="Segoe UI" w:cs="Segoe UI"/>
          <w:sz w:val="24"/>
          <w:szCs w:val="24"/>
          <w:lang w:val="cy-GB"/>
        </w:rPr>
        <w:t xml:space="preserve">                                                          </w:t>
      </w:r>
      <w:r>
        <w:rPr>
          <w:rFonts w:ascii="Segoe UI" w:eastAsia="Segoe UI" w:hAnsi="Segoe UI" w:cs="Segoe UI"/>
          <w:b/>
          <w:bCs/>
          <w:sz w:val="24"/>
          <w:szCs w:val="24"/>
          <w:lang w:val="cy-GB"/>
        </w:rPr>
        <w:t>Rhinweddau</w:t>
      </w:r>
      <w:r w:rsidR="00E05D40">
        <w:rPr>
          <w:rFonts w:ascii="Segoe UI" w:eastAsia="Segoe UI" w:hAnsi="Segoe UI" w:cs="Segoe UI"/>
          <w:sz w:val="24"/>
          <w:szCs w:val="24"/>
          <w:lang w:val="cy-GB"/>
        </w:rPr>
        <w:t xml:space="preserve"> </w:t>
      </w:r>
    </w:p>
    <w:p w14:paraId="68B5FE95" w14:textId="77777777" w:rsidR="008A74B0" w:rsidRPr="00D03543" w:rsidRDefault="008A74B0" w:rsidP="008A74B0">
      <w:pPr>
        <w:rPr>
          <w:rFonts w:ascii="Segoe UI" w:hAnsi="Segoe UI" w:cs="Segoe UI"/>
          <w:i/>
          <w:sz w:val="24"/>
          <w:szCs w:val="24"/>
        </w:rPr>
      </w:pPr>
    </w:p>
    <w:p w14:paraId="28F498FC" w14:textId="413CDA81" w:rsidR="008A74B0" w:rsidRPr="00D03543" w:rsidRDefault="00E05D40" w:rsidP="008A74B0">
      <w:pPr>
        <w:rPr>
          <w:rFonts w:ascii="Segoe UI" w:hAnsi="Segoe UI" w:cs="Segoe UI"/>
          <w:sz w:val="24"/>
          <w:szCs w:val="24"/>
        </w:rPr>
      </w:pPr>
      <w:r>
        <w:rPr>
          <w:rFonts w:ascii="Segoe UI" w:eastAsia="Segoe UI" w:hAnsi="Segoe UI" w:cs="Segoe UI"/>
          <w:sz w:val="24"/>
          <w:szCs w:val="24"/>
          <w:lang w:val="cy-GB"/>
        </w:rPr>
        <w:t xml:space="preserve">Ar y llaw arall, siaradais i yn erbyn y Bil, gan ddadlau ei fod wedi ei ysgrifennu’n wael ac y gallai anghysondebau penodol ganiatáu i weithwyr allweddol fel staff gofal iechyd wneud cais am Wythnos Waith Pedwar Diwrnod pan oedd hyn yn amhosibl iddynt ei gyflawni. Er fy mod yn cydnabod rhinweddau newid ein hamgylchedd gwaith, ni allwn dderbyn y Bil fel y’i cyflwynwyd, ac felly anogais y llywodraeth i dderbyn gwelliannau y byddem ni’n eu cyflwyno yn y Cyfnod nesaf o ddarllen y Bil. Un araith dwymgalon ac emosiynol a gafwyd yn y sesiwn oedd un </w:t>
      </w:r>
      <w:proofErr w:type="spellStart"/>
      <w:r>
        <w:rPr>
          <w:rFonts w:ascii="Segoe UI" w:eastAsia="Segoe UI" w:hAnsi="Segoe UI" w:cs="Segoe UI"/>
          <w:sz w:val="24"/>
          <w:szCs w:val="24"/>
          <w:lang w:val="cy-GB"/>
        </w:rPr>
        <w:t>Kilisitina</w:t>
      </w:r>
      <w:proofErr w:type="spellEnd"/>
      <w:r>
        <w:rPr>
          <w:rFonts w:ascii="Segoe UI" w:eastAsia="Segoe UI" w:hAnsi="Segoe UI" w:cs="Segoe UI"/>
          <w:sz w:val="24"/>
          <w:szCs w:val="24"/>
          <w:lang w:val="cy-GB"/>
        </w:rPr>
        <w:t xml:space="preserve"> </w:t>
      </w:r>
      <w:proofErr w:type="spellStart"/>
      <w:r>
        <w:rPr>
          <w:rFonts w:ascii="Segoe UI" w:eastAsia="Segoe UI" w:hAnsi="Segoe UI" w:cs="Segoe UI"/>
          <w:sz w:val="24"/>
          <w:szCs w:val="24"/>
          <w:lang w:val="cy-GB"/>
        </w:rPr>
        <w:t>Moala</w:t>
      </w:r>
      <w:proofErr w:type="spellEnd"/>
      <w:r>
        <w:rPr>
          <w:rFonts w:ascii="Segoe UI" w:eastAsia="Segoe UI" w:hAnsi="Segoe UI" w:cs="Segoe UI"/>
          <w:sz w:val="24"/>
          <w:szCs w:val="24"/>
          <w:lang w:val="cy-GB"/>
        </w:rPr>
        <w:t xml:space="preserve">, a oedd yn cynrychioli </w:t>
      </w:r>
      <w:proofErr w:type="spellStart"/>
      <w:r>
        <w:rPr>
          <w:rFonts w:ascii="Segoe UI" w:eastAsia="Segoe UI" w:hAnsi="Segoe UI" w:cs="Segoe UI"/>
          <w:sz w:val="24"/>
          <w:szCs w:val="24"/>
          <w:lang w:val="cy-GB"/>
        </w:rPr>
        <w:t>Tonga</w:t>
      </w:r>
      <w:proofErr w:type="spellEnd"/>
      <w:r>
        <w:rPr>
          <w:rFonts w:ascii="Segoe UI" w:eastAsia="Segoe UI" w:hAnsi="Segoe UI" w:cs="Segoe UI"/>
          <w:sz w:val="24"/>
          <w:szCs w:val="24"/>
          <w:lang w:val="cy-GB"/>
        </w:rPr>
        <w:t xml:space="preserve"> ar ochr y llywodraeth, sy’n haeddu canmoliaeth. Gwnaeth araith bwerus a thorcalonnus yn amlygu effeithiau newid hinsawdd ar ei gwlad enedigol, </w:t>
      </w:r>
      <w:proofErr w:type="spellStart"/>
      <w:r>
        <w:rPr>
          <w:rFonts w:ascii="Segoe UI" w:eastAsia="Segoe UI" w:hAnsi="Segoe UI" w:cs="Segoe UI"/>
          <w:sz w:val="24"/>
          <w:szCs w:val="24"/>
          <w:lang w:val="cy-GB"/>
        </w:rPr>
        <w:t>Tonga</w:t>
      </w:r>
      <w:proofErr w:type="spellEnd"/>
      <w:r>
        <w:rPr>
          <w:rFonts w:ascii="Segoe UI" w:eastAsia="Segoe UI" w:hAnsi="Segoe UI" w:cs="Segoe UI"/>
          <w:sz w:val="24"/>
          <w:szCs w:val="24"/>
          <w:lang w:val="cy-GB"/>
        </w:rPr>
        <w:t xml:space="preserve">, gyda’r ynys yn cyfrannu dim ond at 0.3% o allyriadau byd-eang, ond </w:t>
      </w:r>
      <w:proofErr w:type="spellStart"/>
      <w:r>
        <w:rPr>
          <w:rFonts w:ascii="Segoe UI" w:eastAsia="Segoe UI" w:hAnsi="Segoe UI" w:cs="Segoe UI"/>
          <w:sz w:val="24"/>
          <w:szCs w:val="24"/>
          <w:lang w:val="cy-GB"/>
        </w:rPr>
        <w:t>eto’n</w:t>
      </w:r>
      <w:proofErr w:type="spellEnd"/>
      <w:r>
        <w:rPr>
          <w:rFonts w:ascii="Segoe UI" w:eastAsia="Segoe UI" w:hAnsi="Segoe UI" w:cs="Segoe UI"/>
          <w:sz w:val="24"/>
          <w:szCs w:val="24"/>
          <w:lang w:val="cy-GB"/>
        </w:rPr>
        <w:t xml:space="preserve"> wynebu’r effeithiau mwyaf peryglus yn ei sgil. Cododd y ddwy ochr i gymeradwyo </w:t>
      </w:r>
      <w:proofErr w:type="spellStart"/>
      <w:r>
        <w:rPr>
          <w:rFonts w:ascii="Segoe UI" w:eastAsia="Segoe UI" w:hAnsi="Segoe UI" w:cs="Segoe UI"/>
          <w:sz w:val="24"/>
          <w:szCs w:val="24"/>
          <w:lang w:val="cy-GB"/>
        </w:rPr>
        <w:t>Kilisitina</w:t>
      </w:r>
      <w:proofErr w:type="spellEnd"/>
      <w:r>
        <w:rPr>
          <w:rFonts w:ascii="Segoe UI" w:eastAsia="Segoe UI" w:hAnsi="Segoe UI" w:cs="Segoe UI"/>
          <w:sz w:val="24"/>
          <w:szCs w:val="24"/>
          <w:lang w:val="cy-GB"/>
        </w:rPr>
        <w:t xml:space="preserve"> am ei haraith ddewr, a oedd yn dadlau’n argyhoedd</w:t>
      </w:r>
      <w:r w:rsidR="00333077">
        <w:rPr>
          <w:rFonts w:ascii="Segoe UI" w:eastAsia="Segoe UI" w:hAnsi="Segoe UI" w:cs="Segoe UI"/>
          <w:sz w:val="24"/>
          <w:szCs w:val="24"/>
          <w:lang w:val="cy-GB"/>
        </w:rPr>
        <w:t>e</w:t>
      </w:r>
      <w:r>
        <w:rPr>
          <w:rFonts w:ascii="Segoe UI" w:eastAsia="Segoe UI" w:hAnsi="Segoe UI" w:cs="Segoe UI"/>
          <w:sz w:val="24"/>
          <w:szCs w:val="24"/>
          <w:lang w:val="cy-GB"/>
        </w:rPr>
        <w:t xml:space="preserve">dig y gallai newid ein patrymau gwaith helpu i liniaru newid hinsawdd. Ar ôl i bob Aelod gyflwyno araith ar y Bil, daeth ail Gyfnod y Bil i ben, ac roedd yr ystyriaethau cyffredinol ar y Bil wedi dod i ben hyd cyfnod olaf y Bil, ar y trydydd diwrnod. </w:t>
      </w:r>
    </w:p>
    <w:p w14:paraId="4A9DC2E1" w14:textId="77777777" w:rsidR="008A74B0" w:rsidRPr="00D03543" w:rsidRDefault="008A74B0" w:rsidP="008A74B0">
      <w:pPr>
        <w:rPr>
          <w:rFonts w:ascii="Segoe UI" w:hAnsi="Segoe UI" w:cs="Segoe UI"/>
          <w:sz w:val="24"/>
          <w:szCs w:val="24"/>
        </w:rPr>
      </w:pPr>
    </w:p>
    <w:p w14:paraId="214A0895" w14:textId="41DA3812" w:rsidR="000664BE" w:rsidRPr="00D03543" w:rsidRDefault="00E05D40" w:rsidP="008A74B0">
      <w:pPr>
        <w:spacing w:after="160" w:line="259" w:lineRule="auto"/>
        <w:rPr>
          <w:rFonts w:ascii="Segoe UI" w:hAnsi="Segoe UI" w:cs="Segoe UI"/>
          <w:sz w:val="24"/>
          <w:szCs w:val="24"/>
        </w:rPr>
      </w:pPr>
      <w:r>
        <w:rPr>
          <w:rFonts w:ascii="Segoe UI" w:eastAsia="Segoe UI" w:hAnsi="Segoe UI" w:cs="Segoe UI"/>
          <w:sz w:val="24"/>
          <w:szCs w:val="24"/>
          <w:lang w:val="cy-GB"/>
        </w:rPr>
        <w:lastRenderedPageBreak/>
        <w:t>Y noson honno, roedd Senedd y wlad wedi trefnu noson ddiwylliannol i arddangos traddodiadau gorau Trinidad a Tobago. Pan gyrhaeddwy</w:t>
      </w:r>
      <w:r w:rsidR="00333077">
        <w:rPr>
          <w:rFonts w:ascii="Segoe UI" w:eastAsia="Segoe UI" w:hAnsi="Segoe UI" w:cs="Segoe UI"/>
          <w:sz w:val="24"/>
          <w:szCs w:val="24"/>
          <w:lang w:val="cy-GB"/>
        </w:rPr>
        <w:t>d</w:t>
      </w:r>
      <w:r>
        <w:rPr>
          <w:rFonts w:ascii="Segoe UI" w:eastAsia="Segoe UI" w:hAnsi="Segoe UI" w:cs="Segoe UI"/>
          <w:sz w:val="24"/>
          <w:szCs w:val="24"/>
          <w:lang w:val="cy-GB"/>
        </w:rPr>
        <w:t xml:space="preserve"> y lleoliad, cawsom wledd o fwyd </w:t>
      </w:r>
      <w:proofErr w:type="spellStart"/>
      <w:r>
        <w:rPr>
          <w:rFonts w:ascii="Segoe UI" w:eastAsia="Segoe UI" w:hAnsi="Segoe UI" w:cs="Segoe UI"/>
          <w:sz w:val="24"/>
          <w:szCs w:val="24"/>
          <w:lang w:val="cy-GB"/>
        </w:rPr>
        <w:t>Trinbagonian</w:t>
      </w:r>
      <w:proofErr w:type="spellEnd"/>
      <w:r>
        <w:rPr>
          <w:rFonts w:ascii="Segoe UI" w:eastAsia="Segoe UI" w:hAnsi="Segoe UI" w:cs="Segoe UI"/>
          <w:sz w:val="24"/>
          <w:szCs w:val="24"/>
          <w:lang w:val="cy-GB"/>
        </w:rPr>
        <w:t xml:space="preserve">, gan gynnwys yr enwog fara fflat dwbl gyda </w:t>
      </w:r>
      <w:proofErr w:type="spellStart"/>
      <w:r>
        <w:rPr>
          <w:rFonts w:ascii="Segoe UI" w:eastAsia="Segoe UI" w:hAnsi="Segoe UI" w:cs="Segoe UI"/>
          <w:sz w:val="24"/>
          <w:szCs w:val="24"/>
          <w:lang w:val="cy-GB"/>
        </w:rPr>
        <w:t>gwygbys</w:t>
      </w:r>
      <w:proofErr w:type="spellEnd"/>
      <w:r>
        <w:rPr>
          <w:rFonts w:ascii="Segoe UI" w:eastAsia="Segoe UI" w:hAnsi="Segoe UI" w:cs="Segoe UI"/>
          <w:sz w:val="24"/>
          <w:szCs w:val="24"/>
          <w:lang w:val="cy-GB"/>
        </w:rPr>
        <w:t xml:space="preserve"> cyri a siytni. I lawer ohonom, roedd cael blasu bwyd Caribïaidd yn sicr yn uchafbwynt, </w:t>
      </w:r>
      <w:r w:rsidR="004067BA">
        <w:rPr>
          <w:noProof/>
        </w:rPr>
        <w:drawing>
          <wp:anchor distT="0" distB="0" distL="114300" distR="114300" simplePos="0" relativeHeight="251665408" behindDoc="0" locked="0" layoutInCell="1" allowOverlap="1" wp14:anchorId="472589E2" wp14:editId="06278BEE">
            <wp:simplePos x="0" y="0"/>
            <wp:positionH relativeFrom="page">
              <wp:posOffset>1790700</wp:posOffset>
            </wp:positionH>
            <wp:positionV relativeFrom="paragraph">
              <wp:posOffset>0</wp:posOffset>
            </wp:positionV>
            <wp:extent cx="5556250" cy="2978150"/>
            <wp:effectExtent l="0" t="0" r="6350" b="0"/>
            <wp:wrapSquare wrapText="bothSides"/>
            <wp:docPr id="13" name="image7.jpg" descr="Grŵp o bobl mewn ystafell&#10;&#10;Disgrifiad a gynhyrchir yn awtomatig gyda hyder canolig"/>
            <wp:cNvGraphicFramePr/>
            <a:graphic xmlns:a="http://schemas.openxmlformats.org/drawingml/2006/main">
              <a:graphicData uri="http://schemas.openxmlformats.org/drawingml/2006/picture">
                <pic:pic xmlns:pic="http://schemas.openxmlformats.org/drawingml/2006/picture">
                  <pic:nvPicPr>
                    <pic:cNvPr id="1352436158" name="image7.jpg" descr="A group of people in a room&#10;&#10;Description automatically generated with medium confidence"/>
                    <pic:cNvPicPr/>
                  </pic:nvPicPr>
                  <pic:blipFill>
                    <a:blip r:embed="rId17" cstate="print">
                      <a:extLst>
                        <a:ext uri="{28A0092B-C50C-407E-A947-70E740481C1C}">
                          <a14:useLocalDpi xmlns:a14="http://schemas.microsoft.com/office/drawing/2010/main" val="0"/>
                        </a:ext>
                      </a:extLst>
                    </a:blip>
                    <a:srcRect b="3896"/>
                    <a:stretch>
                      <a:fillRect/>
                    </a:stretch>
                  </pic:blipFill>
                  <pic:spPr>
                    <a:xfrm>
                      <a:off x="0" y="0"/>
                      <a:ext cx="5556250" cy="2978150"/>
                    </a:xfrm>
                    <a:prstGeom prst="rect">
                      <a:avLst/>
                    </a:prstGeom>
                  </pic:spPr>
                </pic:pic>
              </a:graphicData>
            </a:graphic>
            <wp14:sizeRelH relativeFrom="margin">
              <wp14:pctWidth>0</wp14:pctWidth>
            </wp14:sizeRelH>
            <wp14:sizeRelV relativeFrom="margin">
              <wp14:pctHeight>0</wp14:pctHeight>
            </wp14:sizeRelV>
          </wp:anchor>
        </w:drawing>
      </w:r>
      <w:r>
        <w:rPr>
          <w:rFonts w:ascii="Segoe UI" w:eastAsia="Segoe UI" w:hAnsi="Segoe UI" w:cs="Segoe UI"/>
          <w:sz w:val="24"/>
          <w:szCs w:val="24"/>
          <w:lang w:val="cy-GB"/>
        </w:rPr>
        <w:t xml:space="preserve">ac roed y bwyd blasus yn sicr yn gofiadwy iawn i ni i gyd! Yna cawsom ddatganiad gan fand drymiau dur a </w:t>
      </w:r>
      <w:proofErr w:type="spellStart"/>
      <w:r>
        <w:rPr>
          <w:rFonts w:ascii="Segoe UI" w:eastAsia="Segoe UI" w:hAnsi="Segoe UI" w:cs="Segoe UI"/>
          <w:sz w:val="24"/>
          <w:szCs w:val="24"/>
          <w:lang w:val="cy-GB"/>
        </w:rPr>
        <w:t>rapiwr</w:t>
      </w:r>
      <w:proofErr w:type="spellEnd"/>
      <w:r>
        <w:rPr>
          <w:rFonts w:ascii="Segoe UI" w:eastAsia="Segoe UI" w:hAnsi="Segoe UI" w:cs="Segoe UI"/>
          <w:sz w:val="24"/>
          <w:szCs w:val="24"/>
          <w:lang w:val="cy-GB"/>
        </w:rPr>
        <w:t xml:space="preserve">, a oedd yn chwarae caneuon enwog o'r Caribî a thu hwnt. Byddai'n anodd crynhoi'r noson mewn un gair - mae </w:t>
      </w:r>
      <w:proofErr w:type="spellStart"/>
      <w:r>
        <w:rPr>
          <w:rFonts w:ascii="Segoe UI" w:eastAsia="Segoe UI" w:hAnsi="Segoe UI" w:cs="Segoe UI"/>
          <w:i/>
          <w:iCs/>
          <w:sz w:val="24"/>
          <w:szCs w:val="24"/>
          <w:lang w:val="cy-GB"/>
        </w:rPr>
        <w:t>ansbaradigaethus</w:t>
      </w:r>
      <w:proofErr w:type="spellEnd"/>
      <w:r>
        <w:rPr>
          <w:rFonts w:ascii="Segoe UI" w:eastAsia="Segoe UI" w:hAnsi="Segoe UI" w:cs="Segoe UI"/>
          <w:i/>
          <w:iCs/>
          <w:sz w:val="24"/>
          <w:szCs w:val="24"/>
          <w:lang w:val="cy-GB"/>
        </w:rPr>
        <w:t xml:space="preserve"> </w:t>
      </w:r>
      <w:r>
        <w:rPr>
          <w:rFonts w:ascii="Segoe UI" w:eastAsia="Segoe UI" w:hAnsi="Segoe UI" w:cs="Segoe UI"/>
          <w:sz w:val="24"/>
          <w:szCs w:val="24"/>
          <w:lang w:val="cy-GB"/>
        </w:rPr>
        <w:t>yn un gair sy'n sicr yn gwneud cyfiawnder â’r noson. Am noson dda!</w:t>
      </w:r>
    </w:p>
    <w:p w14:paraId="3038039D" w14:textId="77777777" w:rsidR="000C4B8C" w:rsidRDefault="000C4B8C" w:rsidP="00226A1F">
      <w:pPr>
        <w:spacing w:after="160" w:line="259" w:lineRule="auto"/>
        <w:rPr>
          <w:rFonts w:ascii="Segoe UI" w:hAnsi="Segoe UI" w:cs="Segoe UI"/>
          <w:sz w:val="24"/>
          <w:szCs w:val="24"/>
        </w:rPr>
      </w:pPr>
    </w:p>
    <w:p w14:paraId="6FEF5C73" w14:textId="77777777" w:rsidR="008A74B0" w:rsidRPr="00D03543" w:rsidRDefault="00E05D40" w:rsidP="008A74B0">
      <w:pPr>
        <w:spacing w:after="160" w:line="259" w:lineRule="auto"/>
        <w:rPr>
          <w:rFonts w:ascii="Segoe UI" w:hAnsi="Segoe UI" w:cs="Segoe UI"/>
          <w:sz w:val="24"/>
          <w:szCs w:val="24"/>
          <w:u w:val="single"/>
        </w:rPr>
      </w:pPr>
      <w:r>
        <w:rPr>
          <w:rFonts w:ascii="Segoe UI" w:eastAsia="Segoe UI" w:hAnsi="Segoe UI" w:cs="Segoe UI"/>
          <w:sz w:val="24"/>
          <w:szCs w:val="24"/>
          <w:u w:val="single"/>
          <w:lang w:val="cy-GB"/>
        </w:rPr>
        <w:t>Diwrnod 3</w:t>
      </w:r>
    </w:p>
    <w:p w14:paraId="4CBA8D61" w14:textId="77777777" w:rsidR="008A74B0" w:rsidRPr="00D03543" w:rsidRDefault="00E05D40" w:rsidP="008A74B0">
      <w:pPr>
        <w:spacing w:after="160" w:line="259" w:lineRule="auto"/>
        <w:rPr>
          <w:rFonts w:ascii="Segoe UI" w:hAnsi="Segoe UI" w:cs="Segoe UI"/>
          <w:sz w:val="24"/>
          <w:szCs w:val="24"/>
        </w:rPr>
      </w:pPr>
      <w:r>
        <w:rPr>
          <w:rFonts w:ascii="Segoe UI" w:eastAsia="Segoe UI" w:hAnsi="Segoe UI" w:cs="Segoe UI"/>
          <w:b/>
          <w:bCs/>
          <w:i/>
          <w:iCs/>
          <w:sz w:val="24"/>
          <w:szCs w:val="24"/>
          <w:lang w:val="cy-GB"/>
        </w:rPr>
        <w:t>Geiriau Gwion Rhisiart</w:t>
      </w:r>
    </w:p>
    <w:p w14:paraId="2BCEA7C5" w14:textId="77777777" w:rsidR="00361CC6" w:rsidRPr="00D03543" w:rsidRDefault="00E05D40" w:rsidP="00361CC6">
      <w:pPr>
        <w:rPr>
          <w:rFonts w:ascii="Segoe UI" w:hAnsi="Segoe UI" w:cs="Segoe UI"/>
          <w:sz w:val="24"/>
          <w:szCs w:val="24"/>
        </w:rPr>
      </w:pPr>
      <w:r>
        <w:rPr>
          <w:rFonts w:ascii="Segoe UI" w:eastAsia="Segoe UI" w:hAnsi="Segoe UI" w:cs="Segoe UI"/>
          <w:sz w:val="24"/>
          <w:szCs w:val="24"/>
          <w:lang w:val="cy-GB"/>
        </w:rPr>
        <w:t xml:space="preserve">Erbyn y trydydd diwrnod, roeddem wedi gwneud ffrindiau mor dda ac wedi treulio cymaint o amser gyda'n gilydd fel ei bod yn anodd credu bod yn rhaid i ni wahanu y diwrnod wedyn - roedd yr wythnos yn brofiad bythgofiadwy. Gan roi’r atgofion a wnaethom o’r neilltu, aethom ymlaen â’r Cyfnod olaf o ddarllen y Bil — a gwneud y gwelliannau. Roedd y Llywodraeth a'r Wrthblaid wedi cyflwyno llawer o welliannau - yn debyg i weithdrefnau Seneddol gwirioneddol, roedd yn broses digon diflas a oedd yn cynnwys llawer o drafod! </w:t>
      </w:r>
    </w:p>
    <w:p w14:paraId="3206E8C4" w14:textId="77777777" w:rsidR="00361CC6" w:rsidRPr="00D03543" w:rsidRDefault="00361CC6" w:rsidP="00361CC6">
      <w:pPr>
        <w:rPr>
          <w:rFonts w:ascii="Segoe UI" w:hAnsi="Segoe UI" w:cs="Segoe UI"/>
          <w:sz w:val="24"/>
          <w:szCs w:val="24"/>
        </w:rPr>
      </w:pPr>
    </w:p>
    <w:p w14:paraId="4E1C6385" w14:textId="77777777" w:rsidR="00361CC6" w:rsidRPr="00D03543" w:rsidRDefault="00E05D40" w:rsidP="00361CC6">
      <w:pPr>
        <w:rPr>
          <w:rFonts w:ascii="Segoe UI" w:hAnsi="Segoe UI" w:cs="Segoe UI"/>
          <w:sz w:val="24"/>
          <w:szCs w:val="24"/>
        </w:rPr>
      </w:pPr>
      <w:r>
        <w:rPr>
          <w:rFonts w:ascii="Segoe UI" w:eastAsia="Segoe UI" w:hAnsi="Segoe UI" w:cs="Segoe UI"/>
          <w:sz w:val="24"/>
          <w:szCs w:val="24"/>
          <w:lang w:val="cy-GB"/>
        </w:rPr>
        <w:t xml:space="preserve">Cynigiodd y Llywodraeth welliannau a oedd fwy neu lai yn cywiro rhannau rhydd o’r Bil, gydag un gwelliant yn cywiro’r ddeddfwriaeth fel bod dirwyon o </w:t>
      </w:r>
      <w:r>
        <w:rPr>
          <w:rFonts w:ascii="Segoe UI" w:eastAsia="Segoe UI" w:hAnsi="Segoe UI" w:cs="Segoe UI"/>
          <w:i/>
          <w:iCs/>
          <w:sz w:val="24"/>
          <w:szCs w:val="24"/>
          <w:lang w:val="cy-GB"/>
        </w:rPr>
        <w:t xml:space="preserve">hyd at </w:t>
      </w:r>
      <w:r>
        <w:rPr>
          <w:rFonts w:ascii="Segoe UI" w:eastAsia="Segoe UI" w:hAnsi="Segoe UI" w:cs="Segoe UI"/>
          <w:sz w:val="24"/>
          <w:szCs w:val="24"/>
          <w:lang w:val="cy-GB"/>
        </w:rPr>
        <w:t xml:space="preserve"> $250,000 yn gallu cael eu gweithredu gyda rhai sy’n torri’r gyfraith, yn hytrach na $250,000 yn llawn, a </w:t>
      </w:r>
      <w:r>
        <w:rPr>
          <w:rFonts w:ascii="Segoe UI" w:eastAsia="Segoe UI" w:hAnsi="Segoe UI" w:cs="Segoe UI"/>
          <w:sz w:val="24"/>
          <w:szCs w:val="24"/>
          <w:lang w:val="cy-GB"/>
        </w:rPr>
        <w:lastRenderedPageBreak/>
        <w:t xml:space="preserve">allai achosi i fusnesau bach fynd yn fethdal. Digwyddodd hyn yn dilyn trafodaethau gyda’r meinciau cefn, a ddysgodd i ni sut y gallwn geisio gwell polisïau ar gyfer pobl ifanc o fewn Seneddau. </w:t>
      </w:r>
    </w:p>
    <w:p w14:paraId="3222C7A0" w14:textId="70317FAB" w:rsidR="00361CC6" w:rsidRDefault="00962E35" w:rsidP="00361CC6">
      <w:pPr>
        <w:rPr>
          <w:rFonts w:ascii="Segoe UI" w:hAnsi="Segoe UI" w:cs="Segoe UI"/>
          <w:b/>
          <w:bCs/>
          <w:sz w:val="24"/>
          <w:szCs w:val="24"/>
        </w:rPr>
      </w:pPr>
      <w:r>
        <w:rPr>
          <w:rFonts w:ascii="Segoe UI" w:hAnsi="Segoe UI" w:cs="Segoe UI"/>
          <w:sz w:val="24"/>
          <w:szCs w:val="24"/>
        </w:rPr>
        <w:t xml:space="preserve">                                                 </w:t>
      </w:r>
      <w:proofErr w:type="spellStart"/>
      <w:r>
        <w:rPr>
          <w:rFonts w:ascii="Segoe UI" w:hAnsi="Segoe UI" w:cs="Segoe UI"/>
          <w:b/>
          <w:bCs/>
          <w:sz w:val="24"/>
          <w:szCs w:val="24"/>
        </w:rPr>
        <w:t>Gwelliant</w:t>
      </w:r>
      <w:proofErr w:type="spellEnd"/>
      <w:r>
        <w:rPr>
          <w:rFonts w:ascii="Segoe UI" w:hAnsi="Segoe UI" w:cs="Segoe UI"/>
          <w:b/>
          <w:bCs/>
          <w:sz w:val="24"/>
          <w:szCs w:val="24"/>
        </w:rPr>
        <w:t xml:space="preserve"> brys</w:t>
      </w:r>
    </w:p>
    <w:p w14:paraId="35FBC798" w14:textId="77777777" w:rsidR="00962E35" w:rsidRPr="00962E35" w:rsidRDefault="00962E35" w:rsidP="00361CC6">
      <w:pPr>
        <w:rPr>
          <w:rFonts w:ascii="Segoe UI" w:hAnsi="Segoe UI" w:cs="Segoe UI"/>
          <w:b/>
          <w:bCs/>
          <w:sz w:val="24"/>
          <w:szCs w:val="24"/>
        </w:rPr>
      </w:pPr>
    </w:p>
    <w:p w14:paraId="7B510496" w14:textId="6BA5D41E" w:rsidR="00361CC6" w:rsidRPr="00D03543" w:rsidRDefault="00E05D40" w:rsidP="00361CC6">
      <w:pPr>
        <w:rPr>
          <w:rFonts w:ascii="Segoe UI" w:hAnsi="Segoe UI" w:cs="Segoe UI"/>
          <w:sz w:val="24"/>
          <w:szCs w:val="24"/>
        </w:rPr>
      </w:pPr>
      <w:r>
        <w:rPr>
          <w:rFonts w:ascii="Segoe UI" w:eastAsia="Segoe UI" w:hAnsi="Segoe UI" w:cs="Segoe UI"/>
          <w:sz w:val="24"/>
          <w:szCs w:val="24"/>
          <w:lang w:val="cy-GB"/>
        </w:rPr>
        <w:t xml:space="preserve">Ar nodyn arall, cynigiodd yr Wrthblaid welliant i ddiwygio’r Comisiwn Cysylltiadau Diwydiannol a fyddai’n barnu achosion lle’r oedd y cyflogwr yn gwrthod polisi gweithio o bell neu wythnos waith pedwar diwrnod. Gan na fyddai gan farnwyr y gwelliant a </w:t>
      </w:r>
      <w:proofErr w:type="spellStart"/>
      <w:r>
        <w:rPr>
          <w:rFonts w:ascii="Segoe UI" w:eastAsia="Segoe UI" w:hAnsi="Segoe UI" w:cs="Segoe UI"/>
          <w:sz w:val="24"/>
          <w:szCs w:val="24"/>
          <w:lang w:val="cy-GB"/>
        </w:rPr>
        <w:t>gynigwyd</w:t>
      </w:r>
      <w:proofErr w:type="spellEnd"/>
      <w:r>
        <w:rPr>
          <w:rFonts w:ascii="Segoe UI" w:eastAsia="Segoe UI" w:hAnsi="Segoe UI" w:cs="Segoe UI"/>
          <w:sz w:val="24"/>
          <w:szCs w:val="24"/>
          <w:lang w:val="cy-GB"/>
        </w:rPr>
        <w:t xml:space="preserve"> o reidrwydd lawer o brofiad, cytunodd y ddwy ochr i welliant brys i benodi barnwyr yn annibynnol. Roedd yn dangos sut y gall cydweithredu â’r gwrthbleidiau weithio allan er gwell, gan fod y ddwy ochr yn gweithio i gael y gorau i’w hetholwyr.</w:t>
      </w:r>
    </w:p>
    <w:p w14:paraId="6E29E8EC" w14:textId="77777777" w:rsidR="00361CC6" w:rsidRPr="00D03543" w:rsidRDefault="00361CC6" w:rsidP="00361CC6">
      <w:pPr>
        <w:rPr>
          <w:rFonts w:ascii="Segoe UI" w:hAnsi="Segoe UI" w:cs="Segoe UI"/>
          <w:sz w:val="24"/>
          <w:szCs w:val="24"/>
        </w:rPr>
      </w:pPr>
    </w:p>
    <w:p w14:paraId="58D99E71" w14:textId="77777777" w:rsidR="00361CC6" w:rsidRPr="00D03543" w:rsidRDefault="00E05D40" w:rsidP="00361CC6">
      <w:pPr>
        <w:rPr>
          <w:rFonts w:ascii="Segoe UI" w:hAnsi="Segoe UI" w:cs="Segoe UI"/>
          <w:sz w:val="24"/>
          <w:szCs w:val="24"/>
        </w:rPr>
      </w:pPr>
      <w:r>
        <w:rPr>
          <w:rFonts w:ascii="Segoe UI" w:eastAsia="Segoe UI" w:hAnsi="Segoe UI" w:cs="Segoe UI"/>
          <w:sz w:val="24"/>
          <w:szCs w:val="24"/>
          <w:lang w:val="cy-GB"/>
        </w:rPr>
        <w:t xml:space="preserve">Yn olaf, rhoddodd y Llefarydd bleidlais ar y Bil Gweithio o Bell diwygiedig, ac fe’i pasiwyd yn unfrydol gan Senedd Ieuenctid y Gymanwlad, a oedd yn nodi cadarnhad o arferion gwaith newydd ar gyfer cenedlaethau’r dyfodol. Er bod y ddeddfwriaeth yn Fil ffug, gallai hyn roi hwb ar gyfer cam gan bobl ifanc am amodau gwaith gwell yn y dyfodol - gydag Wythnosau Gwaith Pedwar Diwrnod yn cael eu treialu ledled y byd. Bu'r siambr gyfan yn curo dwylo wrth i'r Llefarydd gyhoeddi bod y Bil wedi'i basio, ac yna cafwyd Seremoni i Gloi’r digwyddiad. Diolchodd y Llefarydd a Stephen </w:t>
      </w:r>
      <w:proofErr w:type="spellStart"/>
      <w:r>
        <w:rPr>
          <w:rFonts w:ascii="Segoe UI" w:eastAsia="Segoe UI" w:hAnsi="Segoe UI" w:cs="Segoe UI"/>
          <w:sz w:val="24"/>
          <w:szCs w:val="24"/>
          <w:lang w:val="cy-GB"/>
        </w:rPr>
        <w:t>Twigg</w:t>
      </w:r>
      <w:proofErr w:type="spellEnd"/>
      <w:r>
        <w:rPr>
          <w:rFonts w:ascii="Segoe UI" w:eastAsia="Segoe UI" w:hAnsi="Segoe UI" w:cs="Segoe UI"/>
          <w:sz w:val="24"/>
          <w:szCs w:val="24"/>
          <w:lang w:val="cy-GB"/>
        </w:rPr>
        <w:t xml:space="preserve"> i’r Aelodau am gyfraniadau meddylgar, a dymunodd lwc inni ar gyfer y dyfodol. Rhoddodd y ddwy ochr eu diolch i bawb a wnaeth yr wythnos fythgofiadwy yn bosibl, a nodwyd diwedd yr 11eg Senedd Ieuenctid y Gymanwlad. </w:t>
      </w:r>
    </w:p>
    <w:p w14:paraId="2FA046DE" w14:textId="77777777" w:rsidR="00361CC6" w:rsidRPr="00D03543" w:rsidRDefault="00361CC6" w:rsidP="00361CC6">
      <w:pPr>
        <w:rPr>
          <w:rFonts w:ascii="Segoe UI" w:hAnsi="Segoe UI" w:cs="Segoe UI"/>
          <w:sz w:val="24"/>
          <w:szCs w:val="24"/>
        </w:rPr>
      </w:pPr>
    </w:p>
    <w:p w14:paraId="32CB891E" w14:textId="3BA667DA" w:rsidR="008A74B0" w:rsidRDefault="00E05D40" w:rsidP="00361CC6">
      <w:pPr>
        <w:spacing w:after="160" w:line="259" w:lineRule="auto"/>
        <w:rPr>
          <w:rFonts w:ascii="Segoe UI" w:hAnsi="Segoe UI" w:cs="Segoe UI"/>
          <w:sz w:val="24"/>
          <w:szCs w:val="24"/>
        </w:rPr>
      </w:pPr>
      <w:r>
        <w:rPr>
          <w:noProof/>
        </w:rPr>
        <w:drawing>
          <wp:anchor distT="0" distB="0" distL="114300" distR="114300" simplePos="0" relativeHeight="251661312" behindDoc="1" locked="0" layoutInCell="1" allowOverlap="1" wp14:anchorId="362FE15C" wp14:editId="65E54D3A">
            <wp:simplePos x="0" y="0"/>
            <wp:positionH relativeFrom="margin">
              <wp:posOffset>-57150</wp:posOffset>
            </wp:positionH>
            <wp:positionV relativeFrom="paragraph">
              <wp:posOffset>73025</wp:posOffset>
            </wp:positionV>
            <wp:extent cx="4470400" cy="3155950"/>
            <wp:effectExtent l="0" t="0" r="6350" b="6350"/>
            <wp:wrapTight wrapText="bothSides">
              <wp:wrapPolygon edited="0">
                <wp:start x="0" y="0"/>
                <wp:lineTo x="0" y="21513"/>
                <wp:lineTo x="21539" y="21513"/>
                <wp:lineTo x="21539" y="0"/>
                <wp:lineTo x="0" y="0"/>
              </wp:wrapPolygon>
            </wp:wrapTight>
            <wp:docPr id="8" name="image2.jpg" descr="Grŵp o bobl yn eistedd wrth fwrdd&#10;&#10;Disgrifiad a gynhyrchir yn awtomatig gyda hyder canolig"/>
            <wp:cNvGraphicFramePr/>
            <a:graphic xmlns:a="http://schemas.openxmlformats.org/drawingml/2006/main">
              <a:graphicData uri="http://schemas.openxmlformats.org/drawingml/2006/picture">
                <pic:pic xmlns:pic="http://schemas.openxmlformats.org/drawingml/2006/picture">
                  <pic:nvPicPr>
                    <pic:cNvPr id="1893514128" name="image2.jpg" descr="A group of people sitting at a table&#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470400" cy="3155950"/>
                    </a:xfrm>
                    <a:prstGeom prst="rect">
                      <a:avLst/>
                    </a:prstGeom>
                  </pic:spPr>
                </pic:pic>
              </a:graphicData>
            </a:graphic>
            <wp14:sizeRelH relativeFrom="margin">
              <wp14:pctWidth>0</wp14:pctWidth>
            </wp14:sizeRelH>
            <wp14:sizeRelV relativeFrom="margin">
              <wp14:pctHeight>0</wp14:pctHeight>
            </wp14:sizeRelV>
          </wp:anchor>
        </w:drawing>
      </w:r>
      <w:r>
        <w:rPr>
          <w:rFonts w:ascii="Segoe UI" w:eastAsia="Segoe UI" w:hAnsi="Segoe UI" w:cs="Segoe UI"/>
          <w:sz w:val="24"/>
          <w:szCs w:val="24"/>
          <w:lang w:val="cy-GB"/>
        </w:rPr>
        <w:t xml:space="preserve">I gloi’r rhaglen, cynhaliwyd cinio ffarwel yn </w:t>
      </w:r>
      <w:proofErr w:type="spellStart"/>
      <w:r>
        <w:rPr>
          <w:rFonts w:ascii="Segoe UI" w:eastAsia="Segoe UI" w:hAnsi="Segoe UI" w:cs="Segoe UI"/>
          <w:sz w:val="24"/>
          <w:szCs w:val="24"/>
          <w:lang w:val="cy-GB"/>
        </w:rPr>
        <w:t>Chaguaramas</w:t>
      </w:r>
      <w:proofErr w:type="spellEnd"/>
      <w:r>
        <w:rPr>
          <w:rFonts w:ascii="Segoe UI" w:eastAsia="Segoe UI" w:hAnsi="Segoe UI" w:cs="Segoe UI"/>
          <w:sz w:val="24"/>
          <w:szCs w:val="24"/>
          <w:lang w:val="cy-GB"/>
        </w:rPr>
        <w:t xml:space="preserve"> i bawb a </w:t>
      </w:r>
      <w:r w:rsidR="00962E35">
        <w:rPr>
          <w:rFonts w:ascii="Segoe UI" w:eastAsia="Segoe UI" w:hAnsi="Segoe UI" w:cs="Segoe UI"/>
          <w:sz w:val="24"/>
          <w:szCs w:val="24"/>
          <w:lang w:val="cy-GB"/>
        </w:rPr>
        <w:t>fu’n cymryd rhan</w:t>
      </w:r>
      <w:r>
        <w:rPr>
          <w:rFonts w:ascii="Segoe UI" w:eastAsia="Segoe UI" w:hAnsi="Segoe UI" w:cs="Segoe UI"/>
          <w:sz w:val="24"/>
          <w:szCs w:val="24"/>
          <w:lang w:val="cy-GB"/>
        </w:rPr>
        <w:t xml:space="preserve">. Unwaith eto cawsom wledd o fwyd a cherddoriaeth </w:t>
      </w:r>
      <w:proofErr w:type="spellStart"/>
      <w:r>
        <w:rPr>
          <w:rFonts w:ascii="Segoe UI" w:eastAsia="Segoe UI" w:hAnsi="Segoe UI" w:cs="Segoe UI"/>
          <w:sz w:val="24"/>
          <w:szCs w:val="24"/>
          <w:lang w:val="cy-GB"/>
        </w:rPr>
        <w:t>Trinbagonia</w:t>
      </w:r>
      <w:proofErr w:type="spellEnd"/>
      <w:r>
        <w:rPr>
          <w:rFonts w:ascii="Segoe UI" w:eastAsia="Segoe UI" w:hAnsi="Segoe UI" w:cs="Segoe UI"/>
          <w:sz w:val="24"/>
          <w:szCs w:val="24"/>
          <w:lang w:val="cy-GB"/>
        </w:rPr>
        <w:t>, gyda staff y Senedd yn diolch i ni am ein presenoldeb a'n hymroddiad.</w:t>
      </w:r>
    </w:p>
    <w:p w14:paraId="45580EE7" w14:textId="77777777" w:rsidR="007C7B29" w:rsidRDefault="007C7B29" w:rsidP="00226A1F">
      <w:pPr>
        <w:spacing w:after="160" w:line="259" w:lineRule="auto"/>
        <w:rPr>
          <w:rFonts w:ascii="Segoe UI" w:hAnsi="Segoe UI" w:cs="Segoe UI"/>
          <w:sz w:val="24"/>
          <w:szCs w:val="24"/>
        </w:rPr>
      </w:pPr>
    </w:p>
    <w:p w14:paraId="7A2A493D" w14:textId="77777777" w:rsidR="00B86A81" w:rsidRPr="00D03543" w:rsidRDefault="00E05D40" w:rsidP="00361CC6">
      <w:pPr>
        <w:spacing w:after="160" w:line="259" w:lineRule="auto"/>
        <w:rPr>
          <w:rFonts w:ascii="Segoe UI" w:hAnsi="Segoe UI" w:cs="Segoe UI"/>
          <w:sz w:val="24"/>
          <w:szCs w:val="24"/>
          <w:u w:val="single"/>
        </w:rPr>
      </w:pPr>
      <w:r>
        <w:rPr>
          <w:rFonts w:ascii="Segoe UI" w:eastAsia="Segoe UI" w:hAnsi="Segoe UI" w:cs="Segoe UI"/>
          <w:sz w:val="24"/>
          <w:szCs w:val="24"/>
          <w:u w:val="single"/>
          <w:lang w:val="cy-GB"/>
        </w:rPr>
        <w:lastRenderedPageBreak/>
        <w:t>Diwrnod 4</w:t>
      </w:r>
    </w:p>
    <w:p w14:paraId="4348B4E7" w14:textId="77777777" w:rsidR="00B86A81" w:rsidRPr="00D03543" w:rsidRDefault="00E05D40" w:rsidP="00361CC6">
      <w:pPr>
        <w:spacing w:after="160" w:line="259" w:lineRule="auto"/>
        <w:rPr>
          <w:rFonts w:ascii="Segoe UI" w:hAnsi="Segoe UI" w:cs="Segoe UI"/>
          <w:sz w:val="24"/>
          <w:szCs w:val="24"/>
        </w:rPr>
      </w:pPr>
      <w:r>
        <w:rPr>
          <w:rFonts w:ascii="Segoe UI" w:eastAsia="Segoe UI" w:hAnsi="Segoe UI" w:cs="Segoe UI"/>
          <w:b/>
          <w:bCs/>
          <w:i/>
          <w:iCs/>
          <w:sz w:val="24"/>
          <w:szCs w:val="24"/>
          <w:lang w:val="cy-GB"/>
        </w:rPr>
        <w:t>Geiriau Gwion Rhisiart</w:t>
      </w:r>
    </w:p>
    <w:p w14:paraId="5750D29D" w14:textId="77777777" w:rsidR="00226A1F" w:rsidRDefault="00E05D40" w:rsidP="00226A1F">
      <w:pPr>
        <w:spacing w:after="160" w:line="259" w:lineRule="auto"/>
        <w:rPr>
          <w:rFonts w:ascii="Segoe UI" w:hAnsi="Segoe UI" w:cs="Segoe UI"/>
          <w:sz w:val="24"/>
          <w:szCs w:val="24"/>
        </w:rPr>
      </w:pPr>
      <w:r>
        <w:rPr>
          <w:rFonts w:ascii="Segoe UI" w:eastAsia="Segoe UI" w:hAnsi="Segoe UI" w:cs="Segoe UI"/>
          <w:sz w:val="24"/>
          <w:szCs w:val="24"/>
          <w:lang w:val="cy-GB"/>
        </w:rPr>
        <w:t xml:space="preserve">Yn olaf, gwahoddwyd Betsan a minnau (ynghyd â chynrychiolwyr eraill y DU) i Uchel Gomisiwn Prydain ym Mhorthladd Sbaen. Cawsom ein croesawu gan yr Uchel Gomisiynydd, Ei </w:t>
      </w:r>
      <w:proofErr w:type="spellStart"/>
      <w:r>
        <w:rPr>
          <w:rFonts w:ascii="Segoe UI" w:eastAsia="Segoe UI" w:hAnsi="Segoe UI" w:cs="Segoe UI"/>
          <w:sz w:val="24"/>
          <w:szCs w:val="24"/>
          <w:lang w:val="cy-GB"/>
        </w:rPr>
        <w:t>Hardderchogrwydd</w:t>
      </w:r>
      <w:proofErr w:type="spellEnd"/>
      <w:r>
        <w:rPr>
          <w:rFonts w:ascii="Segoe UI" w:eastAsia="Segoe UI" w:hAnsi="Segoe UI" w:cs="Segoe UI"/>
          <w:sz w:val="24"/>
          <w:szCs w:val="24"/>
          <w:lang w:val="cy-GB"/>
        </w:rPr>
        <w:t xml:space="preserve"> Harriet Cross, a’i Dirprwy, a chawsom gyfle i drafod y profiad anhygoel a gawsom yn Trinidad dros yr wythnos ddiwethaf! Buom hefyd yn trafod gwahanol faterion sy’n effeithio ar bobl ifanc, yn enwedig yn ymwneud â democratiaeth a rhyddfreinio pleidleiswyr. Diolch i'r Uchel Gomisiynydd am ein gwahodd!</w:t>
      </w:r>
      <w:r w:rsidR="004067BA">
        <w:rPr>
          <w:noProof/>
        </w:rPr>
        <w:drawing>
          <wp:anchor distT="0" distB="0" distL="114300" distR="114300" simplePos="0" relativeHeight="251660288" behindDoc="1" locked="0" layoutInCell="1" allowOverlap="1" wp14:anchorId="28D09CDD" wp14:editId="661E8840">
            <wp:simplePos x="0" y="0"/>
            <wp:positionH relativeFrom="margin">
              <wp:align>left</wp:align>
            </wp:positionH>
            <wp:positionV relativeFrom="paragraph">
              <wp:posOffset>271145</wp:posOffset>
            </wp:positionV>
            <wp:extent cx="4743450" cy="3600450"/>
            <wp:effectExtent l="0" t="0" r="0" b="0"/>
            <wp:wrapSquare wrapText="bothSides"/>
            <wp:docPr id="6" name="image4.jpg" descr="Grŵp o bobl yn sefyll wrth gynted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93307950" name="image4.jpg" descr="A group of people posing for a photo on a porch&#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4743450" cy="3600450"/>
                    </a:xfrm>
                    <a:prstGeom prst="rect">
                      <a:avLst/>
                    </a:prstGeom>
                  </pic:spPr>
                </pic:pic>
              </a:graphicData>
            </a:graphic>
            <wp14:sizeRelH relativeFrom="margin">
              <wp14:pctWidth>0</wp14:pctWidth>
            </wp14:sizeRelH>
            <wp14:sizeRelV relativeFrom="margin">
              <wp14:pctHeight>0</wp14:pctHeight>
            </wp14:sizeRelV>
          </wp:anchor>
        </w:drawing>
      </w:r>
    </w:p>
    <w:p w14:paraId="52ACC2ED" w14:textId="77777777" w:rsidR="00F43B14" w:rsidRPr="00D03543" w:rsidRDefault="00F43B14" w:rsidP="00361CC6">
      <w:pPr>
        <w:spacing w:after="160" w:line="259" w:lineRule="auto"/>
        <w:rPr>
          <w:rFonts w:ascii="Segoe UI" w:hAnsi="Segoe UI" w:cs="Segoe UI"/>
          <w:sz w:val="24"/>
          <w:szCs w:val="24"/>
        </w:rPr>
      </w:pPr>
    </w:p>
    <w:p w14:paraId="48BEDB88" w14:textId="77777777" w:rsidR="00B86A81" w:rsidRPr="00D03543" w:rsidRDefault="00E05D40" w:rsidP="00361CC6">
      <w:pPr>
        <w:spacing w:after="160" w:line="259" w:lineRule="auto"/>
        <w:rPr>
          <w:rFonts w:ascii="Segoe UI" w:hAnsi="Segoe UI" w:cs="Segoe UI"/>
          <w:sz w:val="24"/>
          <w:szCs w:val="24"/>
          <w:u w:val="single"/>
        </w:rPr>
      </w:pPr>
      <w:r>
        <w:rPr>
          <w:rFonts w:ascii="Segoe UI" w:eastAsia="Segoe UI" w:hAnsi="Segoe UI" w:cs="Segoe UI"/>
          <w:sz w:val="24"/>
          <w:szCs w:val="24"/>
          <w:u w:val="single"/>
          <w:lang w:val="cy-GB"/>
        </w:rPr>
        <w:t>Casgliadau</w:t>
      </w:r>
    </w:p>
    <w:p w14:paraId="5CF8DDA6" w14:textId="77777777" w:rsidR="00B86A81" w:rsidRPr="00D03543" w:rsidRDefault="00E05D40" w:rsidP="00361CC6">
      <w:pPr>
        <w:spacing w:after="160" w:line="259" w:lineRule="auto"/>
        <w:rPr>
          <w:rFonts w:ascii="Segoe UI" w:hAnsi="Segoe UI" w:cs="Segoe UI"/>
          <w:sz w:val="24"/>
          <w:szCs w:val="24"/>
        </w:rPr>
      </w:pPr>
      <w:r>
        <w:rPr>
          <w:rFonts w:ascii="Segoe UI" w:eastAsia="Segoe UI" w:hAnsi="Segoe UI" w:cs="Segoe UI"/>
          <w:b/>
          <w:bCs/>
          <w:i/>
          <w:iCs/>
          <w:sz w:val="24"/>
          <w:szCs w:val="24"/>
          <w:lang w:val="cy-GB"/>
        </w:rPr>
        <w:t>Geiriau Betsan Angell</w:t>
      </w:r>
    </w:p>
    <w:p w14:paraId="525C2310" w14:textId="77777777" w:rsidR="00011105" w:rsidRPr="00D03543" w:rsidRDefault="00E05D40" w:rsidP="008C118A">
      <w:pPr>
        <w:rPr>
          <w:rFonts w:ascii="Segoe UI" w:hAnsi="Segoe UI" w:cs="Segoe UI"/>
          <w:sz w:val="24"/>
          <w:szCs w:val="24"/>
        </w:rPr>
      </w:pPr>
      <w:r>
        <w:rPr>
          <w:rFonts w:ascii="Segoe UI" w:eastAsia="Segoe UI" w:hAnsi="Segoe UI" w:cs="Segoe UI"/>
          <w:sz w:val="24"/>
          <w:szCs w:val="24"/>
          <w:lang w:val="cy-GB"/>
        </w:rPr>
        <w:t>Wrth edrych yn ôl ar yr wythnos fythgofiadwy a gawsom, roedd yn wirioneddol yn anrhydedd gallu cynrychioli Cymru yn Senedd Ieuenctid y Gymanwlad. Cyn mynd, roeddem yn ansicr ynghylch yr effaith y gallem ei chael mewn gofod o'r fath. Fodd bynnag, roedd cymryd rhan mewn ffug Senedd wedi cryfhau ein safbwynt o ran cynrychioli pobl ifanc Cymru, drwy ddeall ffyrdd newydd o sicrhau bod deddfwriaeth yn gwella bywydau pobl ifanc.</w:t>
      </w:r>
    </w:p>
    <w:p w14:paraId="33B9FD06" w14:textId="77777777" w:rsidR="00D03543" w:rsidRPr="00D03543" w:rsidRDefault="00D03543" w:rsidP="00D03543">
      <w:pPr>
        <w:rPr>
          <w:rFonts w:ascii="Segoe UI" w:hAnsi="Segoe UI" w:cs="Segoe UI"/>
          <w:sz w:val="24"/>
          <w:szCs w:val="24"/>
        </w:rPr>
      </w:pPr>
    </w:p>
    <w:p w14:paraId="012C8B5A" w14:textId="4C55B90C" w:rsidR="0081383A" w:rsidRDefault="00E05D40" w:rsidP="00D03543">
      <w:pPr>
        <w:spacing w:after="160" w:line="259" w:lineRule="auto"/>
        <w:rPr>
          <w:rFonts w:ascii="Segoe UI" w:eastAsia="Segoe UI" w:hAnsi="Segoe UI" w:cs="Segoe UI"/>
          <w:sz w:val="24"/>
          <w:szCs w:val="24"/>
          <w:lang w:val="cy-GB"/>
        </w:rPr>
      </w:pPr>
      <w:r>
        <w:rPr>
          <w:noProof/>
        </w:rPr>
        <w:lastRenderedPageBreak/>
        <w:drawing>
          <wp:anchor distT="0" distB="0" distL="114300" distR="114300" simplePos="0" relativeHeight="251663360" behindDoc="0" locked="0" layoutInCell="1" allowOverlap="1" wp14:anchorId="3C5DE168" wp14:editId="789D2AAB">
            <wp:simplePos x="0" y="0"/>
            <wp:positionH relativeFrom="column">
              <wp:posOffset>1750060</wp:posOffset>
            </wp:positionH>
            <wp:positionV relativeFrom="paragraph">
              <wp:posOffset>4890135</wp:posOffset>
            </wp:positionV>
            <wp:extent cx="4049395" cy="3037205"/>
            <wp:effectExtent l="0" t="0" r="8255" b="0"/>
            <wp:wrapSquare wrapText="bothSides"/>
            <wp:docPr id="14" name="image1.jpg" descr="Grŵp o bobl yn sefyll ar gyfer llun&#10;&#10;Disgrifiad wedi'i gynhyrchu'n awtomatig"/>
            <wp:cNvGraphicFramePr/>
            <a:graphic xmlns:a="http://schemas.openxmlformats.org/drawingml/2006/main">
              <a:graphicData uri="http://schemas.openxmlformats.org/drawingml/2006/picture">
                <pic:pic xmlns:pic="http://schemas.openxmlformats.org/drawingml/2006/picture">
                  <pic:nvPicPr>
                    <pic:cNvPr id="7" name="image1.jpg" descr="A group of people posing for a photo&#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4049395" cy="3037205"/>
                    </a:xfrm>
                    <a:prstGeom prst="rect">
                      <a:avLst/>
                    </a:prstGeom>
                  </pic:spPr>
                </pic:pic>
              </a:graphicData>
            </a:graphic>
          </wp:anchor>
        </w:drawing>
      </w:r>
      <w:r>
        <w:rPr>
          <w:noProof/>
        </w:rPr>
        <w:drawing>
          <wp:anchor distT="114300" distB="114300" distL="114300" distR="114300" simplePos="0" relativeHeight="251659264" behindDoc="0" locked="0" layoutInCell="1" allowOverlap="1" wp14:anchorId="407AE4CC" wp14:editId="45A8378E">
            <wp:simplePos x="0" y="0"/>
            <wp:positionH relativeFrom="column">
              <wp:posOffset>-304800</wp:posOffset>
            </wp:positionH>
            <wp:positionV relativeFrom="paragraph">
              <wp:posOffset>80010</wp:posOffset>
            </wp:positionV>
            <wp:extent cx="3132137" cy="4176183"/>
            <wp:effectExtent l="0" t="0" r="0" b="0"/>
            <wp:wrapSquare wrapText="bothSides"/>
            <wp:docPr id="10" name="image8.jpg" descr="Personau yn sefyll o flaen adeila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099212747" name="image8.jpg" descr="A person and person standing in front of a building&#10;&#10;Description automatically generated with medium confidence"/>
                    <pic:cNvPicPr/>
                  </pic:nvPicPr>
                  <pic:blipFill>
                    <a:blip r:embed="rId21"/>
                    <a:stretch>
                      <a:fillRect/>
                    </a:stretch>
                  </pic:blipFill>
                  <pic:spPr>
                    <a:xfrm>
                      <a:off x="0" y="0"/>
                      <a:ext cx="3132137" cy="4176183"/>
                    </a:xfrm>
                    <a:prstGeom prst="rect">
                      <a:avLst/>
                    </a:prstGeom>
                  </pic:spPr>
                </pic:pic>
              </a:graphicData>
            </a:graphic>
          </wp:anchor>
        </w:drawing>
      </w:r>
      <w:r>
        <w:rPr>
          <w:rFonts w:ascii="Segoe UI" w:eastAsia="Segoe UI" w:hAnsi="Segoe UI" w:cs="Segoe UI"/>
          <w:sz w:val="24"/>
          <w:szCs w:val="24"/>
          <w:lang w:val="cy-GB"/>
        </w:rPr>
        <w:t xml:space="preserve">Er bod y Bil a basiwyd yn un ffug, mae'r cysyniad o Wythnos Waith Pedwar Diwrnod yn y byd go iawn ymhell o fod yn </w:t>
      </w:r>
      <w:r w:rsidR="00AE2B78">
        <w:rPr>
          <w:rFonts w:ascii="Segoe UI" w:eastAsia="Segoe UI" w:hAnsi="Segoe UI" w:cs="Segoe UI"/>
          <w:sz w:val="24"/>
          <w:szCs w:val="24"/>
          <w:lang w:val="cy-GB"/>
        </w:rPr>
        <w:t>freuddwyd yn unig</w:t>
      </w:r>
      <w:r>
        <w:rPr>
          <w:rFonts w:ascii="Segoe UI" w:eastAsia="Segoe UI" w:hAnsi="Segoe UI" w:cs="Segoe UI"/>
          <w:sz w:val="24"/>
          <w:szCs w:val="24"/>
          <w:lang w:val="cy-GB"/>
        </w:rPr>
        <w:t xml:space="preserve">. Mae Llywodraeth Cymru wedi </w:t>
      </w:r>
      <w:hyperlink r:id="rId22" w:history="1">
        <w:r>
          <w:rPr>
            <w:rFonts w:ascii="Segoe UI" w:eastAsia="Segoe UI" w:hAnsi="Segoe UI" w:cs="Segoe UI"/>
            <w:color w:val="1155CC"/>
            <w:sz w:val="24"/>
            <w:szCs w:val="24"/>
            <w:u w:val="single"/>
            <w:lang w:val="cy-GB"/>
          </w:rPr>
          <w:t>dweud ei bod yn ymchwilio i gynlluniau peilot ar gyfer Wythnos Waith Pedwar Diwrnod</w:t>
        </w:r>
      </w:hyperlink>
      <w:r>
        <w:rPr>
          <w:rFonts w:ascii="Segoe UI" w:eastAsia="Segoe UI" w:hAnsi="Segoe UI" w:cs="Segoe UI"/>
          <w:sz w:val="24"/>
          <w:szCs w:val="24"/>
          <w:lang w:val="cy-GB"/>
        </w:rPr>
        <w:t xml:space="preserve">, ac mae llawer o gwmnïau preifat yn treialu'r prosiect yn llwyddiannus. Fe wnaethom hefyd ddangos sut mae Cymru wedi bod yn arwain y ffordd drwy </w:t>
      </w:r>
      <w:hyperlink r:id="rId23" w:history="1">
        <w:r>
          <w:rPr>
            <w:rFonts w:ascii="Segoe UI" w:eastAsia="Segoe UI" w:hAnsi="Segoe UI" w:cs="Segoe UI"/>
            <w:color w:val="1155CC"/>
            <w:sz w:val="24"/>
            <w:szCs w:val="24"/>
            <w:u w:val="single"/>
            <w:lang w:val="cy-GB"/>
          </w:rPr>
          <w:t>gychwyn polisi gweithio o bell ar gyfer pob gwas sifil</w:t>
        </w:r>
      </w:hyperlink>
      <w:r>
        <w:rPr>
          <w:rFonts w:ascii="Segoe UI" w:eastAsia="Segoe UI" w:hAnsi="Segoe UI" w:cs="Segoe UI"/>
          <w:sz w:val="24"/>
          <w:szCs w:val="24"/>
          <w:lang w:val="cy-GB"/>
        </w:rPr>
        <w:t>, yn ogystal â Deddf Cenedlaethau’r Dyfodol 2015. Er ein bod yn dadlau’n frwd o ran y safbwyntiau a oedd wedi’u dyrannu i ni, daethom at ein gilydd i greu arferion gwaith newydd a mwy iach ar ran pobl ifanc. Roedd gwneud hynny wedi rhoi hyder i ni i gynrychioli Cymru ar lwyfan y byd wrth hyrwyddo lleisiau pobl ifanc, yn enwedig gan fod pobl ifanc 16 ac 17 mlwydd oed erbyn hyn yn gymwys i bleidleisio. Roedd ein profiad yn Senedd Ieuenctid y Gymanwlad yn fythgofiadwy, ac yn addysgiadol hefyd - dysgodd inni y gallwn rymuso pobl ifanc i fod yn arloeswyr ac yn Seneddwyr fel ei gilydd. Diolch o galon eto i Gymdeithas Seneddol y Gymanwlad, i’r Senedd, ac i Senedd Trinidad a    Tobago am ysbrydoli'r genhedlaeth nesaf o Seneddwyr.</w:t>
      </w:r>
    </w:p>
    <w:sectPr w:rsidR="0081383A" w:rsidSect="004067BA">
      <w:footerReference w:type="default" r:id="rId24"/>
      <w:pgSz w:w="11906" w:h="16838"/>
      <w:pgMar w:top="1247" w:right="1247" w:bottom="1247" w:left="1247" w:header="284" w:footer="138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39FD72" w14:textId="77777777" w:rsidR="00397FF9" w:rsidRDefault="00397FF9">
      <w:r>
        <w:separator/>
      </w:r>
    </w:p>
  </w:endnote>
  <w:endnote w:type="continuationSeparator" w:id="0">
    <w:p w14:paraId="552DEB5A" w14:textId="77777777" w:rsidR="00397FF9" w:rsidRDefault="00397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egoe UI Black">
    <w:panose1 w:val="020B0A02040204020203"/>
    <w:charset w:val="00"/>
    <w:family w:val="swiss"/>
    <w:pitch w:val="variable"/>
    <w:sig w:usb0="E00002FF" w:usb1="4000E47F" w:usb2="00000021"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ynulliad Serif Lt">
    <w:altName w:val="Corbel"/>
    <w:charset w:val="00"/>
    <w:family w:val="auto"/>
    <w:pitch w:val="variable"/>
    <w:sig w:usb0="A00000AF" w:usb1="5000205B" w:usb2="00000000" w:usb3="00000000" w:csb0="0000009B" w:csb1="00000000"/>
  </w:font>
  <w:font w:name="Cynulliad Sans">
    <w:altName w:val="Arial"/>
    <w:charset w:val="00"/>
    <w:family w:val="swiss"/>
    <w:pitch w:val="variable"/>
    <w:sig w:usb0="A00000AF" w:usb1="4000205B" w:usb2="00000000" w:usb3="00000000" w:csb0="0000009B" w:csb1="00000000"/>
  </w:font>
  <w:font w:name="Cooper Hewit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56115" w14:textId="77777777" w:rsidR="0000102D" w:rsidRDefault="00E05D40">
    <w:pPr>
      <w:pStyle w:val="Footer"/>
    </w:pPr>
    <w:r>
      <w:rPr>
        <w:noProof/>
        <w:lang w:eastAsia="en-GB"/>
      </w:rPr>
      <w:drawing>
        <wp:anchor distT="0" distB="0" distL="114300" distR="114300" simplePos="0" relativeHeight="251658240" behindDoc="0" locked="0" layoutInCell="1" allowOverlap="1" wp14:anchorId="561E1120" wp14:editId="5A83CD98">
          <wp:simplePos x="0" y="0"/>
          <wp:positionH relativeFrom="column">
            <wp:posOffset>-1159955</wp:posOffset>
          </wp:positionH>
          <wp:positionV relativeFrom="page">
            <wp:posOffset>9526270</wp:posOffset>
          </wp:positionV>
          <wp:extent cx="8529955" cy="1174750"/>
          <wp:effectExtent l="0" t="0" r="4445" b="6350"/>
          <wp:wrapThrough wrapText="bothSides">
            <wp:wrapPolygon edited="0">
              <wp:start x="0" y="0"/>
              <wp:lineTo x="0" y="21366"/>
              <wp:lineTo x="21563" y="21366"/>
              <wp:lineTo x="2156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png"/>
                  <pic:cNvPicPr/>
                </pic:nvPicPr>
                <pic:blipFill>
                  <a:blip r:embed="rId1" cstate="print">
                    <a:extLst>
                      <a:ext uri="{28A0092B-C50C-407E-A947-70E740481C1C}">
                        <a14:useLocalDpi xmlns:a14="http://schemas.microsoft.com/office/drawing/2010/main" val="0"/>
                      </a:ext>
                    </a:extLst>
                  </a:blip>
                  <a:srcRect b="36711"/>
                  <a:stretch>
                    <a:fillRect/>
                  </a:stretch>
                </pic:blipFill>
                <pic:spPr bwMode="auto">
                  <a:xfrm>
                    <a:off x="0" y="0"/>
                    <a:ext cx="8529955" cy="1174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8FAA5" w14:textId="77777777" w:rsidR="00397FF9" w:rsidRDefault="00397FF9">
      <w:r>
        <w:separator/>
      </w:r>
    </w:p>
  </w:footnote>
  <w:footnote w:type="continuationSeparator" w:id="0">
    <w:p w14:paraId="3ED2CF5C" w14:textId="77777777" w:rsidR="00397FF9" w:rsidRDefault="00397F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5.25pt" o:bullet="t">
        <v:imagedata r:id="rId1" o:title="web"/>
      </v:shape>
    </w:pict>
  </w:numPicBullet>
  <w:numPicBullet w:numPicBulletId="1">
    <w:pict>
      <v:shape id="_x0000_i1027" type="#_x0000_t75" style="width:42pt;height:35.25pt" o:bullet="t">
        <v:imagedata r:id="rId2" o:title="twitter"/>
      </v:shape>
    </w:pict>
  </w:numPicBullet>
  <w:numPicBullet w:numPicBulletId="2">
    <w:pict>
      <v:shape id="_x0000_i1028" type="#_x0000_t75" style="width:36pt;height:35.25pt" o:bullet="t">
        <v:imagedata r:id="rId3" o:title="email"/>
      </v:shape>
    </w:pict>
  </w:numPicBullet>
  <w:abstractNum w:abstractNumId="0" w15:restartNumberingAfterBreak="0">
    <w:nsid w:val="08781E4B"/>
    <w:multiLevelType w:val="hybridMultilevel"/>
    <w:tmpl w:val="91888EBC"/>
    <w:lvl w:ilvl="0" w:tplc="F3742FA6">
      <w:start w:val="1"/>
      <w:numFmt w:val="bullet"/>
      <w:lvlText w:val=""/>
      <w:lvlJc w:val="left"/>
      <w:pPr>
        <w:ind w:left="720" w:hanging="360"/>
      </w:pPr>
      <w:rPr>
        <w:rFonts w:ascii="Symbol" w:hAnsi="Symbol" w:hint="default"/>
      </w:rPr>
    </w:lvl>
    <w:lvl w:ilvl="1" w:tplc="831C6136" w:tentative="1">
      <w:start w:val="1"/>
      <w:numFmt w:val="bullet"/>
      <w:lvlText w:val="o"/>
      <w:lvlJc w:val="left"/>
      <w:pPr>
        <w:ind w:left="1440" w:hanging="360"/>
      </w:pPr>
      <w:rPr>
        <w:rFonts w:ascii="Courier New" w:hAnsi="Courier New" w:cs="Courier New" w:hint="default"/>
      </w:rPr>
    </w:lvl>
    <w:lvl w:ilvl="2" w:tplc="D9D8AD1E" w:tentative="1">
      <w:start w:val="1"/>
      <w:numFmt w:val="bullet"/>
      <w:lvlText w:val=""/>
      <w:lvlJc w:val="left"/>
      <w:pPr>
        <w:ind w:left="2160" w:hanging="360"/>
      </w:pPr>
      <w:rPr>
        <w:rFonts w:ascii="Wingdings" w:hAnsi="Wingdings" w:hint="default"/>
      </w:rPr>
    </w:lvl>
    <w:lvl w:ilvl="3" w:tplc="FE36E10C" w:tentative="1">
      <w:start w:val="1"/>
      <w:numFmt w:val="bullet"/>
      <w:lvlText w:val=""/>
      <w:lvlJc w:val="left"/>
      <w:pPr>
        <w:ind w:left="2880" w:hanging="360"/>
      </w:pPr>
      <w:rPr>
        <w:rFonts w:ascii="Symbol" w:hAnsi="Symbol" w:hint="default"/>
      </w:rPr>
    </w:lvl>
    <w:lvl w:ilvl="4" w:tplc="2B0E347C" w:tentative="1">
      <w:start w:val="1"/>
      <w:numFmt w:val="bullet"/>
      <w:lvlText w:val="o"/>
      <w:lvlJc w:val="left"/>
      <w:pPr>
        <w:ind w:left="3600" w:hanging="360"/>
      </w:pPr>
      <w:rPr>
        <w:rFonts w:ascii="Courier New" w:hAnsi="Courier New" w:cs="Courier New" w:hint="default"/>
      </w:rPr>
    </w:lvl>
    <w:lvl w:ilvl="5" w:tplc="05665CF2" w:tentative="1">
      <w:start w:val="1"/>
      <w:numFmt w:val="bullet"/>
      <w:lvlText w:val=""/>
      <w:lvlJc w:val="left"/>
      <w:pPr>
        <w:ind w:left="4320" w:hanging="360"/>
      </w:pPr>
      <w:rPr>
        <w:rFonts w:ascii="Wingdings" w:hAnsi="Wingdings" w:hint="default"/>
      </w:rPr>
    </w:lvl>
    <w:lvl w:ilvl="6" w:tplc="2FCE3B02" w:tentative="1">
      <w:start w:val="1"/>
      <w:numFmt w:val="bullet"/>
      <w:lvlText w:val=""/>
      <w:lvlJc w:val="left"/>
      <w:pPr>
        <w:ind w:left="5040" w:hanging="360"/>
      </w:pPr>
      <w:rPr>
        <w:rFonts w:ascii="Symbol" w:hAnsi="Symbol" w:hint="default"/>
      </w:rPr>
    </w:lvl>
    <w:lvl w:ilvl="7" w:tplc="219E077E" w:tentative="1">
      <w:start w:val="1"/>
      <w:numFmt w:val="bullet"/>
      <w:lvlText w:val="o"/>
      <w:lvlJc w:val="left"/>
      <w:pPr>
        <w:ind w:left="5760" w:hanging="360"/>
      </w:pPr>
      <w:rPr>
        <w:rFonts w:ascii="Courier New" w:hAnsi="Courier New" w:cs="Courier New" w:hint="default"/>
      </w:rPr>
    </w:lvl>
    <w:lvl w:ilvl="8" w:tplc="A86CB3F0" w:tentative="1">
      <w:start w:val="1"/>
      <w:numFmt w:val="bullet"/>
      <w:lvlText w:val=""/>
      <w:lvlJc w:val="left"/>
      <w:pPr>
        <w:ind w:left="6480" w:hanging="360"/>
      </w:pPr>
      <w:rPr>
        <w:rFonts w:ascii="Wingdings" w:hAnsi="Wingdings" w:hint="default"/>
      </w:rPr>
    </w:lvl>
  </w:abstractNum>
  <w:abstractNum w:abstractNumId="1" w15:restartNumberingAfterBreak="0">
    <w:nsid w:val="11B4595D"/>
    <w:multiLevelType w:val="hybridMultilevel"/>
    <w:tmpl w:val="278EE490"/>
    <w:lvl w:ilvl="0" w:tplc="7954FE4A">
      <w:start w:val="1"/>
      <w:numFmt w:val="bullet"/>
      <w:lvlText w:val=""/>
      <w:lvlJc w:val="left"/>
      <w:pPr>
        <w:ind w:left="720" w:hanging="360"/>
      </w:pPr>
      <w:rPr>
        <w:rFonts w:ascii="Symbol" w:hAnsi="Symbol" w:hint="default"/>
      </w:rPr>
    </w:lvl>
    <w:lvl w:ilvl="1" w:tplc="1138F30E" w:tentative="1">
      <w:start w:val="1"/>
      <w:numFmt w:val="bullet"/>
      <w:lvlText w:val="o"/>
      <w:lvlJc w:val="left"/>
      <w:pPr>
        <w:ind w:left="1440" w:hanging="360"/>
      </w:pPr>
      <w:rPr>
        <w:rFonts w:ascii="Courier New" w:hAnsi="Courier New" w:cs="Courier New" w:hint="default"/>
      </w:rPr>
    </w:lvl>
    <w:lvl w:ilvl="2" w:tplc="E2E071D6" w:tentative="1">
      <w:start w:val="1"/>
      <w:numFmt w:val="bullet"/>
      <w:lvlText w:val=""/>
      <w:lvlJc w:val="left"/>
      <w:pPr>
        <w:ind w:left="2160" w:hanging="360"/>
      </w:pPr>
      <w:rPr>
        <w:rFonts w:ascii="Wingdings" w:hAnsi="Wingdings" w:hint="default"/>
      </w:rPr>
    </w:lvl>
    <w:lvl w:ilvl="3" w:tplc="AAD64266" w:tentative="1">
      <w:start w:val="1"/>
      <w:numFmt w:val="bullet"/>
      <w:lvlText w:val=""/>
      <w:lvlJc w:val="left"/>
      <w:pPr>
        <w:ind w:left="2880" w:hanging="360"/>
      </w:pPr>
      <w:rPr>
        <w:rFonts w:ascii="Symbol" w:hAnsi="Symbol" w:hint="default"/>
      </w:rPr>
    </w:lvl>
    <w:lvl w:ilvl="4" w:tplc="B74EA362" w:tentative="1">
      <w:start w:val="1"/>
      <w:numFmt w:val="bullet"/>
      <w:lvlText w:val="o"/>
      <w:lvlJc w:val="left"/>
      <w:pPr>
        <w:ind w:left="3600" w:hanging="360"/>
      </w:pPr>
      <w:rPr>
        <w:rFonts w:ascii="Courier New" w:hAnsi="Courier New" w:cs="Courier New" w:hint="default"/>
      </w:rPr>
    </w:lvl>
    <w:lvl w:ilvl="5" w:tplc="70107134" w:tentative="1">
      <w:start w:val="1"/>
      <w:numFmt w:val="bullet"/>
      <w:lvlText w:val=""/>
      <w:lvlJc w:val="left"/>
      <w:pPr>
        <w:ind w:left="4320" w:hanging="360"/>
      </w:pPr>
      <w:rPr>
        <w:rFonts w:ascii="Wingdings" w:hAnsi="Wingdings" w:hint="default"/>
      </w:rPr>
    </w:lvl>
    <w:lvl w:ilvl="6" w:tplc="79B208D0" w:tentative="1">
      <w:start w:val="1"/>
      <w:numFmt w:val="bullet"/>
      <w:lvlText w:val=""/>
      <w:lvlJc w:val="left"/>
      <w:pPr>
        <w:ind w:left="5040" w:hanging="360"/>
      </w:pPr>
      <w:rPr>
        <w:rFonts w:ascii="Symbol" w:hAnsi="Symbol" w:hint="default"/>
      </w:rPr>
    </w:lvl>
    <w:lvl w:ilvl="7" w:tplc="7E725E60" w:tentative="1">
      <w:start w:val="1"/>
      <w:numFmt w:val="bullet"/>
      <w:lvlText w:val="o"/>
      <w:lvlJc w:val="left"/>
      <w:pPr>
        <w:ind w:left="5760" w:hanging="360"/>
      </w:pPr>
      <w:rPr>
        <w:rFonts w:ascii="Courier New" w:hAnsi="Courier New" w:cs="Courier New" w:hint="default"/>
      </w:rPr>
    </w:lvl>
    <w:lvl w:ilvl="8" w:tplc="E9E473AC" w:tentative="1">
      <w:start w:val="1"/>
      <w:numFmt w:val="bullet"/>
      <w:lvlText w:val=""/>
      <w:lvlJc w:val="left"/>
      <w:pPr>
        <w:ind w:left="6480" w:hanging="360"/>
      </w:pPr>
      <w:rPr>
        <w:rFonts w:ascii="Wingdings" w:hAnsi="Wingdings" w:hint="default"/>
      </w:rPr>
    </w:lvl>
  </w:abstractNum>
  <w:abstractNum w:abstractNumId="2" w15:restartNumberingAfterBreak="0">
    <w:nsid w:val="1347513B"/>
    <w:multiLevelType w:val="hybridMultilevel"/>
    <w:tmpl w:val="15CC91D6"/>
    <w:lvl w:ilvl="0" w:tplc="D2F69E00">
      <w:start w:val="1"/>
      <w:numFmt w:val="bullet"/>
      <w:lvlText w:val=""/>
      <w:lvlJc w:val="left"/>
      <w:pPr>
        <w:ind w:left="502" w:hanging="360"/>
      </w:pPr>
      <w:rPr>
        <w:rFonts w:ascii="Symbol" w:hAnsi="Symbol" w:hint="default"/>
      </w:rPr>
    </w:lvl>
    <w:lvl w:ilvl="1" w:tplc="F6EC760C" w:tentative="1">
      <w:start w:val="1"/>
      <w:numFmt w:val="bullet"/>
      <w:lvlText w:val="o"/>
      <w:lvlJc w:val="left"/>
      <w:pPr>
        <w:ind w:left="1222" w:hanging="360"/>
      </w:pPr>
      <w:rPr>
        <w:rFonts w:ascii="Courier New" w:hAnsi="Courier New" w:cs="Courier New" w:hint="default"/>
      </w:rPr>
    </w:lvl>
    <w:lvl w:ilvl="2" w:tplc="28D01716" w:tentative="1">
      <w:start w:val="1"/>
      <w:numFmt w:val="bullet"/>
      <w:lvlText w:val=""/>
      <w:lvlJc w:val="left"/>
      <w:pPr>
        <w:ind w:left="1942" w:hanging="360"/>
      </w:pPr>
      <w:rPr>
        <w:rFonts w:ascii="Wingdings" w:hAnsi="Wingdings" w:hint="default"/>
      </w:rPr>
    </w:lvl>
    <w:lvl w:ilvl="3" w:tplc="0ED6922A" w:tentative="1">
      <w:start w:val="1"/>
      <w:numFmt w:val="bullet"/>
      <w:lvlText w:val=""/>
      <w:lvlJc w:val="left"/>
      <w:pPr>
        <w:ind w:left="2662" w:hanging="360"/>
      </w:pPr>
      <w:rPr>
        <w:rFonts w:ascii="Symbol" w:hAnsi="Symbol" w:hint="default"/>
      </w:rPr>
    </w:lvl>
    <w:lvl w:ilvl="4" w:tplc="ED101896" w:tentative="1">
      <w:start w:val="1"/>
      <w:numFmt w:val="bullet"/>
      <w:lvlText w:val="o"/>
      <w:lvlJc w:val="left"/>
      <w:pPr>
        <w:ind w:left="3382" w:hanging="360"/>
      </w:pPr>
      <w:rPr>
        <w:rFonts w:ascii="Courier New" w:hAnsi="Courier New" w:cs="Courier New" w:hint="default"/>
      </w:rPr>
    </w:lvl>
    <w:lvl w:ilvl="5" w:tplc="BAEC7D26" w:tentative="1">
      <w:start w:val="1"/>
      <w:numFmt w:val="bullet"/>
      <w:lvlText w:val=""/>
      <w:lvlJc w:val="left"/>
      <w:pPr>
        <w:ind w:left="4102" w:hanging="360"/>
      </w:pPr>
      <w:rPr>
        <w:rFonts w:ascii="Wingdings" w:hAnsi="Wingdings" w:hint="default"/>
      </w:rPr>
    </w:lvl>
    <w:lvl w:ilvl="6" w:tplc="7FB49C3E" w:tentative="1">
      <w:start w:val="1"/>
      <w:numFmt w:val="bullet"/>
      <w:lvlText w:val=""/>
      <w:lvlJc w:val="left"/>
      <w:pPr>
        <w:ind w:left="4822" w:hanging="360"/>
      </w:pPr>
      <w:rPr>
        <w:rFonts w:ascii="Symbol" w:hAnsi="Symbol" w:hint="default"/>
      </w:rPr>
    </w:lvl>
    <w:lvl w:ilvl="7" w:tplc="9F10D356" w:tentative="1">
      <w:start w:val="1"/>
      <w:numFmt w:val="bullet"/>
      <w:lvlText w:val="o"/>
      <w:lvlJc w:val="left"/>
      <w:pPr>
        <w:ind w:left="5542" w:hanging="360"/>
      </w:pPr>
      <w:rPr>
        <w:rFonts w:ascii="Courier New" w:hAnsi="Courier New" w:cs="Courier New" w:hint="default"/>
      </w:rPr>
    </w:lvl>
    <w:lvl w:ilvl="8" w:tplc="3C32B3A0" w:tentative="1">
      <w:start w:val="1"/>
      <w:numFmt w:val="bullet"/>
      <w:lvlText w:val=""/>
      <w:lvlJc w:val="left"/>
      <w:pPr>
        <w:ind w:left="6262" w:hanging="360"/>
      </w:pPr>
      <w:rPr>
        <w:rFonts w:ascii="Wingdings" w:hAnsi="Wingdings" w:hint="default"/>
      </w:rPr>
    </w:lvl>
  </w:abstractNum>
  <w:abstractNum w:abstractNumId="3" w15:restartNumberingAfterBreak="0">
    <w:nsid w:val="1A2704EC"/>
    <w:multiLevelType w:val="hybridMultilevel"/>
    <w:tmpl w:val="E9C825DA"/>
    <w:lvl w:ilvl="0" w:tplc="D994B5E6">
      <w:start w:val="1"/>
      <w:numFmt w:val="bullet"/>
      <w:lvlText w:val=""/>
      <w:lvlJc w:val="left"/>
      <w:pPr>
        <w:ind w:left="720" w:hanging="360"/>
      </w:pPr>
      <w:rPr>
        <w:rFonts w:ascii="Symbol" w:hAnsi="Symbol" w:hint="default"/>
      </w:rPr>
    </w:lvl>
    <w:lvl w:ilvl="1" w:tplc="C3202626" w:tentative="1">
      <w:start w:val="1"/>
      <w:numFmt w:val="bullet"/>
      <w:lvlText w:val="o"/>
      <w:lvlJc w:val="left"/>
      <w:pPr>
        <w:ind w:left="1440" w:hanging="360"/>
      </w:pPr>
      <w:rPr>
        <w:rFonts w:ascii="Courier New" w:hAnsi="Courier New" w:cs="Courier New" w:hint="default"/>
      </w:rPr>
    </w:lvl>
    <w:lvl w:ilvl="2" w:tplc="D5580D6C" w:tentative="1">
      <w:start w:val="1"/>
      <w:numFmt w:val="bullet"/>
      <w:lvlText w:val=""/>
      <w:lvlJc w:val="left"/>
      <w:pPr>
        <w:ind w:left="2160" w:hanging="360"/>
      </w:pPr>
      <w:rPr>
        <w:rFonts w:ascii="Wingdings" w:hAnsi="Wingdings" w:hint="default"/>
      </w:rPr>
    </w:lvl>
    <w:lvl w:ilvl="3" w:tplc="3B1C1104" w:tentative="1">
      <w:start w:val="1"/>
      <w:numFmt w:val="bullet"/>
      <w:lvlText w:val=""/>
      <w:lvlJc w:val="left"/>
      <w:pPr>
        <w:ind w:left="2880" w:hanging="360"/>
      </w:pPr>
      <w:rPr>
        <w:rFonts w:ascii="Symbol" w:hAnsi="Symbol" w:hint="default"/>
      </w:rPr>
    </w:lvl>
    <w:lvl w:ilvl="4" w:tplc="47342A22" w:tentative="1">
      <w:start w:val="1"/>
      <w:numFmt w:val="bullet"/>
      <w:lvlText w:val="o"/>
      <w:lvlJc w:val="left"/>
      <w:pPr>
        <w:ind w:left="3600" w:hanging="360"/>
      </w:pPr>
      <w:rPr>
        <w:rFonts w:ascii="Courier New" w:hAnsi="Courier New" w:cs="Courier New" w:hint="default"/>
      </w:rPr>
    </w:lvl>
    <w:lvl w:ilvl="5" w:tplc="D2689CF2" w:tentative="1">
      <w:start w:val="1"/>
      <w:numFmt w:val="bullet"/>
      <w:lvlText w:val=""/>
      <w:lvlJc w:val="left"/>
      <w:pPr>
        <w:ind w:left="4320" w:hanging="360"/>
      </w:pPr>
      <w:rPr>
        <w:rFonts w:ascii="Wingdings" w:hAnsi="Wingdings" w:hint="default"/>
      </w:rPr>
    </w:lvl>
    <w:lvl w:ilvl="6" w:tplc="5D68E06C" w:tentative="1">
      <w:start w:val="1"/>
      <w:numFmt w:val="bullet"/>
      <w:lvlText w:val=""/>
      <w:lvlJc w:val="left"/>
      <w:pPr>
        <w:ind w:left="5040" w:hanging="360"/>
      </w:pPr>
      <w:rPr>
        <w:rFonts w:ascii="Symbol" w:hAnsi="Symbol" w:hint="default"/>
      </w:rPr>
    </w:lvl>
    <w:lvl w:ilvl="7" w:tplc="2D6ABE26" w:tentative="1">
      <w:start w:val="1"/>
      <w:numFmt w:val="bullet"/>
      <w:lvlText w:val="o"/>
      <w:lvlJc w:val="left"/>
      <w:pPr>
        <w:ind w:left="5760" w:hanging="360"/>
      </w:pPr>
      <w:rPr>
        <w:rFonts w:ascii="Courier New" w:hAnsi="Courier New" w:cs="Courier New" w:hint="default"/>
      </w:rPr>
    </w:lvl>
    <w:lvl w:ilvl="8" w:tplc="6EEA9426" w:tentative="1">
      <w:start w:val="1"/>
      <w:numFmt w:val="bullet"/>
      <w:lvlText w:val=""/>
      <w:lvlJc w:val="left"/>
      <w:pPr>
        <w:ind w:left="6480" w:hanging="360"/>
      </w:pPr>
      <w:rPr>
        <w:rFonts w:ascii="Wingdings" w:hAnsi="Wingdings" w:hint="default"/>
      </w:rPr>
    </w:lvl>
  </w:abstractNum>
  <w:abstractNum w:abstractNumId="4" w15:restartNumberingAfterBreak="0">
    <w:nsid w:val="1F204801"/>
    <w:multiLevelType w:val="hybridMultilevel"/>
    <w:tmpl w:val="19B0DC38"/>
    <w:lvl w:ilvl="0" w:tplc="D8EEB37C">
      <w:start w:val="1"/>
      <w:numFmt w:val="bullet"/>
      <w:lvlText w:val=""/>
      <w:lvlJc w:val="left"/>
      <w:pPr>
        <w:ind w:left="720" w:hanging="360"/>
      </w:pPr>
      <w:rPr>
        <w:rFonts w:ascii="Symbol" w:hAnsi="Symbol" w:hint="default"/>
      </w:rPr>
    </w:lvl>
    <w:lvl w:ilvl="1" w:tplc="2318D518" w:tentative="1">
      <w:start w:val="1"/>
      <w:numFmt w:val="bullet"/>
      <w:lvlText w:val="o"/>
      <w:lvlJc w:val="left"/>
      <w:pPr>
        <w:ind w:left="1440" w:hanging="360"/>
      </w:pPr>
      <w:rPr>
        <w:rFonts w:ascii="Courier New" w:hAnsi="Courier New" w:cs="Courier New" w:hint="default"/>
      </w:rPr>
    </w:lvl>
    <w:lvl w:ilvl="2" w:tplc="92F0773E" w:tentative="1">
      <w:start w:val="1"/>
      <w:numFmt w:val="bullet"/>
      <w:lvlText w:val=""/>
      <w:lvlJc w:val="left"/>
      <w:pPr>
        <w:ind w:left="2160" w:hanging="360"/>
      </w:pPr>
      <w:rPr>
        <w:rFonts w:ascii="Wingdings" w:hAnsi="Wingdings" w:hint="default"/>
      </w:rPr>
    </w:lvl>
    <w:lvl w:ilvl="3" w:tplc="F2FAF66C" w:tentative="1">
      <w:start w:val="1"/>
      <w:numFmt w:val="bullet"/>
      <w:lvlText w:val=""/>
      <w:lvlJc w:val="left"/>
      <w:pPr>
        <w:ind w:left="2880" w:hanging="360"/>
      </w:pPr>
      <w:rPr>
        <w:rFonts w:ascii="Symbol" w:hAnsi="Symbol" w:hint="default"/>
      </w:rPr>
    </w:lvl>
    <w:lvl w:ilvl="4" w:tplc="4C7A476C" w:tentative="1">
      <w:start w:val="1"/>
      <w:numFmt w:val="bullet"/>
      <w:lvlText w:val="o"/>
      <w:lvlJc w:val="left"/>
      <w:pPr>
        <w:ind w:left="3600" w:hanging="360"/>
      </w:pPr>
      <w:rPr>
        <w:rFonts w:ascii="Courier New" w:hAnsi="Courier New" w:cs="Courier New" w:hint="default"/>
      </w:rPr>
    </w:lvl>
    <w:lvl w:ilvl="5" w:tplc="7B70091C" w:tentative="1">
      <w:start w:val="1"/>
      <w:numFmt w:val="bullet"/>
      <w:lvlText w:val=""/>
      <w:lvlJc w:val="left"/>
      <w:pPr>
        <w:ind w:left="4320" w:hanging="360"/>
      </w:pPr>
      <w:rPr>
        <w:rFonts w:ascii="Wingdings" w:hAnsi="Wingdings" w:hint="default"/>
      </w:rPr>
    </w:lvl>
    <w:lvl w:ilvl="6" w:tplc="BBE49308" w:tentative="1">
      <w:start w:val="1"/>
      <w:numFmt w:val="bullet"/>
      <w:lvlText w:val=""/>
      <w:lvlJc w:val="left"/>
      <w:pPr>
        <w:ind w:left="5040" w:hanging="360"/>
      </w:pPr>
      <w:rPr>
        <w:rFonts w:ascii="Symbol" w:hAnsi="Symbol" w:hint="default"/>
      </w:rPr>
    </w:lvl>
    <w:lvl w:ilvl="7" w:tplc="278C87AC" w:tentative="1">
      <w:start w:val="1"/>
      <w:numFmt w:val="bullet"/>
      <w:lvlText w:val="o"/>
      <w:lvlJc w:val="left"/>
      <w:pPr>
        <w:ind w:left="5760" w:hanging="360"/>
      </w:pPr>
      <w:rPr>
        <w:rFonts w:ascii="Courier New" w:hAnsi="Courier New" w:cs="Courier New" w:hint="default"/>
      </w:rPr>
    </w:lvl>
    <w:lvl w:ilvl="8" w:tplc="5288C01A" w:tentative="1">
      <w:start w:val="1"/>
      <w:numFmt w:val="bullet"/>
      <w:lvlText w:val=""/>
      <w:lvlJc w:val="left"/>
      <w:pPr>
        <w:ind w:left="6480" w:hanging="360"/>
      </w:pPr>
      <w:rPr>
        <w:rFonts w:ascii="Wingdings" w:hAnsi="Wingdings" w:hint="default"/>
      </w:rPr>
    </w:lvl>
  </w:abstractNum>
  <w:abstractNum w:abstractNumId="5" w15:restartNumberingAfterBreak="0">
    <w:nsid w:val="3B684944"/>
    <w:multiLevelType w:val="hybridMultilevel"/>
    <w:tmpl w:val="397C9BE8"/>
    <w:lvl w:ilvl="0" w:tplc="ADDECDF8">
      <w:start w:val="1"/>
      <w:numFmt w:val="bullet"/>
      <w:pStyle w:val="9twitter-list"/>
      <w:lvlText w:val=""/>
      <w:lvlJc w:val="left"/>
      <w:pPr>
        <w:ind w:left="360" w:hanging="360"/>
      </w:pPr>
      <w:rPr>
        <w:rFonts w:ascii="Symbol" w:hAnsi="Symbol" w:hint="default"/>
        <w:color w:val="auto"/>
      </w:rPr>
    </w:lvl>
    <w:lvl w:ilvl="1" w:tplc="4FF6FDBA" w:tentative="1">
      <w:start w:val="1"/>
      <w:numFmt w:val="bullet"/>
      <w:lvlText w:val="o"/>
      <w:lvlJc w:val="left"/>
      <w:pPr>
        <w:ind w:left="1440" w:hanging="360"/>
      </w:pPr>
      <w:rPr>
        <w:rFonts w:ascii="Courier New" w:hAnsi="Courier New" w:cs="Courier New" w:hint="default"/>
      </w:rPr>
    </w:lvl>
    <w:lvl w:ilvl="2" w:tplc="7E528174" w:tentative="1">
      <w:start w:val="1"/>
      <w:numFmt w:val="bullet"/>
      <w:lvlText w:val=""/>
      <w:lvlJc w:val="left"/>
      <w:pPr>
        <w:ind w:left="2160" w:hanging="360"/>
      </w:pPr>
      <w:rPr>
        <w:rFonts w:ascii="Wingdings" w:hAnsi="Wingdings" w:hint="default"/>
      </w:rPr>
    </w:lvl>
    <w:lvl w:ilvl="3" w:tplc="B74A45B4" w:tentative="1">
      <w:start w:val="1"/>
      <w:numFmt w:val="bullet"/>
      <w:lvlText w:val=""/>
      <w:lvlJc w:val="left"/>
      <w:pPr>
        <w:ind w:left="2880" w:hanging="360"/>
      </w:pPr>
      <w:rPr>
        <w:rFonts w:ascii="Symbol" w:hAnsi="Symbol" w:hint="default"/>
      </w:rPr>
    </w:lvl>
    <w:lvl w:ilvl="4" w:tplc="5AFCD5DA" w:tentative="1">
      <w:start w:val="1"/>
      <w:numFmt w:val="bullet"/>
      <w:lvlText w:val="o"/>
      <w:lvlJc w:val="left"/>
      <w:pPr>
        <w:ind w:left="3600" w:hanging="360"/>
      </w:pPr>
      <w:rPr>
        <w:rFonts w:ascii="Courier New" w:hAnsi="Courier New" w:cs="Courier New" w:hint="default"/>
      </w:rPr>
    </w:lvl>
    <w:lvl w:ilvl="5" w:tplc="C3D07B9A" w:tentative="1">
      <w:start w:val="1"/>
      <w:numFmt w:val="bullet"/>
      <w:lvlText w:val=""/>
      <w:lvlJc w:val="left"/>
      <w:pPr>
        <w:ind w:left="4320" w:hanging="360"/>
      </w:pPr>
      <w:rPr>
        <w:rFonts w:ascii="Wingdings" w:hAnsi="Wingdings" w:hint="default"/>
      </w:rPr>
    </w:lvl>
    <w:lvl w:ilvl="6" w:tplc="53BE0F42" w:tentative="1">
      <w:start w:val="1"/>
      <w:numFmt w:val="bullet"/>
      <w:lvlText w:val=""/>
      <w:lvlJc w:val="left"/>
      <w:pPr>
        <w:ind w:left="5040" w:hanging="360"/>
      </w:pPr>
      <w:rPr>
        <w:rFonts w:ascii="Symbol" w:hAnsi="Symbol" w:hint="default"/>
      </w:rPr>
    </w:lvl>
    <w:lvl w:ilvl="7" w:tplc="A9B048F0" w:tentative="1">
      <w:start w:val="1"/>
      <w:numFmt w:val="bullet"/>
      <w:lvlText w:val="o"/>
      <w:lvlJc w:val="left"/>
      <w:pPr>
        <w:ind w:left="5760" w:hanging="360"/>
      </w:pPr>
      <w:rPr>
        <w:rFonts w:ascii="Courier New" w:hAnsi="Courier New" w:cs="Courier New" w:hint="default"/>
      </w:rPr>
    </w:lvl>
    <w:lvl w:ilvl="8" w:tplc="ACCA30A6" w:tentative="1">
      <w:start w:val="1"/>
      <w:numFmt w:val="bullet"/>
      <w:lvlText w:val=""/>
      <w:lvlJc w:val="left"/>
      <w:pPr>
        <w:ind w:left="6480" w:hanging="360"/>
      </w:pPr>
      <w:rPr>
        <w:rFonts w:ascii="Wingdings" w:hAnsi="Wingdings" w:hint="default"/>
      </w:rPr>
    </w:lvl>
  </w:abstractNum>
  <w:abstractNum w:abstractNumId="6" w15:restartNumberingAfterBreak="0">
    <w:nsid w:val="3FCC2F4F"/>
    <w:multiLevelType w:val="hybridMultilevel"/>
    <w:tmpl w:val="3CBC456A"/>
    <w:lvl w:ilvl="0" w:tplc="B5ECC846">
      <w:start w:val="1"/>
      <w:numFmt w:val="bullet"/>
      <w:pStyle w:val="9web-list"/>
      <w:lvlText w:val=""/>
      <w:lvlJc w:val="left"/>
      <w:pPr>
        <w:ind w:left="360" w:hanging="360"/>
      </w:pPr>
      <w:rPr>
        <w:rFonts w:ascii="Symbol" w:hAnsi="Symbol" w:hint="default"/>
        <w:color w:val="auto"/>
      </w:rPr>
    </w:lvl>
    <w:lvl w:ilvl="1" w:tplc="D1DED2B0" w:tentative="1">
      <w:start w:val="1"/>
      <w:numFmt w:val="bullet"/>
      <w:lvlText w:val="o"/>
      <w:lvlJc w:val="left"/>
      <w:pPr>
        <w:ind w:left="1440" w:hanging="360"/>
      </w:pPr>
      <w:rPr>
        <w:rFonts w:ascii="Courier New" w:hAnsi="Courier New" w:cs="Courier New" w:hint="default"/>
      </w:rPr>
    </w:lvl>
    <w:lvl w:ilvl="2" w:tplc="2778AFB4" w:tentative="1">
      <w:start w:val="1"/>
      <w:numFmt w:val="bullet"/>
      <w:lvlText w:val=""/>
      <w:lvlJc w:val="left"/>
      <w:pPr>
        <w:ind w:left="2160" w:hanging="360"/>
      </w:pPr>
      <w:rPr>
        <w:rFonts w:ascii="Wingdings" w:hAnsi="Wingdings" w:hint="default"/>
      </w:rPr>
    </w:lvl>
    <w:lvl w:ilvl="3" w:tplc="16865DAA" w:tentative="1">
      <w:start w:val="1"/>
      <w:numFmt w:val="bullet"/>
      <w:lvlText w:val=""/>
      <w:lvlJc w:val="left"/>
      <w:pPr>
        <w:ind w:left="2880" w:hanging="360"/>
      </w:pPr>
      <w:rPr>
        <w:rFonts w:ascii="Symbol" w:hAnsi="Symbol" w:hint="default"/>
      </w:rPr>
    </w:lvl>
    <w:lvl w:ilvl="4" w:tplc="D5DE237C" w:tentative="1">
      <w:start w:val="1"/>
      <w:numFmt w:val="bullet"/>
      <w:lvlText w:val="o"/>
      <w:lvlJc w:val="left"/>
      <w:pPr>
        <w:ind w:left="3600" w:hanging="360"/>
      </w:pPr>
      <w:rPr>
        <w:rFonts w:ascii="Courier New" w:hAnsi="Courier New" w:cs="Courier New" w:hint="default"/>
      </w:rPr>
    </w:lvl>
    <w:lvl w:ilvl="5" w:tplc="B400F286" w:tentative="1">
      <w:start w:val="1"/>
      <w:numFmt w:val="bullet"/>
      <w:lvlText w:val=""/>
      <w:lvlJc w:val="left"/>
      <w:pPr>
        <w:ind w:left="4320" w:hanging="360"/>
      </w:pPr>
      <w:rPr>
        <w:rFonts w:ascii="Wingdings" w:hAnsi="Wingdings" w:hint="default"/>
      </w:rPr>
    </w:lvl>
    <w:lvl w:ilvl="6" w:tplc="985225E0" w:tentative="1">
      <w:start w:val="1"/>
      <w:numFmt w:val="bullet"/>
      <w:lvlText w:val=""/>
      <w:lvlJc w:val="left"/>
      <w:pPr>
        <w:ind w:left="5040" w:hanging="360"/>
      </w:pPr>
      <w:rPr>
        <w:rFonts w:ascii="Symbol" w:hAnsi="Symbol" w:hint="default"/>
      </w:rPr>
    </w:lvl>
    <w:lvl w:ilvl="7" w:tplc="4A52BA0E" w:tentative="1">
      <w:start w:val="1"/>
      <w:numFmt w:val="bullet"/>
      <w:lvlText w:val="o"/>
      <w:lvlJc w:val="left"/>
      <w:pPr>
        <w:ind w:left="5760" w:hanging="360"/>
      </w:pPr>
      <w:rPr>
        <w:rFonts w:ascii="Courier New" w:hAnsi="Courier New" w:cs="Courier New" w:hint="default"/>
      </w:rPr>
    </w:lvl>
    <w:lvl w:ilvl="8" w:tplc="5A7CDF1C" w:tentative="1">
      <w:start w:val="1"/>
      <w:numFmt w:val="bullet"/>
      <w:lvlText w:val=""/>
      <w:lvlJc w:val="left"/>
      <w:pPr>
        <w:ind w:left="6480" w:hanging="360"/>
      </w:pPr>
      <w:rPr>
        <w:rFonts w:ascii="Wingdings" w:hAnsi="Wingdings" w:hint="default"/>
      </w:rPr>
    </w:lvl>
  </w:abstractNum>
  <w:abstractNum w:abstractNumId="7" w15:restartNumberingAfterBreak="0">
    <w:nsid w:val="433C1C40"/>
    <w:multiLevelType w:val="hybridMultilevel"/>
    <w:tmpl w:val="ABAA1FE8"/>
    <w:lvl w:ilvl="0" w:tplc="F46C997E">
      <w:start w:val="1"/>
      <w:numFmt w:val="bullet"/>
      <w:pStyle w:val="9email-list"/>
      <w:lvlText w:val=""/>
      <w:lvlJc w:val="left"/>
      <w:pPr>
        <w:ind w:left="360" w:hanging="360"/>
      </w:pPr>
      <w:rPr>
        <w:rFonts w:ascii="Symbol" w:hAnsi="Symbol" w:hint="default"/>
        <w:color w:val="auto"/>
      </w:rPr>
    </w:lvl>
    <w:lvl w:ilvl="1" w:tplc="DE564098" w:tentative="1">
      <w:start w:val="1"/>
      <w:numFmt w:val="bullet"/>
      <w:lvlText w:val="o"/>
      <w:lvlJc w:val="left"/>
      <w:pPr>
        <w:ind w:left="1440" w:hanging="360"/>
      </w:pPr>
      <w:rPr>
        <w:rFonts w:ascii="Courier New" w:hAnsi="Courier New" w:cs="Courier New" w:hint="default"/>
      </w:rPr>
    </w:lvl>
    <w:lvl w:ilvl="2" w:tplc="97C276F4" w:tentative="1">
      <w:start w:val="1"/>
      <w:numFmt w:val="bullet"/>
      <w:lvlText w:val=""/>
      <w:lvlJc w:val="left"/>
      <w:pPr>
        <w:ind w:left="2160" w:hanging="360"/>
      </w:pPr>
      <w:rPr>
        <w:rFonts w:ascii="Wingdings" w:hAnsi="Wingdings" w:hint="default"/>
      </w:rPr>
    </w:lvl>
    <w:lvl w:ilvl="3" w:tplc="FA50512E" w:tentative="1">
      <w:start w:val="1"/>
      <w:numFmt w:val="bullet"/>
      <w:lvlText w:val=""/>
      <w:lvlJc w:val="left"/>
      <w:pPr>
        <w:ind w:left="2880" w:hanging="360"/>
      </w:pPr>
      <w:rPr>
        <w:rFonts w:ascii="Symbol" w:hAnsi="Symbol" w:hint="default"/>
      </w:rPr>
    </w:lvl>
    <w:lvl w:ilvl="4" w:tplc="A0D4671C" w:tentative="1">
      <w:start w:val="1"/>
      <w:numFmt w:val="bullet"/>
      <w:lvlText w:val="o"/>
      <w:lvlJc w:val="left"/>
      <w:pPr>
        <w:ind w:left="3600" w:hanging="360"/>
      </w:pPr>
      <w:rPr>
        <w:rFonts w:ascii="Courier New" w:hAnsi="Courier New" w:cs="Courier New" w:hint="default"/>
      </w:rPr>
    </w:lvl>
    <w:lvl w:ilvl="5" w:tplc="346C600A" w:tentative="1">
      <w:start w:val="1"/>
      <w:numFmt w:val="bullet"/>
      <w:lvlText w:val=""/>
      <w:lvlJc w:val="left"/>
      <w:pPr>
        <w:ind w:left="4320" w:hanging="360"/>
      </w:pPr>
      <w:rPr>
        <w:rFonts w:ascii="Wingdings" w:hAnsi="Wingdings" w:hint="default"/>
      </w:rPr>
    </w:lvl>
    <w:lvl w:ilvl="6" w:tplc="EA24047E" w:tentative="1">
      <w:start w:val="1"/>
      <w:numFmt w:val="bullet"/>
      <w:lvlText w:val=""/>
      <w:lvlJc w:val="left"/>
      <w:pPr>
        <w:ind w:left="5040" w:hanging="360"/>
      </w:pPr>
      <w:rPr>
        <w:rFonts w:ascii="Symbol" w:hAnsi="Symbol" w:hint="default"/>
      </w:rPr>
    </w:lvl>
    <w:lvl w:ilvl="7" w:tplc="9642E066" w:tentative="1">
      <w:start w:val="1"/>
      <w:numFmt w:val="bullet"/>
      <w:lvlText w:val="o"/>
      <w:lvlJc w:val="left"/>
      <w:pPr>
        <w:ind w:left="5760" w:hanging="360"/>
      </w:pPr>
      <w:rPr>
        <w:rFonts w:ascii="Courier New" w:hAnsi="Courier New" w:cs="Courier New" w:hint="default"/>
      </w:rPr>
    </w:lvl>
    <w:lvl w:ilvl="8" w:tplc="36780EFA" w:tentative="1">
      <w:start w:val="1"/>
      <w:numFmt w:val="bullet"/>
      <w:lvlText w:val=""/>
      <w:lvlJc w:val="left"/>
      <w:pPr>
        <w:ind w:left="6480" w:hanging="360"/>
      </w:pPr>
      <w:rPr>
        <w:rFonts w:ascii="Wingdings" w:hAnsi="Wingdings" w:hint="default"/>
      </w:rPr>
    </w:lvl>
  </w:abstractNum>
  <w:abstractNum w:abstractNumId="8" w15:restartNumberingAfterBreak="0">
    <w:nsid w:val="64277589"/>
    <w:multiLevelType w:val="hybridMultilevel"/>
    <w:tmpl w:val="7DA8F1D6"/>
    <w:lvl w:ilvl="0" w:tplc="3E86F0B8">
      <w:start w:val="1"/>
      <w:numFmt w:val="bullet"/>
      <w:pStyle w:val="3Copy-text"/>
      <w:lvlText w:val=""/>
      <w:lvlJc w:val="left"/>
      <w:pPr>
        <w:ind w:left="720" w:hanging="360"/>
      </w:pPr>
      <w:rPr>
        <w:rFonts w:ascii="Symbol" w:hAnsi="Symbol" w:hint="default"/>
      </w:rPr>
    </w:lvl>
    <w:lvl w:ilvl="1" w:tplc="60A29948" w:tentative="1">
      <w:start w:val="1"/>
      <w:numFmt w:val="bullet"/>
      <w:lvlText w:val="o"/>
      <w:lvlJc w:val="left"/>
      <w:pPr>
        <w:ind w:left="1440" w:hanging="360"/>
      </w:pPr>
      <w:rPr>
        <w:rFonts w:ascii="Courier New" w:hAnsi="Courier New" w:cs="Courier New" w:hint="default"/>
      </w:rPr>
    </w:lvl>
    <w:lvl w:ilvl="2" w:tplc="FC862F4E" w:tentative="1">
      <w:start w:val="1"/>
      <w:numFmt w:val="bullet"/>
      <w:lvlText w:val=""/>
      <w:lvlJc w:val="left"/>
      <w:pPr>
        <w:ind w:left="2160" w:hanging="360"/>
      </w:pPr>
      <w:rPr>
        <w:rFonts w:ascii="Wingdings" w:hAnsi="Wingdings" w:hint="default"/>
      </w:rPr>
    </w:lvl>
    <w:lvl w:ilvl="3" w:tplc="49406A80" w:tentative="1">
      <w:start w:val="1"/>
      <w:numFmt w:val="bullet"/>
      <w:lvlText w:val=""/>
      <w:lvlJc w:val="left"/>
      <w:pPr>
        <w:ind w:left="2880" w:hanging="360"/>
      </w:pPr>
      <w:rPr>
        <w:rFonts w:ascii="Symbol" w:hAnsi="Symbol" w:hint="default"/>
      </w:rPr>
    </w:lvl>
    <w:lvl w:ilvl="4" w:tplc="10E8EF8E" w:tentative="1">
      <w:start w:val="1"/>
      <w:numFmt w:val="bullet"/>
      <w:lvlText w:val="o"/>
      <w:lvlJc w:val="left"/>
      <w:pPr>
        <w:ind w:left="3600" w:hanging="360"/>
      </w:pPr>
      <w:rPr>
        <w:rFonts w:ascii="Courier New" w:hAnsi="Courier New" w:cs="Courier New" w:hint="default"/>
      </w:rPr>
    </w:lvl>
    <w:lvl w:ilvl="5" w:tplc="C4AC979C" w:tentative="1">
      <w:start w:val="1"/>
      <w:numFmt w:val="bullet"/>
      <w:lvlText w:val=""/>
      <w:lvlJc w:val="left"/>
      <w:pPr>
        <w:ind w:left="4320" w:hanging="360"/>
      </w:pPr>
      <w:rPr>
        <w:rFonts w:ascii="Wingdings" w:hAnsi="Wingdings" w:hint="default"/>
      </w:rPr>
    </w:lvl>
    <w:lvl w:ilvl="6" w:tplc="B846047C" w:tentative="1">
      <w:start w:val="1"/>
      <w:numFmt w:val="bullet"/>
      <w:lvlText w:val=""/>
      <w:lvlJc w:val="left"/>
      <w:pPr>
        <w:ind w:left="5040" w:hanging="360"/>
      </w:pPr>
      <w:rPr>
        <w:rFonts w:ascii="Symbol" w:hAnsi="Symbol" w:hint="default"/>
      </w:rPr>
    </w:lvl>
    <w:lvl w:ilvl="7" w:tplc="5CB2A248" w:tentative="1">
      <w:start w:val="1"/>
      <w:numFmt w:val="bullet"/>
      <w:lvlText w:val="o"/>
      <w:lvlJc w:val="left"/>
      <w:pPr>
        <w:ind w:left="5760" w:hanging="360"/>
      </w:pPr>
      <w:rPr>
        <w:rFonts w:ascii="Courier New" w:hAnsi="Courier New" w:cs="Courier New" w:hint="default"/>
      </w:rPr>
    </w:lvl>
    <w:lvl w:ilvl="8" w:tplc="0BBA3730" w:tentative="1">
      <w:start w:val="1"/>
      <w:numFmt w:val="bullet"/>
      <w:lvlText w:val=""/>
      <w:lvlJc w:val="left"/>
      <w:pPr>
        <w:ind w:left="6480" w:hanging="360"/>
      </w:pPr>
      <w:rPr>
        <w:rFonts w:ascii="Wingdings" w:hAnsi="Wingdings" w:hint="default"/>
      </w:rPr>
    </w:lvl>
  </w:abstractNum>
  <w:abstractNum w:abstractNumId="9" w15:restartNumberingAfterBreak="0">
    <w:nsid w:val="6B6675E4"/>
    <w:multiLevelType w:val="hybridMultilevel"/>
    <w:tmpl w:val="F446D57A"/>
    <w:lvl w:ilvl="0" w:tplc="81620FFC">
      <w:start w:val="1"/>
      <w:numFmt w:val="bullet"/>
      <w:lvlText w:val=""/>
      <w:lvlJc w:val="left"/>
      <w:pPr>
        <w:ind w:left="720" w:hanging="360"/>
      </w:pPr>
      <w:rPr>
        <w:rFonts w:ascii="Symbol" w:hAnsi="Symbol" w:hint="default"/>
      </w:rPr>
    </w:lvl>
    <w:lvl w:ilvl="1" w:tplc="821618EA" w:tentative="1">
      <w:start w:val="1"/>
      <w:numFmt w:val="bullet"/>
      <w:lvlText w:val="o"/>
      <w:lvlJc w:val="left"/>
      <w:pPr>
        <w:ind w:left="1440" w:hanging="360"/>
      </w:pPr>
      <w:rPr>
        <w:rFonts w:ascii="Courier New" w:hAnsi="Courier New" w:cs="Courier New" w:hint="default"/>
      </w:rPr>
    </w:lvl>
    <w:lvl w:ilvl="2" w:tplc="0A22FEFC" w:tentative="1">
      <w:start w:val="1"/>
      <w:numFmt w:val="bullet"/>
      <w:lvlText w:val=""/>
      <w:lvlJc w:val="left"/>
      <w:pPr>
        <w:ind w:left="2160" w:hanging="360"/>
      </w:pPr>
      <w:rPr>
        <w:rFonts w:ascii="Wingdings" w:hAnsi="Wingdings" w:hint="default"/>
      </w:rPr>
    </w:lvl>
    <w:lvl w:ilvl="3" w:tplc="AB8C998C" w:tentative="1">
      <w:start w:val="1"/>
      <w:numFmt w:val="bullet"/>
      <w:lvlText w:val=""/>
      <w:lvlJc w:val="left"/>
      <w:pPr>
        <w:ind w:left="2880" w:hanging="360"/>
      </w:pPr>
      <w:rPr>
        <w:rFonts w:ascii="Symbol" w:hAnsi="Symbol" w:hint="default"/>
      </w:rPr>
    </w:lvl>
    <w:lvl w:ilvl="4" w:tplc="37FE7310" w:tentative="1">
      <w:start w:val="1"/>
      <w:numFmt w:val="bullet"/>
      <w:lvlText w:val="o"/>
      <w:lvlJc w:val="left"/>
      <w:pPr>
        <w:ind w:left="3600" w:hanging="360"/>
      </w:pPr>
      <w:rPr>
        <w:rFonts w:ascii="Courier New" w:hAnsi="Courier New" w:cs="Courier New" w:hint="default"/>
      </w:rPr>
    </w:lvl>
    <w:lvl w:ilvl="5" w:tplc="C2389226" w:tentative="1">
      <w:start w:val="1"/>
      <w:numFmt w:val="bullet"/>
      <w:lvlText w:val=""/>
      <w:lvlJc w:val="left"/>
      <w:pPr>
        <w:ind w:left="4320" w:hanging="360"/>
      </w:pPr>
      <w:rPr>
        <w:rFonts w:ascii="Wingdings" w:hAnsi="Wingdings" w:hint="default"/>
      </w:rPr>
    </w:lvl>
    <w:lvl w:ilvl="6" w:tplc="64743A98" w:tentative="1">
      <w:start w:val="1"/>
      <w:numFmt w:val="bullet"/>
      <w:lvlText w:val=""/>
      <w:lvlJc w:val="left"/>
      <w:pPr>
        <w:ind w:left="5040" w:hanging="360"/>
      </w:pPr>
      <w:rPr>
        <w:rFonts w:ascii="Symbol" w:hAnsi="Symbol" w:hint="default"/>
      </w:rPr>
    </w:lvl>
    <w:lvl w:ilvl="7" w:tplc="69FE96CC" w:tentative="1">
      <w:start w:val="1"/>
      <w:numFmt w:val="bullet"/>
      <w:lvlText w:val="o"/>
      <w:lvlJc w:val="left"/>
      <w:pPr>
        <w:ind w:left="5760" w:hanging="360"/>
      </w:pPr>
      <w:rPr>
        <w:rFonts w:ascii="Courier New" w:hAnsi="Courier New" w:cs="Courier New" w:hint="default"/>
      </w:rPr>
    </w:lvl>
    <w:lvl w:ilvl="8" w:tplc="AE7E959A" w:tentative="1">
      <w:start w:val="1"/>
      <w:numFmt w:val="bullet"/>
      <w:lvlText w:val=""/>
      <w:lvlJc w:val="left"/>
      <w:pPr>
        <w:ind w:left="6480" w:hanging="360"/>
      </w:pPr>
      <w:rPr>
        <w:rFonts w:ascii="Wingdings" w:hAnsi="Wingdings" w:hint="default"/>
      </w:rPr>
    </w:lvl>
  </w:abstractNum>
  <w:abstractNum w:abstractNumId="10" w15:restartNumberingAfterBreak="0">
    <w:nsid w:val="6B9D26A4"/>
    <w:multiLevelType w:val="hybridMultilevel"/>
    <w:tmpl w:val="51AA4F24"/>
    <w:lvl w:ilvl="0" w:tplc="564280E6">
      <w:start w:val="1"/>
      <w:numFmt w:val="bullet"/>
      <w:lvlText w:val=""/>
      <w:lvlJc w:val="left"/>
      <w:pPr>
        <w:ind w:left="720" w:hanging="360"/>
      </w:pPr>
      <w:rPr>
        <w:rFonts w:ascii="Symbol" w:hAnsi="Symbol" w:hint="default"/>
      </w:rPr>
    </w:lvl>
    <w:lvl w:ilvl="1" w:tplc="5E100AAC" w:tentative="1">
      <w:start w:val="1"/>
      <w:numFmt w:val="bullet"/>
      <w:lvlText w:val="o"/>
      <w:lvlJc w:val="left"/>
      <w:pPr>
        <w:ind w:left="1440" w:hanging="360"/>
      </w:pPr>
      <w:rPr>
        <w:rFonts w:ascii="Courier New" w:hAnsi="Courier New" w:cs="Courier New" w:hint="default"/>
      </w:rPr>
    </w:lvl>
    <w:lvl w:ilvl="2" w:tplc="A50AE20C" w:tentative="1">
      <w:start w:val="1"/>
      <w:numFmt w:val="bullet"/>
      <w:lvlText w:val=""/>
      <w:lvlJc w:val="left"/>
      <w:pPr>
        <w:ind w:left="2160" w:hanging="360"/>
      </w:pPr>
      <w:rPr>
        <w:rFonts w:ascii="Wingdings" w:hAnsi="Wingdings" w:hint="default"/>
      </w:rPr>
    </w:lvl>
    <w:lvl w:ilvl="3" w:tplc="A148D310" w:tentative="1">
      <w:start w:val="1"/>
      <w:numFmt w:val="bullet"/>
      <w:lvlText w:val=""/>
      <w:lvlJc w:val="left"/>
      <w:pPr>
        <w:ind w:left="2880" w:hanging="360"/>
      </w:pPr>
      <w:rPr>
        <w:rFonts w:ascii="Symbol" w:hAnsi="Symbol" w:hint="default"/>
      </w:rPr>
    </w:lvl>
    <w:lvl w:ilvl="4" w:tplc="88D037AA" w:tentative="1">
      <w:start w:val="1"/>
      <w:numFmt w:val="bullet"/>
      <w:lvlText w:val="o"/>
      <w:lvlJc w:val="left"/>
      <w:pPr>
        <w:ind w:left="3600" w:hanging="360"/>
      </w:pPr>
      <w:rPr>
        <w:rFonts w:ascii="Courier New" w:hAnsi="Courier New" w:cs="Courier New" w:hint="default"/>
      </w:rPr>
    </w:lvl>
    <w:lvl w:ilvl="5" w:tplc="C096B290" w:tentative="1">
      <w:start w:val="1"/>
      <w:numFmt w:val="bullet"/>
      <w:lvlText w:val=""/>
      <w:lvlJc w:val="left"/>
      <w:pPr>
        <w:ind w:left="4320" w:hanging="360"/>
      </w:pPr>
      <w:rPr>
        <w:rFonts w:ascii="Wingdings" w:hAnsi="Wingdings" w:hint="default"/>
      </w:rPr>
    </w:lvl>
    <w:lvl w:ilvl="6" w:tplc="E850D74E" w:tentative="1">
      <w:start w:val="1"/>
      <w:numFmt w:val="bullet"/>
      <w:lvlText w:val=""/>
      <w:lvlJc w:val="left"/>
      <w:pPr>
        <w:ind w:left="5040" w:hanging="360"/>
      </w:pPr>
      <w:rPr>
        <w:rFonts w:ascii="Symbol" w:hAnsi="Symbol" w:hint="default"/>
      </w:rPr>
    </w:lvl>
    <w:lvl w:ilvl="7" w:tplc="76645122" w:tentative="1">
      <w:start w:val="1"/>
      <w:numFmt w:val="bullet"/>
      <w:lvlText w:val="o"/>
      <w:lvlJc w:val="left"/>
      <w:pPr>
        <w:ind w:left="5760" w:hanging="360"/>
      </w:pPr>
      <w:rPr>
        <w:rFonts w:ascii="Courier New" w:hAnsi="Courier New" w:cs="Courier New" w:hint="default"/>
      </w:rPr>
    </w:lvl>
    <w:lvl w:ilvl="8" w:tplc="F592A6FE" w:tentative="1">
      <w:start w:val="1"/>
      <w:numFmt w:val="bullet"/>
      <w:lvlText w:val=""/>
      <w:lvlJc w:val="left"/>
      <w:pPr>
        <w:ind w:left="6480" w:hanging="360"/>
      </w:pPr>
      <w:rPr>
        <w:rFonts w:ascii="Wingdings" w:hAnsi="Wingdings" w:hint="default"/>
      </w:rPr>
    </w:lvl>
  </w:abstractNum>
  <w:abstractNum w:abstractNumId="11" w15:restartNumberingAfterBreak="0">
    <w:nsid w:val="6C1C319E"/>
    <w:multiLevelType w:val="hybridMultilevel"/>
    <w:tmpl w:val="627C9C5E"/>
    <w:lvl w:ilvl="0" w:tplc="98BC0BC2">
      <w:start w:val="1"/>
      <w:numFmt w:val="bullet"/>
      <w:lvlText w:val=""/>
      <w:lvlJc w:val="left"/>
      <w:pPr>
        <w:ind w:left="720" w:hanging="360"/>
      </w:pPr>
      <w:rPr>
        <w:rFonts w:ascii="Symbol" w:hAnsi="Symbol" w:hint="default"/>
      </w:rPr>
    </w:lvl>
    <w:lvl w:ilvl="1" w:tplc="70528684" w:tentative="1">
      <w:start w:val="1"/>
      <w:numFmt w:val="bullet"/>
      <w:lvlText w:val="o"/>
      <w:lvlJc w:val="left"/>
      <w:pPr>
        <w:ind w:left="1440" w:hanging="360"/>
      </w:pPr>
      <w:rPr>
        <w:rFonts w:ascii="Courier New" w:hAnsi="Courier New" w:cs="Courier New" w:hint="default"/>
      </w:rPr>
    </w:lvl>
    <w:lvl w:ilvl="2" w:tplc="1382D794" w:tentative="1">
      <w:start w:val="1"/>
      <w:numFmt w:val="bullet"/>
      <w:lvlText w:val=""/>
      <w:lvlJc w:val="left"/>
      <w:pPr>
        <w:ind w:left="2160" w:hanging="360"/>
      </w:pPr>
      <w:rPr>
        <w:rFonts w:ascii="Wingdings" w:hAnsi="Wingdings" w:hint="default"/>
      </w:rPr>
    </w:lvl>
    <w:lvl w:ilvl="3" w:tplc="D02E0AC0" w:tentative="1">
      <w:start w:val="1"/>
      <w:numFmt w:val="bullet"/>
      <w:lvlText w:val=""/>
      <w:lvlJc w:val="left"/>
      <w:pPr>
        <w:ind w:left="2880" w:hanging="360"/>
      </w:pPr>
      <w:rPr>
        <w:rFonts w:ascii="Symbol" w:hAnsi="Symbol" w:hint="default"/>
      </w:rPr>
    </w:lvl>
    <w:lvl w:ilvl="4" w:tplc="C7B6232C" w:tentative="1">
      <w:start w:val="1"/>
      <w:numFmt w:val="bullet"/>
      <w:lvlText w:val="o"/>
      <w:lvlJc w:val="left"/>
      <w:pPr>
        <w:ind w:left="3600" w:hanging="360"/>
      </w:pPr>
      <w:rPr>
        <w:rFonts w:ascii="Courier New" w:hAnsi="Courier New" w:cs="Courier New" w:hint="default"/>
      </w:rPr>
    </w:lvl>
    <w:lvl w:ilvl="5" w:tplc="D4961CE4" w:tentative="1">
      <w:start w:val="1"/>
      <w:numFmt w:val="bullet"/>
      <w:lvlText w:val=""/>
      <w:lvlJc w:val="left"/>
      <w:pPr>
        <w:ind w:left="4320" w:hanging="360"/>
      </w:pPr>
      <w:rPr>
        <w:rFonts w:ascii="Wingdings" w:hAnsi="Wingdings" w:hint="default"/>
      </w:rPr>
    </w:lvl>
    <w:lvl w:ilvl="6" w:tplc="BFCEF8E0" w:tentative="1">
      <w:start w:val="1"/>
      <w:numFmt w:val="bullet"/>
      <w:lvlText w:val=""/>
      <w:lvlJc w:val="left"/>
      <w:pPr>
        <w:ind w:left="5040" w:hanging="360"/>
      </w:pPr>
      <w:rPr>
        <w:rFonts w:ascii="Symbol" w:hAnsi="Symbol" w:hint="default"/>
      </w:rPr>
    </w:lvl>
    <w:lvl w:ilvl="7" w:tplc="71AE7C74" w:tentative="1">
      <w:start w:val="1"/>
      <w:numFmt w:val="bullet"/>
      <w:lvlText w:val="o"/>
      <w:lvlJc w:val="left"/>
      <w:pPr>
        <w:ind w:left="5760" w:hanging="360"/>
      </w:pPr>
      <w:rPr>
        <w:rFonts w:ascii="Courier New" w:hAnsi="Courier New" w:cs="Courier New" w:hint="default"/>
      </w:rPr>
    </w:lvl>
    <w:lvl w:ilvl="8" w:tplc="F8EE8A36" w:tentative="1">
      <w:start w:val="1"/>
      <w:numFmt w:val="bullet"/>
      <w:lvlText w:val=""/>
      <w:lvlJc w:val="left"/>
      <w:pPr>
        <w:ind w:left="6480" w:hanging="360"/>
      </w:pPr>
      <w:rPr>
        <w:rFonts w:ascii="Wingdings" w:hAnsi="Wingdings" w:hint="default"/>
      </w:rPr>
    </w:lvl>
  </w:abstractNum>
  <w:abstractNum w:abstractNumId="12" w15:restartNumberingAfterBreak="0">
    <w:nsid w:val="73F6695F"/>
    <w:multiLevelType w:val="hybridMultilevel"/>
    <w:tmpl w:val="03D66858"/>
    <w:lvl w:ilvl="0" w:tplc="5B426BDE">
      <w:start w:val="1"/>
      <w:numFmt w:val="decimalZero"/>
      <w:pStyle w:val="4Numberlist"/>
      <w:suff w:val="space"/>
      <w:lvlText w:val="%1."/>
      <w:lvlJc w:val="left"/>
      <w:pPr>
        <w:ind w:left="360" w:hanging="360"/>
      </w:pPr>
      <w:rPr>
        <w:rFonts w:hint="default"/>
        <w:b/>
        <w:i w:val="0"/>
        <w:color w:val="151E28"/>
      </w:rPr>
    </w:lvl>
    <w:lvl w:ilvl="1" w:tplc="AEE299E4" w:tentative="1">
      <w:start w:val="1"/>
      <w:numFmt w:val="lowerLetter"/>
      <w:lvlText w:val="%2."/>
      <w:lvlJc w:val="left"/>
      <w:pPr>
        <w:ind w:left="1667" w:hanging="360"/>
      </w:pPr>
    </w:lvl>
    <w:lvl w:ilvl="2" w:tplc="27BCD770" w:tentative="1">
      <w:start w:val="1"/>
      <w:numFmt w:val="lowerRoman"/>
      <w:lvlText w:val="%3."/>
      <w:lvlJc w:val="right"/>
      <w:pPr>
        <w:ind w:left="2387" w:hanging="180"/>
      </w:pPr>
    </w:lvl>
    <w:lvl w:ilvl="3" w:tplc="8B1AF528" w:tentative="1">
      <w:start w:val="1"/>
      <w:numFmt w:val="decimal"/>
      <w:lvlText w:val="%4."/>
      <w:lvlJc w:val="left"/>
      <w:pPr>
        <w:ind w:left="3107" w:hanging="360"/>
      </w:pPr>
    </w:lvl>
    <w:lvl w:ilvl="4" w:tplc="94A8911E" w:tentative="1">
      <w:start w:val="1"/>
      <w:numFmt w:val="lowerLetter"/>
      <w:lvlText w:val="%5."/>
      <w:lvlJc w:val="left"/>
      <w:pPr>
        <w:ind w:left="3827" w:hanging="360"/>
      </w:pPr>
    </w:lvl>
    <w:lvl w:ilvl="5" w:tplc="8DF8FAB6" w:tentative="1">
      <w:start w:val="1"/>
      <w:numFmt w:val="lowerRoman"/>
      <w:lvlText w:val="%6."/>
      <w:lvlJc w:val="right"/>
      <w:pPr>
        <w:ind w:left="4547" w:hanging="180"/>
      </w:pPr>
    </w:lvl>
    <w:lvl w:ilvl="6" w:tplc="CC380F0A" w:tentative="1">
      <w:start w:val="1"/>
      <w:numFmt w:val="decimal"/>
      <w:lvlText w:val="%7."/>
      <w:lvlJc w:val="left"/>
      <w:pPr>
        <w:ind w:left="5267" w:hanging="360"/>
      </w:pPr>
    </w:lvl>
    <w:lvl w:ilvl="7" w:tplc="5A04B894" w:tentative="1">
      <w:start w:val="1"/>
      <w:numFmt w:val="lowerLetter"/>
      <w:lvlText w:val="%8."/>
      <w:lvlJc w:val="left"/>
      <w:pPr>
        <w:ind w:left="5987" w:hanging="360"/>
      </w:pPr>
    </w:lvl>
    <w:lvl w:ilvl="8" w:tplc="A8ECD36A" w:tentative="1">
      <w:start w:val="1"/>
      <w:numFmt w:val="lowerRoman"/>
      <w:lvlText w:val="%9."/>
      <w:lvlJc w:val="right"/>
      <w:pPr>
        <w:ind w:left="6707" w:hanging="180"/>
      </w:pPr>
    </w:lvl>
  </w:abstractNum>
  <w:num w:numId="1" w16cid:durableId="707022578">
    <w:abstractNumId w:val="3"/>
  </w:num>
  <w:num w:numId="2" w16cid:durableId="604848782">
    <w:abstractNumId w:val="9"/>
  </w:num>
  <w:num w:numId="3" w16cid:durableId="1299409257">
    <w:abstractNumId w:val="4"/>
  </w:num>
  <w:num w:numId="4" w16cid:durableId="1751537920">
    <w:abstractNumId w:val="0"/>
  </w:num>
  <w:num w:numId="5" w16cid:durableId="1954163320">
    <w:abstractNumId w:val="1"/>
  </w:num>
  <w:num w:numId="6" w16cid:durableId="813835247">
    <w:abstractNumId w:val="2"/>
  </w:num>
  <w:num w:numId="7" w16cid:durableId="284312740">
    <w:abstractNumId w:val="10"/>
  </w:num>
  <w:num w:numId="8" w16cid:durableId="841162359">
    <w:abstractNumId w:val="8"/>
  </w:num>
  <w:num w:numId="9" w16cid:durableId="475605910">
    <w:abstractNumId w:val="12"/>
  </w:num>
  <w:num w:numId="10" w16cid:durableId="2076003935">
    <w:abstractNumId w:val="6"/>
  </w:num>
  <w:num w:numId="11" w16cid:durableId="1132673288">
    <w:abstractNumId w:val="5"/>
  </w:num>
  <w:num w:numId="12" w16cid:durableId="697661163">
    <w:abstractNumId w:val="7"/>
  </w:num>
  <w:num w:numId="13" w16cid:durableId="37628784">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31DF"/>
    <w:rsid w:val="0000102D"/>
    <w:rsid w:val="000062FD"/>
    <w:rsid w:val="0000668F"/>
    <w:rsid w:val="00007470"/>
    <w:rsid w:val="0000752B"/>
    <w:rsid w:val="0001030D"/>
    <w:rsid w:val="00010ACD"/>
    <w:rsid w:val="00011105"/>
    <w:rsid w:val="00012E5C"/>
    <w:rsid w:val="00012FD1"/>
    <w:rsid w:val="00016819"/>
    <w:rsid w:val="000201AB"/>
    <w:rsid w:val="00022914"/>
    <w:rsid w:val="00024CE3"/>
    <w:rsid w:val="00025569"/>
    <w:rsid w:val="00034CDA"/>
    <w:rsid w:val="00034D04"/>
    <w:rsid w:val="00037F13"/>
    <w:rsid w:val="00041865"/>
    <w:rsid w:val="000436C9"/>
    <w:rsid w:val="00047CC8"/>
    <w:rsid w:val="0005392A"/>
    <w:rsid w:val="000575BF"/>
    <w:rsid w:val="000609FA"/>
    <w:rsid w:val="0006207E"/>
    <w:rsid w:val="00065CFB"/>
    <w:rsid w:val="000664BE"/>
    <w:rsid w:val="000731B3"/>
    <w:rsid w:val="0007550C"/>
    <w:rsid w:val="00081DE6"/>
    <w:rsid w:val="00092EA9"/>
    <w:rsid w:val="00095708"/>
    <w:rsid w:val="00095DE8"/>
    <w:rsid w:val="00096E52"/>
    <w:rsid w:val="00096F9E"/>
    <w:rsid w:val="00097AAC"/>
    <w:rsid w:val="000A037F"/>
    <w:rsid w:val="000A485F"/>
    <w:rsid w:val="000A7E72"/>
    <w:rsid w:val="000B3018"/>
    <w:rsid w:val="000B3743"/>
    <w:rsid w:val="000B45AA"/>
    <w:rsid w:val="000B47FA"/>
    <w:rsid w:val="000B4C20"/>
    <w:rsid w:val="000B6B33"/>
    <w:rsid w:val="000C264E"/>
    <w:rsid w:val="000C272D"/>
    <w:rsid w:val="000C3593"/>
    <w:rsid w:val="000C40AA"/>
    <w:rsid w:val="000C4B8C"/>
    <w:rsid w:val="000D23C8"/>
    <w:rsid w:val="000D7108"/>
    <w:rsid w:val="000E5343"/>
    <w:rsid w:val="000F20F7"/>
    <w:rsid w:val="000F229D"/>
    <w:rsid w:val="000F35C7"/>
    <w:rsid w:val="000F3E11"/>
    <w:rsid w:val="000F665A"/>
    <w:rsid w:val="000F710D"/>
    <w:rsid w:val="001024EB"/>
    <w:rsid w:val="001045E8"/>
    <w:rsid w:val="00105D54"/>
    <w:rsid w:val="00112FEF"/>
    <w:rsid w:val="0011384C"/>
    <w:rsid w:val="00113E01"/>
    <w:rsid w:val="001158A6"/>
    <w:rsid w:val="00125580"/>
    <w:rsid w:val="00130577"/>
    <w:rsid w:val="00131985"/>
    <w:rsid w:val="0013413C"/>
    <w:rsid w:val="00134867"/>
    <w:rsid w:val="0013524C"/>
    <w:rsid w:val="00140A06"/>
    <w:rsid w:val="00141AA1"/>
    <w:rsid w:val="001427A3"/>
    <w:rsid w:val="00144005"/>
    <w:rsid w:val="0014581D"/>
    <w:rsid w:val="00146E94"/>
    <w:rsid w:val="001522A5"/>
    <w:rsid w:val="0016503C"/>
    <w:rsid w:val="00167AEA"/>
    <w:rsid w:val="00171387"/>
    <w:rsid w:val="0017170D"/>
    <w:rsid w:val="00173B51"/>
    <w:rsid w:val="0017697E"/>
    <w:rsid w:val="0017757E"/>
    <w:rsid w:val="00177D37"/>
    <w:rsid w:val="00181285"/>
    <w:rsid w:val="0018253A"/>
    <w:rsid w:val="001829B4"/>
    <w:rsid w:val="00182E75"/>
    <w:rsid w:val="001958CE"/>
    <w:rsid w:val="001970AC"/>
    <w:rsid w:val="001A05D4"/>
    <w:rsid w:val="001A5D1E"/>
    <w:rsid w:val="001B3502"/>
    <w:rsid w:val="001B537A"/>
    <w:rsid w:val="001B5BF1"/>
    <w:rsid w:val="001C05C8"/>
    <w:rsid w:val="001C45AF"/>
    <w:rsid w:val="001C5426"/>
    <w:rsid w:val="001C5BF5"/>
    <w:rsid w:val="001D09CC"/>
    <w:rsid w:val="001D0F5F"/>
    <w:rsid w:val="001D11B7"/>
    <w:rsid w:val="001D1559"/>
    <w:rsid w:val="001E0110"/>
    <w:rsid w:val="001E1336"/>
    <w:rsid w:val="001E188F"/>
    <w:rsid w:val="001F016E"/>
    <w:rsid w:val="001F2B2C"/>
    <w:rsid w:val="001F754B"/>
    <w:rsid w:val="00201BD2"/>
    <w:rsid w:val="002044E1"/>
    <w:rsid w:val="00210397"/>
    <w:rsid w:val="00217325"/>
    <w:rsid w:val="002246A1"/>
    <w:rsid w:val="00226A1F"/>
    <w:rsid w:val="00230CE2"/>
    <w:rsid w:val="00231970"/>
    <w:rsid w:val="00232D93"/>
    <w:rsid w:val="00232F3C"/>
    <w:rsid w:val="00237219"/>
    <w:rsid w:val="00244062"/>
    <w:rsid w:val="0024464E"/>
    <w:rsid w:val="002479AA"/>
    <w:rsid w:val="00247C5B"/>
    <w:rsid w:val="00252A3B"/>
    <w:rsid w:val="0025505B"/>
    <w:rsid w:val="002575FE"/>
    <w:rsid w:val="00260A15"/>
    <w:rsid w:val="002621FF"/>
    <w:rsid w:val="00262510"/>
    <w:rsid w:val="002625D1"/>
    <w:rsid w:val="002647CD"/>
    <w:rsid w:val="002649B5"/>
    <w:rsid w:val="002650EF"/>
    <w:rsid w:val="002724B0"/>
    <w:rsid w:val="00274503"/>
    <w:rsid w:val="00274987"/>
    <w:rsid w:val="00276867"/>
    <w:rsid w:val="002769F4"/>
    <w:rsid w:val="0028160A"/>
    <w:rsid w:val="00283D0A"/>
    <w:rsid w:val="00284A70"/>
    <w:rsid w:val="0028612E"/>
    <w:rsid w:val="00286B65"/>
    <w:rsid w:val="00287EBD"/>
    <w:rsid w:val="00292CD2"/>
    <w:rsid w:val="002A1D3F"/>
    <w:rsid w:val="002A255A"/>
    <w:rsid w:val="002A532F"/>
    <w:rsid w:val="002A6202"/>
    <w:rsid w:val="002A6456"/>
    <w:rsid w:val="002A682A"/>
    <w:rsid w:val="002A78E1"/>
    <w:rsid w:val="002B4538"/>
    <w:rsid w:val="002C0AA7"/>
    <w:rsid w:val="002C1600"/>
    <w:rsid w:val="002C2D02"/>
    <w:rsid w:val="002C4A29"/>
    <w:rsid w:val="002C51E7"/>
    <w:rsid w:val="002C58B3"/>
    <w:rsid w:val="002C5C59"/>
    <w:rsid w:val="002C639D"/>
    <w:rsid w:val="002C71A3"/>
    <w:rsid w:val="002D118E"/>
    <w:rsid w:val="002D2B14"/>
    <w:rsid w:val="002D2F75"/>
    <w:rsid w:val="002D716D"/>
    <w:rsid w:val="002E4C35"/>
    <w:rsid w:val="002F59C8"/>
    <w:rsid w:val="002F5E4D"/>
    <w:rsid w:val="00303F89"/>
    <w:rsid w:val="00304CBC"/>
    <w:rsid w:val="003104A5"/>
    <w:rsid w:val="003128EC"/>
    <w:rsid w:val="003155A6"/>
    <w:rsid w:val="00325A35"/>
    <w:rsid w:val="00326728"/>
    <w:rsid w:val="00327896"/>
    <w:rsid w:val="00330744"/>
    <w:rsid w:val="00332524"/>
    <w:rsid w:val="00333077"/>
    <w:rsid w:val="003366A7"/>
    <w:rsid w:val="0034312F"/>
    <w:rsid w:val="00344027"/>
    <w:rsid w:val="00356F76"/>
    <w:rsid w:val="00361CC6"/>
    <w:rsid w:val="003635C7"/>
    <w:rsid w:val="0036614B"/>
    <w:rsid w:val="00366E6A"/>
    <w:rsid w:val="00367233"/>
    <w:rsid w:val="00371049"/>
    <w:rsid w:val="00373C94"/>
    <w:rsid w:val="003747D5"/>
    <w:rsid w:val="00375CD2"/>
    <w:rsid w:val="00375F15"/>
    <w:rsid w:val="0038688E"/>
    <w:rsid w:val="003941FF"/>
    <w:rsid w:val="00397FF9"/>
    <w:rsid w:val="003A14F8"/>
    <w:rsid w:val="003A2C01"/>
    <w:rsid w:val="003A67F3"/>
    <w:rsid w:val="003A7EBC"/>
    <w:rsid w:val="003D2C6E"/>
    <w:rsid w:val="003D3014"/>
    <w:rsid w:val="003D4A3E"/>
    <w:rsid w:val="003D6954"/>
    <w:rsid w:val="003E52C0"/>
    <w:rsid w:val="003F09F1"/>
    <w:rsid w:val="003F26B0"/>
    <w:rsid w:val="003F5E69"/>
    <w:rsid w:val="00401F6E"/>
    <w:rsid w:val="004067BA"/>
    <w:rsid w:val="0041027B"/>
    <w:rsid w:val="00410EF1"/>
    <w:rsid w:val="00426A36"/>
    <w:rsid w:val="00430794"/>
    <w:rsid w:val="00432099"/>
    <w:rsid w:val="004333C6"/>
    <w:rsid w:val="004430EE"/>
    <w:rsid w:val="0044700C"/>
    <w:rsid w:val="0045055F"/>
    <w:rsid w:val="004530E8"/>
    <w:rsid w:val="004644B4"/>
    <w:rsid w:val="0046483C"/>
    <w:rsid w:val="00470D9C"/>
    <w:rsid w:val="00471F1A"/>
    <w:rsid w:val="00474427"/>
    <w:rsid w:val="00474DCA"/>
    <w:rsid w:val="00475283"/>
    <w:rsid w:val="0047704C"/>
    <w:rsid w:val="00477844"/>
    <w:rsid w:val="00485084"/>
    <w:rsid w:val="00491A33"/>
    <w:rsid w:val="004947C1"/>
    <w:rsid w:val="00496ABC"/>
    <w:rsid w:val="00496DC8"/>
    <w:rsid w:val="004A2030"/>
    <w:rsid w:val="004A257F"/>
    <w:rsid w:val="004B10FC"/>
    <w:rsid w:val="004B2BBA"/>
    <w:rsid w:val="004B74A8"/>
    <w:rsid w:val="004C2C3D"/>
    <w:rsid w:val="004C6E37"/>
    <w:rsid w:val="004D4223"/>
    <w:rsid w:val="004E0113"/>
    <w:rsid w:val="004E05CE"/>
    <w:rsid w:val="004E1606"/>
    <w:rsid w:val="004F2387"/>
    <w:rsid w:val="004F268A"/>
    <w:rsid w:val="004F2F9F"/>
    <w:rsid w:val="004F5EA7"/>
    <w:rsid w:val="00500638"/>
    <w:rsid w:val="005023AA"/>
    <w:rsid w:val="00503903"/>
    <w:rsid w:val="00515D97"/>
    <w:rsid w:val="005173D2"/>
    <w:rsid w:val="00520439"/>
    <w:rsid w:val="00526F23"/>
    <w:rsid w:val="00531684"/>
    <w:rsid w:val="00531B4E"/>
    <w:rsid w:val="0053226E"/>
    <w:rsid w:val="0054062D"/>
    <w:rsid w:val="005451F5"/>
    <w:rsid w:val="00551793"/>
    <w:rsid w:val="00551B38"/>
    <w:rsid w:val="00552737"/>
    <w:rsid w:val="005573B3"/>
    <w:rsid w:val="00557A99"/>
    <w:rsid w:val="00563583"/>
    <w:rsid w:val="00563E02"/>
    <w:rsid w:val="0057757B"/>
    <w:rsid w:val="005856E0"/>
    <w:rsid w:val="00587679"/>
    <w:rsid w:val="00590D67"/>
    <w:rsid w:val="0059273C"/>
    <w:rsid w:val="00594CBD"/>
    <w:rsid w:val="005A0541"/>
    <w:rsid w:val="005A7EEB"/>
    <w:rsid w:val="005B4A0F"/>
    <w:rsid w:val="005B7720"/>
    <w:rsid w:val="005C0D7B"/>
    <w:rsid w:val="005C1097"/>
    <w:rsid w:val="005C4BD2"/>
    <w:rsid w:val="005C638E"/>
    <w:rsid w:val="005C6E2D"/>
    <w:rsid w:val="005D2F9C"/>
    <w:rsid w:val="005D501A"/>
    <w:rsid w:val="005E275D"/>
    <w:rsid w:val="005F1221"/>
    <w:rsid w:val="005F415B"/>
    <w:rsid w:val="005F67A5"/>
    <w:rsid w:val="006000B3"/>
    <w:rsid w:val="006030BD"/>
    <w:rsid w:val="0060393C"/>
    <w:rsid w:val="006047B4"/>
    <w:rsid w:val="00604E70"/>
    <w:rsid w:val="0061336E"/>
    <w:rsid w:val="00613BE9"/>
    <w:rsid w:val="00616B87"/>
    <w:rsid w:val="00617C17"/>
    <w:rsid w:val="00620D81"/>
    <w:rsid w:val="00620EFE"/>
    <w:rsid w:val="006233BD"/>
    <w:rsid w:val="00626409"/>
    <w:rsid w:val="006273CC"/>
    <w:rsid w:val="00631426"/>
    <w:rsid w:val="00634B5B"/>
    <w:rsid w:val="0063616E"/>
    <w:rsid w:val="0063791E"/>
    <w:rsid w:val="00637DDF"/>
    <w:rsid w:val="00643BF1"/>
    <w:rsid w:val="006447B3"/>
    <w:rsid w:val="00652693"/>
    <w:rsid w:val="00653C3C"/>
    <w:rsid w:val="0066109D"/>
    <w:rsid w:val="00662345"/>
    <w:rsid w:val="00673656"/>
    <w:rsid w:val="00674483"/>
    <w:rsid w:val="006745D9"/>
    <w:rsid w:val="00674F21"/>
    <w:rsid w:val="00677B6D"/>
    <w:rsid w:val="00677E35"/>
    <w:rsid w:val="00684570"/>
    <w:rsid w:val="00687CDA"/>
    <w:rsid w:val="00691B88"/>
    <w:rsid w:val="00693150"/>
    <w:rsid w:val="00695D9B"/>
    <w:rsid w:val="006A629D"/>
    <w:rsid w:val="006A6E01"/>
    <w:rsid w:val="006A76D4"/>
    <w:rsid w:val="006B47EB"/>
    <w:rsid w:val="006C37FA"/>
    <w:rsid w:val="006C548B"/>
    <w:rsid w:val="006C73C3"/>
    <w:rsid w:val="006D39C7"/>
    <w:rsid w:val="006D7591"/>
    <w:rsid w:val="006D78CF"/>
    <w:rsid w:val="006E07DC"/>
    <w:rsid w:val="006E148A"/>
    <w:rsid w:val="006E72FA"/>
    <w:rsid w:val="006F1DA1"/>
    <w:rsid w:val="006F1E37"/>
    <w:rsid w:val="00707E5F"/>
    <w:rsid w:val="007126A0"/>
    <w:rsid w:val="0071493E"/>
    <w:rsid w:val="00715605"/>
    <w:rsid w:val="007159A0"/>
    <w:rsid w:val="00715AE8"/>
    <w:rsid w:val="0071780A"/>
    <w:rsid w:val="007179C3"/>
    <w:rsid w:val="0072381D"/>
    <w:rsid w:val="00727AC9"/>
    <w:rsid w:val="007331CA"/>
    <w:rsid w:val="0073320D"/>
    <w:rsid w:val="00740972"/>
    <w:rsid w:val="00740CFA"/>
    <w:rsid w:val="00743B51"/>
    <w:rsid w:val="00744CB0"/>
    <w:rsid w:val="007454DF"/>
    <w:rsid w:val="00746B72"/>
    <w:rsid w:val="007540B0"/>
    <w:rsid w:val="00762B22"/>
    <w:rsid w:val="00762B38"/>
    <w:rsid w:val="0076324A"/>
    <w:rsid w:val="007639A0"/>
    <w:rsid w:val="007649F6"/>
    <w:rsid w:val="00766831"/>
    <w:rsid w:val="007719C4"/>
    <w:rsid w:val="007746F4"/>
    <w:rsid w:val="00776CC9"/>
    <w:rsid w:val="00780585"/>
    <w:rsid w:val="00782551"/>
    <w:rsid w:val="00782AA4"/>
    <w:rsid w:val="00782B95"/>
    <w:rsid w:val="00786A69"/>
    <w:rsid w:val="00792AB8"/>
    <w:rsid w:val="00793094"/>
    <w:rsid w:val="0079402A"/>
    <w:rsid w:val="00794D68"/>
    <w:rsid w:val="00794E50"/>
    <w:rsid w:val="00797A89"/>
    <w:rsid w:val="007A1380"/>
    <w:rsid w:val="007A56D9"/>
    <w:rsid w:val="007B2377"/>
    <w:rsid w:val="007C3E00"/>
    <w:rsid w:val="007C5C2E"/>
    <w:rsid w:val="007C629A"/>
    <w:rsid w:val="007C7B29"/>
    <w:rsid w:val="007D0855"/>
    <w:rsid w:val="007D535A"/>
    <w:rsid w:val="007D6E05"/>
    <w:rsid w:val="007E0A03"/>
    <w:rsid w:val="007E0BDB"/>
    <w:rsid w:val="007E2C7A"/>
    <w:rsid w:val="007E5282"/>
    <w:rsid w:val="007E7F60"/>
    <w:rsid w:val="007F3F49"/>
    <w:rsid w:val="007F466E"/>
    <w:rsid w:val="007F4EE5"/>
    <w:rsid w:val="00801C1A"/>
    <w:rsid w:val="00805788"/>
    <w:rsid w:val="008065D3"/>
    <w:rsid w:val="0081383A"/>
    <w:rsid w:val="008139B5"/>
    <w:rsid w:val="008144BD"/>
    <w:rsid w:val="0081699F"/>
    <w:rsid w:val="00831124"/>
    <w:rsid w:val="0084000B"/>
    <w:rsid w:val="00847239"/>
    <w:rsid w:val="00852DDE"/>
    <w:rsid w:val="00863EBB"/>
    <w:rsid w:val="008675C2"/>
    <w:rsid w:val="00871C5C"/>
    <w:rsid w:val="0087304E"/>
    <w:rsid w:val="008760E2"/>
    <w:rsid w:val="00876ACD"/>
    <w:rsid w:val="00885453"/>
    <w:rsid w:val="00891AF1"/>
    <w:rsid w:val="00894433"/>
    <w:rsid w:val="00897040"/>
    <w:rsid w:val="008A1D28"/>
    <w:rsid w:val="008A74B0"/>
    <w:rsid w:val="008A7EAA"/>
    <w:rsid w:val="008B19E7"/>
    <w:rsid w:val="008B26B7"/>
    <w:rsid w:val="008B29C8"/>
    <w:rsid w:val="008B741B"/>
    <w:rsid w:val="008C0C87"/>
    <w:rsid w:val="008C118A"/>
    <w:rsid w:val="008F35C2"/>
    <w:rsid w:val="008F5104"/>
    <w:rsid w:val="008F644C"/>
    <w:rsid w:val="009029BC"/>
    <w:rsid w:val="009044A7"/>
    <w:rsid w:val="009126BF"/>
    <w:rsid w:val="00915B12"/>
    <w:rsid w:val="009163AF"/>
    <w:rsid w:val="00916F23"/>
    <w:rsid w:val="00926A29"/>
    <w:rsid w:val="00927D94"/>
    <w:rsid w:val="00931966"/>
    <w:rsid w:val="00931BD3"/>
    <w:rsid w:val="00932084"/>
    <w:rsid w:val="00937DF2"/>
    <w:rsid w:val="00940658"/>
    <w:rsid w:val="00941386"/>
    <w:rsid w:val="00941603"/>
    <w:rsid w:val="009455B2"/>
    <w:rsid w:val="00952422"/>
    <w:rsid w:val="00952CA6"/>
    <w:rsid w:val="00953DE1"/>
    <w:rsid w:val="0095459A"/>
    <w:rsid w:val="00957BA3"/>
    <w:rsid w:val="00962E35"/>
    <w:rsid w:val="00965A22"/>
    <w:rsid w:val="00967243"/>
    <w:rsid w:val="00967643"/>
    <w:rsid w:val="009676BA"/>
    <w:rsid w:val="00980B88"/>
    <w:rsid w:val="00983137"/>
    <w:rsid w:val="0098576A"/>
    <w:rsid w:val="00985B90"/>
    <w:rsid w:val="009862AB"/>
    <w:rsid w:val="009865CE"/>
    <w:rsid w:val="00995297"/>
    <w:rsid w:val="00995FB6"/>
    <w:rsid w:val="009A5BC6"/>
    <w:rsid w:val="009A5FD7"/>
    <w:rsid w:val="009B1F9A"/>
    <w:rsid w:val="009C2BE6"/>
    <w:rsid w:val="009C5A43"/>
    <w:rsid w:val="009C624B"/>
    <w:rsid w:val="009C66D5"/>
    <w:rsid w:val="009D13CE"/>
    <w:rsid w:val="009D74AF"/>
    <w:rsid w:val="009E5AC4"/>
    <w:rsid w:val="009E6668"/>
    <w:rsid w:val="009F5D6A"/>
    <w:rsid w:val="00A032F4"/>
    <w:rsid w:val="00A05939"/>
    <w:rsid w:val="00A061D2"/>
    <w:rsid w:val="00A0694D"/>
    <w:rsid w:val="00A06E47"/>
    <w:rsid w:val="00A07B3B"/>
    <w:rsid w:val="00A10EA0"/>
    <w:rsid w:val="00A1572F"/>
    <w:rsid w:val="00A16AA9"/>
    <w:rsid w:val="00A17FCB"/>
    <w:rsid w:val="00A22482"/>
    <w:rsid w:val="00A227C4"/>
    <w:rsid w:val="00A2354B"/>
    <w:rsid w:val="00A2389D"/>
    <w:rsid w:val="00A264D1"/>
    <w:rsid w:val="00A27112"/>
    <w:rsid w:val="00A3275C"/>
    <w:rsid w:val="00A349CB"/>
    <w:rsid w:val="00A379E3"/>
    <w:rsid w:val="00A37DF4"/>
    <w:rsid w:val="00A401B3"/>
    <w:rsid w:val="00A45F7A"/>
    <w:rsid w:val="00A464BE"/>
    <w:rsid w:val="00A53888"/>
    <w:rsid w:val="00A55AC1"/>
    <w:rsid w:val="00A564B1"/>
    <w:rsid w:val="00A57D23"/>
    <w:rsid w:val="00A6181A"/>
    <w:rsid w:val="00A61B5D"/>
    <w:rsid w:val="00A635A6"/>
    <w:rsid w:val="00A64300"/>
    <w:rsid w:val="00A66032"/>
    <w:rsid w:val="00A70787"/>
    <w:rsid w:val="00A717DE"/>
    <w:rsid w:val="00A71AC3"/>
    <w:rsid w:val="00A74B19"/>
    <w:rsid w:val="00A83E45"/>
    <w:rsid w:val="00A8628C"/>
    <w:rsid w:val="00A874DD"/>
    <w:rsid w:val="00A91635"/>
    <w:rsid w:val="00A91B2B"/>
    <w:rsid w:val="00A93EBF"/>
    <w:rsid w:val="00AA2672"/>
    <w:rsid w:val="00AA442B"/>
    <w:rsid w:val="00AA4F58"/>
    <w:rsid w:val="00AB4EB4"/>
    <w:rsid w:val="00AC2EF8"/>
    <w:rsid w:val="00AC6949"/>
    <w:rsid w:val="00AC6AB5"/>
    <w:rsid w:val="00AD4A45"/>
    <w:rsid w:val="00AE105D"/>
    <w:rsid w:val="00AE2B78"/>
    <w:rsid w:val="00AF0BFC"/>
    <w:rsid w:val="00AF0CC6"/>
    <w:rsid w:val="00AF76F5"/>
    <w:rsid w:val="00B06B69"/>
    <w:rsid w:val="00B12D1B"/>
    <w:rsid w:val="00B13A7C"/>
    <w:rsid w:val="00B2640F"/>
    <w:rsid w:val="00B32527"/>
    <w:rsid w:val="00B50D0D"/>
    <w:rsid w:val="00B53D79"/>
    <w:rsid w:val="00B60653"/>
    <w:rsid w:val="00B611E5"/>
    <w:rsid w:val="00B6140D"/>
    <w:rsid w:val="00B65951"/>
    <w:rsid w:val="00B67AA3"/>
    <w:rsid w:val="00B86A81"/>
    <w:rsid w:val="00B93B1E"/>
    <w:rsid w:val="00B952F7"/>
    <w:rsid w:val="00B95779"/>
    <w:rsid w:val="00B95816"/>
    <w:rsid w:val="00B97A8D"/>
    <w:rsid w:val="00BA321A"/>
    <w:rsid w:val="00BA56B7"/>
    <w:rsid w:val="00BB3B76"/>
    <w:rsid w:val="00BB4A66"/>
    <w:rsid w:val="00BB6F85"/>
    <w:rsid w:val="00BC0F88"/>
    <w:rsid w:val="00BC55B8"/>
    <w:rsid w:val="00BC59E3"/>
    <w:rsid w:val="00BC7330"/>
    <w:rsid w:val="00BD0B28"/>
    <w:rsid w:val="00BD4BC6"/>
    <w:rsid w:val="00BD56F8"/>
    <w:rsid w:val="00BD65F4"/>
    <w:rsid w:val="00BE2BBA"/>
    <w:rsid w:val="00BE3453"/>
    <w:rsid w:val="00BE4E32"/>
    <w:rsid w:val="00BE5A68"/>
    <w:rsid w:val="00BE7BAB"/>
    <w:rsid w:val="00BF0E04"/>
    <w:rsid w:val="00BF108B"/>
    <w:rsid w:val="00BF1ECF"/>
    <w:rsid w:val="00C00D50"/>
    <w:rsid w:val="00C034B9"/>
    <w:rsid w:val="00C14A62"/>
    <w:rsid w:val="00C2133B"/>
    <w:rsid w:val="00C22677"/>
    <w:rsid w:val="00C23C01"/>
    <w:rsid w:val="00C25B96"/>
    <w:rsid w:val="00C27356"/>
    <w:rsid w:val="00C337DA"/>
    <w:rsid w:val="00C34DED"/>
    <w:rsid w:val="00C37017"/>
    <w:rsid w:val="00C37DEB"/>
    <w:rsid w:val="00C43E2D"/>
    <w:rsid w:val="00C44FEF"/>
    <w:rsid w:val="00C56886"/>
    <w:rsid w:val="00C569E0"/>
    <w:rsid w:val="00C56F7B"/>
    <w:rsid w:val="00C5785A"/>
    <w:rsid w:val="00C61606"/>
    <w:rsid w:val="00C62473"/>
    <w:rsid w:val="00C628BC"/>
    <w:rsid w:val="00C852DE"/>
    <w:rsid w:val="00C9081E"/>
    <w:rsid w:val="00C90869"/>
    <w:rsid w:val="00C9130A"/>
    <w:rsid w:val="00C926D2"/>
    <w:rsid w:val="00C94737"/>
    <w:rsid w:val="00C951EE"/>
    <w:rsid w:val="00C9556C"/>
    <w:rsid w:val="00CA0A1D"/>
    <w:rsid w:val="00CA1E4F"/>
    <w:rsid w:val="00CB10C2"/>
    <w:rsid w:val="00CB3B20"/>
    <w:rsid w:val="00CB5545"/>
    <w:rsid w:val="00CB602C"/>
    <w:rsid w:val="00CB6D73"/>
    <w:rsid w:val="00CB6E61"/>
    <w:rsid w:val="00CC28DB"/>
    <w:rsid w:val="00CC63AA"/>
    <w:rsid w:val="00CC6AED"/>
    <w:rsid w:val="00CD09F7"/>
    <w:rsid w:val="00CD205A"/>
    <w:rsid w:val="00CD5B60"/>
    <w:rsid w:val="00CD73C6"/>
    <w:rsid w:val="00CE1FD0"/>
    <w:rsid w:val="00CE291E"/>
    <w:rsid w:val="00CE2AE1"/>
    <w:rsid w:val="00CE6E75"/>
    <w:rsid w:val="00CE78D7"/>
    <w:rsid w:val="00CF4825"/>
    <w:rsid w:val="00D00244"/>
    <w:rsid w:val="00D03543"/>
    <w:rsid w:val="00D03970"/>
    <w:rsid w:val="00D0719F"/>
    <w:rsid w:val="00D07243"/>
    <w:rsid w:val="00D075AB"/>
    <w:rsid w:val="00D141A7"/>
    <w:rsid w:val="00D20AD7"/>
    <w:rsid w:val="00D20E65"/>
    <w:rsid w:val="00D2474C"/>
    <w:rsid w:val="00D24CA6"/>
    <w:rsid w:val="00D26516"/>
    <w:rsid w:val="00D26966"/>
    <w:rsid w:val="00D307A9"/>
    <w:rsid w:val="00D31D68"/>
    <w:rsid w:val="00D32F6D"/>
    <w:rsid w:val="00D33CE7"/>
    <w:rsid w:val="00D3422D"/>
    <w:rsid w:val="00D4123D"/>
    <w:rsid w:val="00D421B2"/>
    <w:rsid w:val="00D45810"/>
    <w:rsid w:val="00D53DFF"/>
    <w:rsid w:val="00D55E0B"/>
    <w:rsid w:val="00D7012D"/>
    <w:rsid w:val="00D70302"/>
    <w:rsid w:val="00D711F4"/>
    <w:rsid w:val="00D743C1"/>
    <w:rsid w:val="00D749D4"/>
    <w:rsid w:val="00D80D03"/>
    <w:rsid w:val="00D8541B"/>
    <w:rsid w:val="00D90AF1"/>
    <w:rsid w:val="00D92273"/>
    <w:rsid w:val="00D9579D"/>
    <w:rsid w:val="00D9778B"/>
    <w:rsid w:val="00DA10D0"/>
    <w:rsid w:val="00DA24CC"/>
    <w:rsid w:val="00DA3BC2"/>
    <w:rsid w:val="00DA599C"/>
    <w:rsid w:val="00DB1293"/>
    <w:rsid w:val="00DB3279"/>
    <w:rsid w:val="00DB7563"/>
    <w:rsid w:val="00DB7E23"/>
    <w:rsid w:val="00DB7FC9"/>
    <w:rsid w:val="00DC20B1"/>
    <w:rsid w:val="00DC31AF"/>
    <w:rsid w:val="00DC7EED"/>
    <w:rsid w:val="00DD57B0"/>
    <w:rsid w:val="00DE01BE"/>
    <w:rsid w:val="00DE0852"/>
    <w:rsid w:val="00DE2CFC"/>
    <w:rsid w:val="00DE32A4"/>
    <w:rsid w:val="00DE4ABA"/>
    <w:rsid w:val="00DF0AD3"/>
    <w:rsid w:val="00DF7D09"/>
    <w:rsid w:val="00E021AB"/>
    <w:rsid w:val="00E02367"/>
    <w:rsid w:val="00E05D40"/>
    <w:rsid w:val="00E06121"/>
    <w:rsid w:val="00E0726C"/>
    <w:rsid w:val="00E11F0E"/>
    <w:rsid w:val="00E2129A"/>
    <w:rsid w:val="00E212B3"/>
    <w:rsid w:val="00E23E42"/>
    <w:rsid w:val="00E24BBB"/>
    <w:rsid w:val="00E34758"/>
    <w:rsid w:val="00E34D9A"/>
    <w:rsid w:val="00E45353"/>
    <w:rsid w:val="00E5063E"/>
    <w:rsid w:val="00E51C0E"/>
    <w:rsid w:val="00E52A21"/>
    <w:rsid w:val="00E60745"/>
    <w:rsid w:val="00E607B0"/>
    <w:rsid w:val="00E63826"/>
    <w:rsid w:val="00E63B99"/>
    <w:rsid w:val="00E643E6"/>
    <w:rsid w:val="00E650C9"/>
    <w:rsid w:val="00E65AC9"/>
    <w:rsid w:val="00E66DEE"/>
    <w:rsid w:val="00E679E8"/>
    <w:rsid w:val="00E70CA2"/>
    <w:rsid w:val="00E7772C"/>
    <w:rsid w:val="00E806AB"/>
    <w:rsid w:val="00E84DED"/>
    <w:rsid w:val="00E87ECC"/>
    <w:rsid w:val="00E91314"/>
    <w:rsid w:val="00E92472"/>
    <w:rsid w:val="00EA1C41"/>
    <w:rsid w:val="00EA6D51"/>
    <w:rsid w:val="00EB24CF"/>
    <w:rsid w:val="00EC0263"/>
    <w:rsid w:val="00EC0271"/>
    <w:rsid w:val="00EC3B64"/>
    <w:rsid w:val="00EC633D"/>
    <w:rsid w:val="00ED45E5"/>
    <w:rsid w:val="00ED6C4F"/>
    <w:rsid w:val="00EE0384"/>
    <w:rsid w:val="00EF073D"/>
    <w:rsid w:val="00EF193D"/>
    <w:rsid w:val="00EF527A"/>
    <w:rsid w:val="00EF69CB"/>
    <w:rsid w:val="00F00740"/>
    <w:rsid w:val="00F00C83"/>
    <w:rsid w:val="00F0206F"/>
    <w:rsid w:val="00F0693C"/>
    <w:rsid w:val="00F06DDA"/>
    <w:rsid w:val="00F077AF"/>
    <w:rsid w:val="00F12019"/>
    <w:rsid w:val="00F135D2"/>
    <w:rsid w:val="00F159E7"/>
    <w:rsid w:val="00F17013"/>
    <w:rsid w:val="00F20EB4"/>
    <w:rsid w:val="00F250F6"/>
    <w:rsid w:val="00F25A9C"/>
    <w:rsid w:val="00F27D08"/>
    <w:rsid w:val="00F3740D"/>
    <w:rsid w:val="00F41295"/>
    <w:rsid w:val="00F43B14"/>
    <w:rsid w:val="00F440FC"/>
    <w:rsid w:val="00F500A7"/>
    <w:rsid w:val="00F50DEF"/>
    <w:rsid w:val="00F5674D"/>
    <w:rsid w:val="00F577EB"/>
    <w:rsid w:val="00F609AB"/>
    <w:rsid w:val="00F60DB6"/>
    <w:rsid w:val="00F60FE2"/>
    <w:rsid w:val="00F64511"/>
    <w:rsid w:val="00F65D04"/>
    <w:rsid w:val="00F67189"/>
    <w:rsid w:val="00F6753F"/>
    <w:rsid w:val="00F7664C"/>
    <w:rsid w:val="00F80CA6"/>
    <w:rsid w:val="00F833C1"/>
    <w:rsid w:val="00F840A7"/>
    <w:rsid w:val="00F87EAC"/>
    <w:rsid w:val="00F9054E"/>
    <w:rsid w:val="00F94A30"/>
    <w:rsid w:val="00F96E17"/>
    <w:rsid w:val="00FA10B1"/>
    <w:rsid w:val="00FA31DF"/>
    <w:rsid w:val="00FA5DC3"/>
    <w:rsid w:val="00FB03EF"/>
    <w:rsid w:val="00FB211A"/>
    <w:rsid w:val="00FB6EEF"/>
    <w:rsid w:val="00FC58BD"/>
    <w:rsid w:val="00FC6DDA"/>
    <w:rsid w:val="00FC706D"/>
    <w:rsid w:val="00FD4E21"/>
    <w:rsid w:val="00FE251E"/>
    <w:rsid w:val="00FF0D5F"/>
    <w:rsid w:val="00FF4E1D"/>
    <w:rsid w:val="00FF5A52"/>
    <w:rsid w:val="00FF6BD2"/>
    <w:rsid w:val="00FF6E32"/>
    <w:rsid w:val="027DE75F"/>
    <w:rsid w:val="03B854B9"/>
    <w:rsid w:val="03D35203"/>
    <w:rsid w:val="078D0667"/>
    <w:rsid w:val="07B11CFE"/>
    <w:rsid w:val="07EB332C"/>
    <w:rsid w:val="08CDEE73"/>
    <w:rsid w:val="08E055C3"/>
    <w:rsid w:val="0D36B16A"/>
    <w:rsid w:val="0D36F8E5"/>
    <w:rsid w:val="0F8001B3"/>
    <w:rsid w:val="0FD75F3C"/>
    <w:rsid w:val="10E988B9"/>
    <w:rsid w:val="12042E40"/>
    <w:rsid w:val="14CA9246"/>
    <w:rsid w:val="1817CE95"/>
    <w:rsid w:val="1977716F"/>
    <w:rsid w:val="1A629341"/>
    <w:rsid w:val="1B1B57B4"/>
    <w:rsid w:val="216913BC"/>
    <w:rsid w:val="25C30CA7"/>
    <w:rsid w:val="26BA3894"/>
    <w:rsid w:val="26DF1191"/>
    <w:rsid w:val="27DFF76C"/>
    <w:rsid w:val="27FFD881"/>
    <w:rsid w:val="28733B0A"/>
    <w:rsid w:val="29DF1891"/>
    <w:rsid w:val="2BD9DD1F"/>
    <w:rsid w:val="2D27CBF3"/>
    <w:rsid w:val="2D3F2EE1"/>
    <w:rsid w:val="314E4BA1"/>
    <w:rsid w:val="3193E2E1"/>
    <w:rsid w:val="31DFDE4C"/>
    <w:rsid w:val="31FADD18"/>
    <w:rsid w:val="3449B957"/>
    <w:rsid w:val="347642C5"/>
    <w:rsid w:val="3616D006"/>
    <w:rsid w:val="387869B9"/>
    <w:rsid w:val="38EEB448"/>
    <w:rsid w:val="3A15853B"/>
    <w:rsid w:val="3A38935C"/>
    <w:rsid w:val="3E370FB2"/>
    <w:rsid w:val="40A894CF"/>
    <w:rsid w:val="40F88C30"/>
    <w:rsid w:val="41DD496D"/>
    <w:rsid w:val="43DA380F"/>
    <w:rsid w:val="45E31F3E"/>
    <w:rsid w:val="46D33556"/>
    <w:rsid w:val="49497E0E"/>
    <w:rsid w:val="4B1F1635"/>
    <w:rsid w:val="4F83B68F"/>
    <w:rsid w:val="510B007E"/>
    <w:rsid w:val="52DAB25D"/>
    <w:rsid w:val="53C133CE"/>
    <w:rsid w:val="544D7250"/>
    <w:rsid w:val="548C6F9A"/>
    <w:rsid w:val="57BFA6CD"/>
    <w:rsid w:val="5F0514DF"/>
    <w:rsid w:val="5F6C6373"/>
    <w:rsid w:val="6079B553"/>
    <w:rsid w:val="6314323E"/>
    <w:rsid w:val="65BF1317"/>
    <w:rsid w:val="65FB9475"/>
    <w:rsid w:val="68DCC449"/>
    <w:rsid w:val="6A9646BD"/>
    <w:rsid w:val="6CE12E90"/>
    <w:rsid w:val="708C6BAD"/>
    <w:rsid w:val="7359086A"/>
    <w:rsid w:val="73FC0A52"/>
    <w:rsid w:val="748098E4"/>
    <w:rsid w:val="75D9205C"/>
    <w:rsid w:val="787619A8"/>
    <w:rsid w:val="7D08A9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4:docId w14:val="139EC46B"/>
  <w15:docId w15:val="{B480388E-2050-4E81-BF16-8EEAC90DA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1A3"/>
  </w:style>
  <w:style w:type="paragraph" w:styleId="Heading1">
    <w:name w:val="heading 1"/>
    <w:basedOn w:val="Normal"/>
    <w:next w:val="Normal"/>
    <w:qFormat/>
    <w:rsid w:val="00471F1A"/>
    <w:pPr>
      <w:keepNext/>
      <w:jc w:val="center"/>
      <w:outlineLvl w:val="0"/>
    </w:pPr>
    <w:rPr>
      <w:b/>
      <w:kern w:val="28"/>
      <w:sz w:val="36"/>
      <w:lang w:eastAsia="en-US"/>
    </w:rPr>
  </w:style>
  <w:style w:type="paragraph" w:styleId="Heading2">
    <w:name w:val="heading 2"/>
    <w:basedOn w:val="Normal"/>
    <w:next w:val="Normal"/>
    <w:qFormat/>
    <w:rsid w:val="00471F1A"/>
    <w:pPr>
      <w:keepNext/>
      <w:outlineLvl w:val="1"/>
    </w:pPr>
    <w:rPr>
      <w:sz w:val="24"/>
      <w:lang w:eastAsia="en-US"/>
    </w:rPr>
  </w:style>
  <w:style w:type="paragraph" w:styleId="Heading3">
    <w:name w:val="heading 3"/>
    <w:basedOn w:val="Normal"/>
    <w:next w:val="Normal"/>
    <w:qFormat/>
    <w:rsid w:val="00915B12"/>
    <w:pPr>
      <w:keepNext/>
      <w:spacing w:before="240" w:after="60"/>
      <w:outlineLvl w:val="2"/>
    </w:pPr>
    <w:rPr>
      <w:rFonts w:ascii="Arial" w:hAnsi="Arial" w:cs="Arial"/>
      <w:b/>
      <w:bCs/>
      <w:sz w:val="26"/>
      <w:szCs w:val="26"/>
    </w:rPr>
  </w:style>
  <w:style w:type="paragraph" w:styleId="Heading4">
    <w:name w:val="heading 4"/>
    <w:basedOn w:val="Normal"/>
    <w:next w:val="Normal"/>
    <w:qFormat/>
    <w:rsid w:val="00471F1A"/>
    <w:pPr>
      <w:keepNext/>
      <w:ind w:left="1701" w:hanging="1701"/>
      <w:outlineLvl w:val="3"/>
    </w:pPr>
    <w:rPr>
      <w:b/>
      <w:sz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A31DF"/>
    <w:pPr>
      <w:tabs>
        <w:tab w:val="center" w:pos="4153"/>
        <w:tab w:val="right" w:pos="8306"/>
      </w:tabs>
    </w:pPr>
    <w:rPr>
      <w:rFonts w:ascii="Arial" w:hAnsi="Arial"/>
      <w:sz w:val="24"/>
      <w:lang w:eastAsia="en-US"/>
    </w:rPr>
  </w:style>
  <w:style w:type="paragraph" w:styleId="Header">
    <w:name w:val="header"/>
    <w:basedOn w:val="Normal"/>
    <w:link w:val="HeaderChar"/>
    <w:uiPriority w:val="99"/>
    <w:rsid w:val="00B32527"/>
    <w:pPr>
      <w:tabs>
        <w:tab w:val="center" w:pos="4153"/>
        <w:tab w:val="right" w:pos="8306"/>
      </w:tabs>
    </w:pPr>
  </w:style>
  <w:style w:type="character" w:styleId="Hyperlink">
    <w:name w:val="Hyperlink"/>
    <w:rsid w:val="008760E2"/>
    <w:rPr>
      <w:color w:val="0000FF"/>
      <w:u w:val="single"/>
    </w:rPr>
  </w:style>
  <w:style w:type="paragraph" w:customStyle="1" w:styleId="Default">
    <w:name w:val="Default"/>
    <w:rsid w:val="009865CE"/>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DF0AD3"/>
    <w:rPr>
      <w:rFonts w:ascii="Tahoma" w:hAnsi="Tahoma" w:cs="Tahoma"/>
      <w:sz w:val="16"/>
      <w:szCs w:val="16"/>
    </w:rPr>
  </w:style>
  <w:style w:type="paragraph" w:styleId="NormalWeb">
    <w:name w:val="Normal (Web)"/>
    <w:basedOn w:val="Normal"/>
    <w:uiPriority w:val="99"/>
    <w:rsid w:val="00471F1A"/>
    <w:pPr>
      <w:spacing w:before="100" w:beforeAutospacing="1" w:after="100" w:afterAutospacing="1"/>
    </w:pPr>
    <w:rPr>
      <w:sz w:val="24"/>
      <w:szCs w:val="24"/>
    </w:rPr>
  </w:style>
  <w:style w:type="paragraph" w:customStyle="1" w:styleId="CharCharChar">
    <w:name w:val="Char Char Char"/>
    <w:basedOn w:val="Normal"/>
    <w:rsid w:val="00471F1A"/>
    <w:pPr>
      <w:spacing w:after="160" w:line="240" w:lineRule="exact"/>
    </w:pPr>
    <w:rPr>
      <w:rFonts w:ascii="Verdana" w:hAnsi="Verdana"/>
      <w:lang w:val="en-US" w:eastAsia="en-US"/>
    </w:rPr>
  </w:style>
  <w:style w:type="character" w:styleId="FollowedHyperlink">
    <w:name w:val="FollowedHyperlink"/>
    <w:rsid w:val="00915B12"/>
    <w:rPr>
      <w:color w:val="800080"/>
      <w:u w:val="single"/>
    </w:rPr>
  </w:style>
  <w:style w:type="paragraph" w:styleId="ListParagraph">
    <w:name w:val="List Paragraph"/>
    <w:aliases w:val="Bullet List"/>
    <w:basedOn w:val="Normal"/>
    <w:uiPriority w:val="34"/>
    <w:qFormat/>
    <w:rsid w:val="00801C1A"/>
    <w:pPr>
      <w:ind w:left="720"/>
      <w:contextualSpacing/>
    </w:pPr>
  </w:style>
  <w:style w:type="paragraph" w:customStyle="1" w:styleId="paragraph">
    <w:name w:val="paragraph"/>
    <w:basedOn w:val="Normal"/>
    <w:rsid w:val="00231970"/>
    <w:pPr>
      <w:spacing w:before="100" w:beforeAutospacing="1" w:after="100" w:afterAutospacing="1"/>
    </w:pPr>
    <w:rPr>
      <w:sz w:val="24"/>
      <w:szCs w:val="24"/>
    </w:rPr>
  </w:style>
  <w:style w:type="character" w:customStyle="1" w:styleId="normaltextrun">
    <w:name w:val="normaltextrun"/>
    <w:basedOn w:val="DefaultParagraphFont"/>
    <w:rsid w:val="00231970"/>
  </w:style>
  <w:style w:type="character" w:customStyle="1" w:styleId="eop">
    <w:name w:val="eop"/>
    <w:basedOn w:val="DefaultParagraphFont"/>
    <w:rsid w:val="00231970"/>
  </w:style>
  <w:style w:type="character" w:customStyle="1" w:styleId="contextualspellingandgrammarerror">
    <w:name w:val="contextualspellingandgrammarerror"/>
    <w:basedOn w:val="DefaultParagraphFont"/>
    <w:rsid w:val="00231970"/>
  </w:style>
  <w:style w:type="character" w:customStyle="1" w:styleId="advancedproofingissue">
    <w:name w:val="advancedproofingissue"/>
    <w:basedOn w:val="DefaultParagraphFont"/>
    <w:rsid w:val="00231970"/>
  </w:style>
  <w:style w:type="character" w:customStyle="1" w:styleId="spellingerror">
    <w:name w:val="spellingerror"/>
    <w:basedOn w:val="DefaultParagraphFont"/>
    <w:rsid w:val="00231970"/>
  </w:style>
  <w:style w:type="character" w:styleId="CommentReference">
    <w:name w:val="annotation reference"/>
    <w:basedOn w:val="DefaultParagraphFont"/>
    <w:uiPriority w:val="99"/>
    <w:semiHidden/>
    <w:unhideWhenUsed/>
    <w:rsid w:val="00231970"/>
    <w:rPr>
      <w:sz w:val="16"/>
      <w:szCs w:val="16"/>
    </w:rPr>
  </w:style>
  <w:style w:type="paragraph" w:styleId="CommentText">
    <w:name w:val="annotation text"/>
    <w:basedOn w:val="Normal"/>
    <w:link w:val="CommentTextChar"/>
    <w:uiPriority w:val="99"/>
    <w:unhideWhenUsed/>
    <w:rsid w:val="00231970"/>
    <w:pPr>
      <w:widowControl w:val="0"/>
      <w:overflowPunct w:val="0"/>
      <w:autoSpaceDE w:val="0"/>
      <w:autoSpaceDN w:val="0"/>
      <w:adjustRightInd w:val="0"/>
    </w:pPr>
    <w:rPr>
      <w:rFonts w:eastAsiaTheme="minorEastAsia"/>
      <w:color w:val="000000"/>
      <w:kern w:val="28"/>
    </w:rPr>
  </w:style>
  <w:style w:type="character" w:customStyle="1" w:styleId="CommentTextChar">
    <w:name w:val="Comment Text Char"/>
    <w:basedOn w:val="DefaultParagraphFont"/>
    <w:link w:val="CommentText"/>
    <w:uiPriority w:val="99"/>
    <w:rsid w:val="00231970"/>
    <w:rPr>
      <w:rFonts w:eastAsiaTheme="minorEastAsia"/>
      <w:color w:val="000000"/>
      <w:kern w:val="28"/>
    </w:rPr>
  </w:style>
  <w:style w:type="paragraph" w:styleId="CommentSubject">
    <w:name w:val="annotation subject"/>
    <w:basedOn w:val="CommentText"/>
    <w:next w:val="CommentText"/>
    <w:link w:val="CommentSubjectChar"/>
    <w:uiPriority w:val="99"/>
    <w:semiHidden/>
    <w:unhideWhenUsed/>
    <w:rsid w:val="002C71A3"/>
    <w:pPr>
      <w:widowControl/>
      <w:overflowPunct/>
      <w:autoSpaceDE/>
      <w:autoSpaceDN/>
      <w:adjustRightInd/>
    </w:pPr>
    <w:rPr>
      <w:rFonts w:eastAsia="Times New Roman"/>
      <w:b/>
      <w:bCs/>
      <w:color w:val="auto"/>
      <w:kern w:val="0"/>
    </w:rPr>
  </w:style>
  <w:style w:type="character" w:customStyle="1" w:styleId="CommentSubjectChar">
    <w:name w:val="Comment Subject Char"/>
    <w:basedOn w:val="CommentTextChar"/>
    <w:link w:val="CommentSubject"/>
    <w:uiPriority w:val="99"/>
    <w:semiHidden/>
    <w:rsid w:val="002C71A3"/>
    <w:rPr>
      <w:rFonts w:eastAsiaTheme="minorEastAsia"/>
      <w:b/>
      <w:bCs/>
      <w:color w:val="000000"/>
      <w:kern w:val="28"/>
    </w:rPr>
  </w:style>
  <w:style w:type="character" w:styleId="PlaceholderText">
    <w:name w:val="Placeholder Text"/>
    <w:basedOn w:val="DefaultParagraphFont"/>
    <w:uiPriority w:val="99"/>
    <w:semiHidden/>
    <w:rsid w:val="00210397"/>
    <w:rPr>
      <w:color w:val="808080"/>
    </w:rPr>
  </w:style>
  <w:style w:type="character" w:customStyle="1" w:styleId="UnresolvedMention1">
    <w:name w:val="Unresolved Mention1"/>
    <w:basedOn w:val="DefaultParagraphFont"/>
    <w:uiPriority w:val="99"/>
    <w:semiHidden/>
    <w:unhideWhenUsed/>
    <w:rsid w:val="004D4223"/>
    <w:rPr>
      <w:color w:val="605E5C"/>
      <w:shd w:val="clear" w:color="auto" w:fill="E1DFDD"/>
    </w:rPr>
  </w:style>
  <w:style w:type="paragraph" w:customStyle="1" w:styleId="1Mainheadings">
    <w:name w:val="1.Main headings"/>
    <w:basedOn w:val="Heading1"/>
    <w:next w:val="3Copy-text"/>
    <w:qFormat/>
    <w:rsid w:val="00327896"/>
    <w:pPr>
      <w:spacing w:after="300" w:line="264" w:lineRule="auto"/>
      <w:jc w:val="left"/>
    </w:pPr>
    <w:rPr>
      <w:rFonts w:ascii="Segoe UI Black" w:eastAsiaTheme="majorEastAsia" w:hAnsi="Segoe UI Black" w:cstheme="majorBidi"/>
      <w:bCs/>
      <w:i/>
      <w:caps/>
      <w:color w:val="1E1954"/>
      <w:kern w:val="0"/>
      <w:szCs w:val="28"/>
    </w:rPr>
  </w:style>
  <w:style w:type="paragraph" w:customStyle="1" w:styleId="3Copy-text">
    <w:name w:val="3.Copy-text"/>
    <w:basedOn w:val="Normal"/>
    <w:autoRedefine/>
    <w:qFormat/>
    <w:rsid w:val="00CC28DB"/>
    <w:pPr>
      <w:numPr>
        <w:numId w:val="8"/>
      </w:numPr>
    </w:pPr>
    <w:rPr>
      <w:rFonts w:ascii="Segoe UI" w:eastAsiaTheme="minorHAnsi" w:hAnsi="Segoe UI" w:cs="Segoe UI"/>
      <w:bCs/>
      <w:color w:val="000000" w:themeColor="text1"/>
      <w:sz w:val="24"/>
      <w:szCs w:val="24"/>
      <w:lang w:eastAsia="en-US"/>
    </w:rPr>
  </w:style>
  <w:style w:type="table" w:styleId="TableGrid">
    <w:name w:val="Table Grid"/>
    <w:basedOn w:val="TableNormal"/>
    <w:uiPriority w:val="39"/>
    <w:rsid w:val="000C35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Sub-headings">
    <w:name w:val="2.Sub-headings"/>
    <w:basedOn w:val="Heading2"/>
    <w:next w:val="Normal"/>
    <w:qFormat/>
    <w:rsid w:val="00E87ECC"/>
    <w:pPr>
      <w:keepLines/>
      <w:pBdr>
        <w:bottom w:val="dotted" w:sz="4" w:space="1" w:color="CC007B"/>
      </w:pBdr>
      <w:spacing w:after="40" w:line="259" w:lineRule="auto"/>
    </w:pPr>
    <w:rPr>
      <w:rFonts w:asciiTheme="minorHAnsi" w:eastAsiaTheme="majorEastAsia" w:hAnsiTheme="minorHAnsi" w:cstheme="majorBidi"/>
      <w:b/>
      <w:bCs/>
      <w:color w:val="CC007B"/>
      <w:sz w:val="28"/>
      <w:szCs w:val="26"/>
    </w:rPr>
  </w:style>
  <w:style w:type="paragraph" w:customStyle="1" w:styleId="4Numberlist">
    <w:name w:val="4.Number list"/>
    <w:basedOn w:val="ListParagraph"/>
    <w:qFormat/>
    <w:rsid w:val="00E87ECC"/>
    <w:pPr>
      <w:numPr>
        <w:numId w:val="9"/>
      </w:numPr>
      <w:spacing w:after="160" w:line="259" w:lineRule="auto"/>
      <w:ind w:left="374" w:hanging="374"/>
      <w:contextualSpacing w:val="0"/>
    </w:pPr>
    <w:rPr>
      <w:rFonts w:asciiTheme="minorHAnsi" w:eastAsiaTheme="minorHAnsi" w:hAnsiTheme="minorHAnsi" w:cstheme="minorBidi"/>
      <w:sz w:val="22"/>
      <w:szCs w:val="22"/>
      <w:lang w:eastAsia="en-US"/>
    </w:rPr>
  </w:style>
  <w:style w:type="paragraph" w:customStyle="1" w:styleId="3intro-text">
    <w:name w:val="3.intro-text"/>
    <w:basedOn w:val="Normal"/>
    <w:next w:val="3Copy-text"/>
    <w:qFormat/>
    <w:rsid w:val="00E87ECC"/>
    <w:pPr>
      <w:spacing w:after="160" w:line="259" w:lineRule="auto"/>
    </w:pPr>
    <w:rPr>
      <w:rFonts w:ascii="Cynulliad Serif Lt" w:eastAsia="Cynulliad Sans" w:hAnsi="Cynulliad Serif Lt"/>
      <w:color w:val="CC007B"/>
      <w:sz w:val="32"/>
      <w:szCs w:val="22"/>
      <w:lang w:eastAsia="en-US"/>
    </w:rPr>
  </w:style>
  <w:style w:type="paragraph" w:customStyle="1" w:styleId="9web-list">
    <w:name w:val="9.web-list"/>
    <w:qFormat/>
    <w:rsid w:val="00E87ECC"/>
    <w:pPr>
      <w:numPr>
        <w:numId w:val="10"/>
      </w:numPr>
      <w:spacing w:before="120" w:after="120"/>
    </w:pPr>
    <w:rPr>
      <w:rFonts w:ascii="Cynulliad Sans" w:eastAsiaTheme="minorHAnsi" w:hAnsi="Cynulliad Sans" w:cstheme="minorBidi"/>
      <w:color w:val="000000"/>
      <w:position w:val="-4"/>
      <w:sz w:val="24"/>
      <w:szCs w:val="24"/>
      <w:lang w:eastAsia="en-US"/>
    </w:rPr>
  </w:style>
  <w:style w:type="paragraph" w:customStyle="1" w:styleId="9twitter-list">
    <w:name w:val="9.twitter-list"/>
    <w:qFormat/>
    <w:rsid w:val="00E87ECC"/>
    <w:pPr>
      <w:numPr>
        <w:numId w:val="11"/>
      </w:numPr>
      <w:spacing w:before="120" w:after="120"/>
    </w:pPr>
    <w:rPr>
      <w:rFonts w:ascii="Cynulliad Sans" w:eastAsiaTheme="minorHAnsi" w:hAnsi="Cynulliad Sans" w:cstheme="minorBidi"/>
      <w:color w:val="000000"/>
      <w:position w:val="-4"/>
      <w:sz w:val="24"/>
      <w:szCs w:val="24"/>
      <w:lang w:eastAsia="en-US"/>
    </w:rPr>
  </w:style>
  <w:style w:type="paragraph" w:customStyle="1" w:styleId="9email-list">
    <w:name w:val="9.email-list"/>
    <w:qFormat/>
    <w:rsid w:val="00E87ECC"/>
    <w:pPr>
      <w:numPr>
        <w:numId w:val="12"/>
      </w:numPr>
      <w:spacing w:before="120" w:after="120"/>
    </w:pPr>
    <w:rPr>
      <w:rFonts w:ascii="Cynulliad Sans" w:eastAsiaTheme="minorHAnsi" w:hAnsi="Cynulliad Sans" w:cstheme="minorBidi"/>
      <w:color w:val="000000"/>
      <w:position w:val="-4"/>
      <w:sz w:val="24"/>
      <w:szCs w:val="24"/>
      <w:lang w:eastAsia="en-US"/>
    </w:rPr>
  </w:style>
  <w:style w:type="character" w:customStyle="1" w:styleId="A7">
    <w:name w:val="A7"/>
    <w:uiPriority w:val="99"/>
    <w:rsid w:val="00E63B99"/>
    <w:rPr>
      <w:rFonts w:ascii="Cooper Hewitt" w:hAnsi="Cooper Hewitt" w:cs="Cooper Hewitt"/>
      <w:b/>
      <w:bCs/>
      <w:i/>
      <w:iCs/>
      <w:color w:val="000000"/>
      <w:sz w:val="22"/>
      <w:szCs w:val="22"/>
    </w:rPr>
  </w:style>
  <w:style w:type="character" w:customStyle="1" w:styleId="HeaderChar">
    <w:name w:val="Header Char"/>
    <w:basedOn w:val="DefaultParagraphFont"/>
    <w:link w:val="Header"/>
    <w:uiPriority w:val="99"/>
    <w:rsid w:val="003155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settings" Target="settings.xml"/><Relationship Id="rId12" Type="http://schemas.openxmlformats.org/officeDocument/2006/relationships/image" Target="cid:image003.png@01D929B7.7F610900" TargetMode="External"/><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7.jpeg"/><Relationship Id="rId23" Type="http://schemas.openxmlformats.org/officeDocument/2006/relationships/hyperlink" Target="https://www.llyw.cymru/polisi-gweithio-o-bell" TargetMode="External"/><Relationship Id="rId10" Type="http://schemas.openxmlformats.org/officeDocument/2006/relationships/endnotes" Target="endnotes.xml"/><Relationship Id="rId19" Type="http://schemas.openxmlformats.org/officeDocument/2006/relationships/image" Target="media/image1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jpeg"/><Relationship Id="rId22" Type="http://schemas.openxmlformats.org/officeDocument/2006/relationships/hyperlink" Target="https://ymchwil.senedd.cymru/erthyglau-ymchwil/beth-allai-goblygiadau-wythnos-waith-pedwar-diwrnod-fod-i-weithwyr-a-chyflogwyr-cymru/"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ccbe012-f21c-4c5b-849b-fea5f84a769b" xsi:nil="true"/>
    <lcf76f155ced4ddcb4097134ff3c332f xmlns="6850e9ba-02cc-492c-a11f-e38a7a35c0d5">
      <Terms xmlns="http://schemas.microsoft.com/office/infopath/2007/PartnerControls"/>
    </lcf76f155ced4ddcb4097134ff3c332f>
    <SharedWithUsers xmlns="eccbe012-f21c-4c5b-849b-fea5f84a769b">
      <UserInfo>
        <DisplayName/>
        <AccountId xsi:nil="true"/>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EEE4CDBC0CC6445B36C5E4519C090C3" ma:contentTypeVersion="15" ma:contentTypeDescription="Create a new document." ma:contentTypeScope="" ma:versionID="b12df72193ee24f22915360869ab950f">
  <xsd:schema xmlns:xsd="http://www.w3.org/2001/XMLSchema" xmlns:xs="http://www.w3.org/2001/XMLSchema" xmlns:p="http://schemas.microsoft.com/office/2006/metadata/properties" xmlns:ns2="6850e9ba-02cc-492c-a11f-e38a7a35c0d5" xmlns:ns3="eccbe012-f21c-4c5b-849b-fea5f84a769b" targetNamespace="http://schemas.microsoft.com/office/2006/metadata/properties" ma:root="true" ma:fieldsID="d7b12e1dbf629d070881438f5b3a26fd" ns2:_="" ns3:_="">
    <xsd:import namespace="6850e9ba-02cc-492c-a11f-e38a7a35c0d5"/>
    <xsd:import namespace="eccbe012-f21c-4c5b-849b-fea5f84a769b"/>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50e9ba-02cc-492c-a11f-e38a7a35c0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d49ea267-a9ad-47e9-8981-8b6467ce461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cbe012-f21c-4c5b-849b-fea5f84a769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5efbdb7-3dcc-4e96-aa73-bfe8e0cb8ac2}" ma:internalName="TaxCatchAll" ma:showField="CatchAllData" ma:web="eccbe012-f21c-4c5b-849b-fea5f84a76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95C735-1A48-4875-A880-F8EB05449F13}">
  <ds:schemaRefs>
    <ds:schemaRef ds:uri="http://schemas.openxmlformats.org/package/2006/metadata/core-properties"/>
    <ds:schemaRef ds:uri="http://www.w3.org/XML/1998/namespace"/>
    <ds:schemaRef ds:uri="http://schemas.microsoft.com/office/infopath/2007/PartnerControls"/>
    <ds:schemaRef ds:uri="8e9a2c76-77bf-443e-b601-56a0286b3d6b"/>
    <ds:schemaRef ds:uri="http://purl.org/dc/terms/"/>
    <ds:schemaRef ds:uri="http://schemas.microsoft.com/office/2006/metadata/properties"/>
    <ds:schemaRef ds:uri="http://schemas.microsoft.com/office/2006/documentManagement/types"/>
    <ds:schemaRef ds:uri="http://purl.org/dc/elements/1.1/"/>
    <ds:schemaRef ds:uri="fc39eb25-3250-4c66-9fa1-7554f5d86945"/>
    <ds:schemaRef ds:uri="http://purl.org/dc/dcmitype/"/>
  </ds:schemaRefs>
</ds:datastoreItem>
</file>

<file path=customXml/itemProps2.xml><?xml version="1.0" encoding="utf-8"?>
<ds:datastoreItem xmlns:ds="http://schemas.openxmlformats.org/officeDocument/2006/customXml" ds:itemID="{DDC2ED34-5F09-4097-B025-B426F8B916B5}">
  <ds:schemaRefs>
    <ds:schemaRef ds:uri="http://schemas.microsoft.com/sharepoint/v3/contenttype/forms"/>
  </ds:schemaRefs>
</ds:datastoreItem>
</file>

<file path=customXml/itemProps3.xml><?xml version="1.0" encoding="utf-8"?>
<ds:datastoreItem xmlns:ds="http://schemas.openxmlformats.org/officeDocument/2006/customXml" ds:itemID="{9372AF1E-81BD-4C32-9F29-862C1814A3AD}">
  <ds:schemaRefs>
    <ds:schemaRef ds:uri="http://schemas.openxmlformats.org/officeDocument/2006/bibliography"/>
  </ds:schemaRefs>
</ds:datastoreItem>
</file>

<file path=customXml/itemProps4.xml><?xml version="1.0" encoding="utf-8"?>
<ds:datastoreItem xmlns:ds="http://schemas.openxmlformats.org/officeDocument/2006/customXml" ds:itemID="{36D6BA51-5626-4480-8711-49CACA80DD73}"/>
</file>

<file path=docProps/app.xml><?xml version="1.0" encoding="utf-8"?>
<Properties xmlns="http://schemas.openxmlformats.org/officeDocument/2006/extended-properties" xmlns:vt="http://schemas.openxmlformats.org/officeDocument/2006/docPropsVTypes">
  <Template>Normal</Template>
  <TotalTime>1</TotalTime>
  <Pages>9</Pages>
  <Words>2180</Words>
  <Characters>11132</Characters>
  <Application>Microsoft Office Word</Application>
  <DocSecurity>4</DocSecurity>
  <Lines>92</Lines>
  <Paragraphs>26</Paragraphs>
  <ScaleCrop>false</ScaleCrop>
  <HeadingPairs>
    <vt:vector size="2" baseType="variant">
      <vt:variant>
        <vt:lpstr>Title</vt:lpstr>
      </vt:variant>
      <vt:variant>
        <vt:i4>1</vt:i4>
      </vt:variant>
    </vt:vector>
  </HeadingPairs>
  <TitlesOfParts>
    <vt:vector size="1" baseType="lpstr">
      <vt:lpstr>NSPCC The Child Protection in Sport Unit - Sports club registration and consent form</vt:lpstr>
    </vt:vector>
  </TitlesOfParts>
  <Company>NSPCC</Company>
  <LinksUpToDate>false</LinksUpToDate>
  <CharactersWithSpaces>13286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NSPCC The Child Protection in Sport Unit - Sports club registration and consent form</dc:title>
  <dc:subject>CPSU Template form for sports club registration and consent</dc:subject>
  <dc:creator>NSPCC - CPSU</dc:creator>
  <cp:keywords>NSPCC CPSU, CPSU template form for registration and consent, sport club registration and consent form.</cp:keywords>
  <cp:lastModifiedBy>Earles, Angharad (Staff Comisiwn y Senedd | Senedd Commission Staff)</cp:lastModifiedBy>
  <cp:revision>2</cp:revision>
  <cp:lastPrinted>2019-01-15T23:13:00Z</cp:lastPrinted>
  <dcterms:created xsi:type="dcterms:W3CDTF">2023-01-24T13:05:00Z</dcterms:created>
  <dcterms:modified xsi:type="dcterms:W3CDTF">2023-01-24T13:05:00Z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0x010100F1E38D2AC86A4C4FBC3DEA60853DAB7C</vt:lpwstr>
  </property>
  <property fmtid="{D5CDD505-2E9C-101B-9397-08002B2CF9AE}" pid="3" name="MediaServiceImageTags">
    <vt:lpwstr/>
  </property>
</Properties>
</file>