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3FB1" w14:textId="5373B2F5" w:rsidR="00DF528A" w:rsidRPr="00D32C26" w:rsidRDefault="00DF528A" w:rsidP="00DF528A">
      <w:pPr>
        <w:jc w:val="right"/>
        <w:rPr>
          <w:b/>
          <w:lang w:val="cy-GB"/>
        </w:rPr>
      </w:pPr>
      <w:bookmarkStart w:id="0" w:name="_Hlk120868119"/>
    </w:p>
    <w:p w14:paraId="30A44F48" w14:textId="77777777" w:rsidR="00DF528A" w:rsidRPr="00D32C26" w:rsidRDefault="00DF528A" w:rsidP="00DF528A">
      <w:pPr>
        <w:pStyle w:val="Heading1"/>
        <w:rPr>
          <w:color w:val="FF0000"/>
          <w:lang w:val="cy-GB"/>
        </w:rPr>
      </w:pPr>
      <w:r w:rsidRPr="00D32C2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E1EAD2" wp14:editId="1FFA45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25B3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A8238CD" w14:textId="77F6E26B" w:rsidR="00DF528A" w:rsidRPr="00D32C26" w:rsidRDefault="00D32C26" w:rsidP="00DF528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32C26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DF528A" w:rsidRPr="00D32C26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60C9DA6D" w14:textId="4B9E1997" w:rsidR="00DF528A" w:rsidRPr="00D32C26" w:rsidRDefault="00D32C26" w:rsidP="00DF528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32C26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ACD6C27" w14:textId="14263254" w:rsidR="00DF528A" w:rsidRPr="00D32C26" w:rsidRDefault="00D32C26" w:rsidP="00DF528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32C26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75BAE4DD" w14:textId="77777777" w:rsidR="00DF528A" w:rsidRPr="00D32C26" w:rsidRDefault="00DF528A" w:rsidP="00DF528A">
      <w:pPr>
        <w:rPr>
          <w:b/>
          <w:color w:val="FF0000"/>
          <w:lang w:val="cy-GB"/>
        </w:rPr>
      </w:pPr>
      <w:r w:rsidRPr="00D32C26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49C0E1" wp14:editId="2B794F1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D7A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DF528A" w:rsidRPr="00D32C26" w14:paraId="68D3E245" w14:textId="77777777" w:rsidTr="00B4624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6FC8" w14:textId="067EB031" w:rsidR="00DF528A" w:rsidRPr="00D32C26" w:rsidRDefault="00DF528A" w:rsidP="00B462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D32C26"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CC950" w14:textId="5FBD209D" w:rsidR="00DF528A" w:rsidRPr="00D32C26" w:rsidRDefault="00D32C26" w:rsidP="00B462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Cyfarfod â Chyflenwyr Ynni</w:t>
            </w:r>
          </w:p>
        </w:tc>
      </w:tr>
      <w:tr w:rsidR="00DF528A" w:rsidRPr="00D32C26" w14:paraId="11D8A05A" w14:textId="77777777" w:rsidTr="00B4624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5399" w14:textId="20B5A25C" w:rsidR="00DF528A" w:rsidRPr="00D32C26" w:rsidRDefault="00DF528A" w:rsidP="00B462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D32C26"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E8F4" w14:textId="7214DF40" w:rsidR="00DF528A" w:rsidRPr="00D32C26" w:rsidRDefault="007E5E64" w:rsidP="00B462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9D1E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 Ionawr</w:t>
            </w:r>
            <w:r w:rsidR="00DF528A"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2022</w:t>
            </w:r>
          </w:p>
        </w:tc>
      </w:tr>
      <w:tr w:rsidR="00DF528A" w:rsidRPr="00D32C26" w14:paraId="3C15FEEF" w14:textId="77777777" w:rsidTr="00B4624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49A7" w14:textId="54EA749E" w:rsidR="00DF528A" w:rsidRPr="00D32C26" w:rsidRDefault="00D32C26" w:rsidP="00B462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264E9" w14:textId="0DE0C17C" w:rsidR="00DF528A" w:rsidRPr="00D32C26" w:rsidRDefault="007E5E64" w:rsidP="00B462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Jane Hutt, </w:t>
            </w:r>
            <w:r w:rsidR="00D32C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Cyfiawnder Cymdeithasol</w:t>
            </w:r>
          </w:p>
        </w:tc>
      </w:tr>
    </w:tbl>
    <w:p w14:paraId="00D680CD" w14:textId="4017E74E" w:rsidR="00D35E70" w:rsidRPr="00D32C26" w:rsidRDefault="00D35E70" w:rsidP="00D35E70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6CFA5A3D" w14:textId="5989C476" w:rsidR="00DF753E" w:rsidRPr="00D32C26" w:rsidRDefault="00D32C26" w:rsidP="00FB2FE5">
      <w:pPr>
        <w:spacing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bookmarkStart w:id="1" w:name="_Hlk120869147"/>
      <w:bookmarkEnd w:id="0"/>
      <w:r>
        <w:rPr>
          <w:rFonts w:ascii="Arial" w:hAnsi="Arial" w:cs="Arial"/>
          <w:sz w:val="24"/>
          <w:szCs w:val="24"/>
          <w:lang w:val="cy-GB"/>
        </w:rPr>
        <w:t xml:space="preserve">Mae pobl ledled Cymru yn wynebu argyfwng costau byw digynsail, </w:t>
      </w:r>
      <w:r w:rsidR="004F0A25">
        <w:rPr>
          <w:rFonts w:ascii="Arial" w:hAnsi="Arial" w:cs="Arial"/>
          <w:sz w:val="24"/>
          <w:szCs w:val="24"/>
          <w:lang w:val="cy-GB"/>
        </w:rPr>
        <w:t>o ganlyniad i g</w:t>
      </w:r>
      <w:r>
        <w:rPr>
          <w:rFonts w:ascii="Arial" w:hAnsi="Arial" w:cs="Arial"/>
          <w:sz w:val="24"/>
          <w:szCs w:val="24"/>
          <w:lang w:val="cy-GB"/>
        </w:rPr>
        <w:t xml:space="preserve">ostau ynni, tanwydd a bwyd </w:t>
      </w:r>
      <w:r w:rsidR="004F0A25">
        <w:rPr>
          <w:rFonts w:ascii="Arial" w:hAnsi="Arial" w:cs="Arial"/>
          <w:sz w:val="24"/>
          <w:szCs w:val="24"/>
          <w:lang w:val="cy-GB"/>
        </w:rPr>
        <w:t>y</w:t>
      </w:r>
      <w:r>
        <w:rPr>
          <w:rFonts w:ascii="Arial" w:hAnsi="Arial" w:cs="Arial"/>
          <w:sz w:val="24"/>
          <w:szCs w:val="24"/>
          <w:lang w:val="cy-GB"/>
        </w:rPr>
        <w:t xml:space="preserve">n cynyddu’n aruthrol. Mae’r argyfwng costau byw yn cael effaith drychinebus ar aelwydydd incwm isel yn benodol. Yn ôl yr amcangyfrifon presennol, gallai hyd at 45% o bob aelwyd yng Nghymru fod mewn tlodi tanwydd </w:t>
      </w:r>
      <w:r w:rsidR="00B13E31">
        <w:rPr>
          <w:rFonts w:ascii="Arial" w:hAnsi="Arial" w:cs="Arial"/>
          <w:sz w:val="24"/>
          <w:szCs w:val="24"/>
          <w:lang w:val="cy-GB"/>
        </w:rPr>
        <w:t>yn sgil y</w:t>
      </w:r>
      <w:r>
        <w:rPr>
          <w:rFonts w:ascii="Arial" w:hAnsi="Arial" w:cs="Arial"/>
          <w:sz w:val="24"/>
          <w:szCs w:val="24"/>
          <w:lang w:val="cy-GB"/>
        </w:rPr>
        <w:t xml:space="preserve"> cynnydd yn y cap ar brisiau ynni</w:t>
      </w:r>
      <w:r w:rsidR="00DF753E" w:rsidRPr="00D32C26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.</w:t>
      </w:r>
    </w:p>
    <w:p w14:paraId="5B64C341" w14:textId="7D667784" w:rsidR="00DF753E" w:rsidRPr="00D32C26" w:rsidRDefault="00B13E31" w:rsidP="00FB2FE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" w:name="_Hlk120874751"/>
      <w:r>
        <w:rPr>
          <w:rFonts w:ascii="Arial" w:hAnsi="Arial" w:cs="Arial"/>
          <w:sz w:val="24"/>
          <w:szCs w:val="24"/>
          <w:lang w:val="cy-GB"/>
        </w:rPr>
        <w:t xml:space="preserve">Mae Llywodraeth Cymru’n gwneud popeth o fewn ei gallu i gefnogi aelwydydd yng Nghymru, gan lenwi’r bwlch a adawyd gan Lywodraeth y DU. Rydyn ni wedi dyrannu £90 miliwn er mwyn cefnogi aelwydydd sy’n agored i niwed i ymdopi â chostau ynni cynyddol. Mae hyn yn cynnwys cynnal ail Gynllun Cymorth Tanwydd Llywodraeth Cymru, yn 2022–23, ac rydyn ni’n gweithio mewn partneriaeth â’r Sefydliad Banc Tanwydd i gyflawni cynllun talebau tanwydd, gwerth £4 miliwn, sydd wedi’i anelu at y bobl hynny â </w:t>
      </w:r>
      <w:r w:rsidR="00310B57">
        <w:rPr>
          <w:rFonts w:ascii="Arial" w:hAnsi="Arial" w:cs="Arial"/>
          <w:sz w:val="24"/>
          <w:szCs w:val="24"/>
          <w:lang w:val="cy-GB"/>
        </w:rPr>
        <w:t>mesuryddion rhagdalu a’r rheini nad ydynt ar y grid nwy. Mae Llywodraeth Cymru hefyd wedi sicrhau bod cyllid ychwanegol ar gael i’r Gronfa Cymorth Dewisol yn ystod y flwyddyn ariannol hon, er mwyn helpu pobl sy’n profi anawsterau ariannol gyda chymorth ar gyfer aelwydydd nad ydynt ar y grid</w:t>
      </w:r>
      <w:r w:rsidR="00563EFB">
        <w:rPr>
          <w:rFonts w:ascii="Arial" w:hAnsi="Arial" w:cs="Arial"/>
          <w:sz w:val="24"/>
          <w:szCs w:val="24"/>
          <w:lang w:val="cy-GB"/>
        </w:rPr>
        <w:t>.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3A3806F" w14:textId="77777777" w:rsidR="00DF753E" w:rsidRPr="00D32C26" w:rsidRDefault="00DF753E" w:rsidP="00FB2FE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2830AC6" w14:textId="00E4ABCD" w:rsidR="00DF753E" w:rsidRPr="00D32C26" w:rsidRDefault="00563EFB" w:rsidP="00FB2FE5">
      <w:pPr>
        <w:autoSpaceDE w:val="0"/>
        <w:autoSpaceDN w:val="0"/>
        <w:spacing w:after="0" w:line="240" w:lineRule="auto"/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cyngor diduedd ar gael i bob aelwyd</w:t>
      </w:r>
      <w:r w:rsidR="00846788">
        <w:rPr>
          <w:rFonts w:ascii="Arial" w:hAnsi="Arial" w:cs="Arial"/>
          <w:sz w:val="24"/>
          <w:szCs w:val="24"/>
          <w:lang w:val="cy-GB"/>
        </w:rPr>
        <w:t>, yn rhad ac am ddim,</w:t>
      </w:r>
      <w:r>
        <w:rPr>
          <w:rFonts w:ascii="Arial" w:hAnsi="Arial" w:cs="Arial"/>
          <w:sz w:val="24"/>
          <w:szCs w:val="24"/>
          <w:lang w:val="cy-GB"/>
        </w:rPr>
        <w:t xml:space="preserve"> drwy ein cynllun Nyth rhaglen Cartrefi Cynnes. Dechreuodd ymgyrch tanwydd gaeaf well ar 1 Tachwedd, </w:t>
      </w:r>
      <w:r w:rsidR="00DB5924">
        <w:rPr>
          <w:rFonts w:ascii="Arial" w:hAnsi="Arial" w:cs="Arial"/>
          <w:sz w:val="24"/>
          <w:szCs w:val="24"/>
          <w:lang w:val="cy-GB"/>
        </w:rPr>
        <w:t xml:space="preserve">gan </w:t>
      </w:r>
      <w:r w:rsidR="00846788">
        <w:rPr>
          <w:rFonts w:ascii="Arial" w:hAnsi="Arial" w:cs="Arial"/>
          <w:sz w:val="24"/>
          <w:szCs w:val="24"/>
          <w:lang w:val="cy-GB"/>
        </w:rPr>
        <w:t>anel</w:t>
      </w:r>
      <w:r w:rsidR="00DB5924">
        <w:rPr>
          <w:rFonts w:ascii="Arial" w:hAnsi="Arial" w:cs="Arial"/>
          <w:sz w:val="24"/>
          <w:szCs w:val="24"/>
          <w:lang w:val="cy-GB"/>
        </w:rPr>
        <w:t xml:space="preserve">u cyngor a chanllawiau ar effeithlonrwydd ynni at gynulleidfa ehangach. Mae’r gwasanaeth hwn ar gael i bawb. </w:t>
      </w:r>
      <w:r w:rsidR="00846788">
        <w:rPr>
          <w:rFonts w:ascii="Arial" w:hAnsi="Arial" w:cs="Arial"/>
          <w:sz w:val="24"/>
          <w:szCs w:val="24"/>
          <w:lang w:val="cy-GB"/>
        </w:rPr>
        <w:t>Gall</w:t>
      </w:r>
      <w:r w:rsidR="00DB5924">
        <w:rPr>
          <w:rFonts w:ascii="Arial" w:hAnsi="Arial" w:cs="Arial"/>
          <w:sz w:val="24"/>
          <w:szCs w:val="24"/>
          <w:lang w:val="cy-GB"/>
        </w:rPr>
        <w:t xml:space="preserve"> aelwydydd cymwys </w:t>
      </w:r>
      <w:r w:rsidR="00846788">
        <w:rPr>
          <w:rFonts w:ascii="Arial" w:hAnsi="Arial" w:cs="Arial"/>
          <w:sz w:val="24"/>
          <w:szCs w:val="24"/>
          <w:lang w:val="cy-GB"/>
        </w:rPr>
        <w:t xml:space="preserve">fod â </w:t>
      </w:r>
      <w:r w:rsidR="00DB5924">
        <w:rPr>
          <w:rFonts w:ascii="Arial" w:hAnsi="Arial" w:cs="Arial"/>
          <w:sz w:val="24"/>
          <w:szCs w:val="24"/>
          <w:lang w:val="cy-GB"/>
        </w:rPr>
        <w:t>hawl</w:t>
      </w:r>
      <w:r w:rsidR="00846788">
        <w:rPr>
          <w:rFonts w:ascii="Arial" w:hAnsi="Arial" w:cs="Arial"/>
          <w:sz w:val="24"/>
          <w:szCs w:val="24"/>
          <w:lang w:val="cy-GB"/>
        </w:rPr>
        <w:t xml:space="preserve"> </w:t>
      </w:r>
      <w:r w:rsidR="00DB5924">
        <w:rPr>
          <w:rFonts w:ascii="Arial" w:hAnsi="Arial" w:cs="Arial"/>
          <w:sz w:val="24"/>
          <w:szCs w:val="24"/>
          <w:lang w:val="cy-GB"/>
        </w:rPr>
        <w:t xml:space="preserve">i </w:t>
      </w:r>
      <w:r w:rsidR="00846788">
        <w:rPr>
          <w:rFonts w:ascii="Arial" w:hAnsi="Arial" w:cs="Arial"/>
          <w:sz w:val="24"/>
          <w:szCs w:val="24"/>
          <w:lang w:val="cy-GB"/>
        </w:rPr>
        <w:t>b</w:t>
      </w:r>
      <w:r w:rsidR="00DB5924">
        <w:rPr>
          <w:rFonts w:ascii="Arial" w:hAnsi="Arial" w:cs="Arial"/>
          <w:sz w:val="24"/>
          <w:szCs w:val="24"/>
          <w:lang w:val="cy-GB"/>
        </w:rPr>
        <w:t xml:space="preserve">ecyn o </w:t>
      </w:r>
      <w:r w:rsidR="00846788">
        <w:rPr>
          <w:rFonts w:ascii="Arial" w:hAnsi="Arial" w:cs="Arial"/>
          <w:sz w:val="24"/>
          <w:szCs w:val="24"/>
          <w:lang w:val="cy-GB"/>
        </w:rPr>
        <w:t xml:space="preserve">gymorth </w:t>
      </w:r>
      <w:r w:rsidR="00DB5924">
        <w:rPr>
          <w:rFonts w:ascii="Arial" w:hAnsi="Arial" w:cs="Arial"/>
          <w:sz w:val="24"/>
          <w:szCs w:val="24"/>
          <w:lang w:val="cy-GB"/>
        </w:rPr>
        <w:t>effeithlonrwydd ynni</w:t>
      </w:r>
      <w:r w:rsidR="00801621">
        <w:rPr>
          <w:rFonts w:ascii="Arial" w:hAnsi="Arial" w:cs="Arial"/>
          <w:sz w:val="24"/>
          <w:szCs w:val="24"/>
          <w:lang w:val="cy-GB"/>
        </w:rPr>
        <w:t>. Mae’r Gweinidog Newid Hinsawdd wedi gwneud nifer o welliannau i gynllun Nyth rhaglen Cartrefi Cynnes eleni, o ganlyniad i fuddsoddi mewn arloesi ym m</w:t>
      </w:r>
      <w:r w:rsidR="00846788">
        <w:rPr>
          <w:rFonts w:ascii="Arial" w:hAnsi="Arial" w:cs="Arial"/>
          <w:sz w:val="24"/>
          <w:szCs w:val="24"/>
          <w:lang w:val="cy-GB"/>
        </w:rPr>
        <w:t>aes</w:t>
      </w:r>
      <w:r w:rsidR="00801621">
        <w:rPr>
          <w:rFonts w:ascii="Arial" w:hAnsi="Arial" w:cs="Arial"/>
          <w:sz w:val="24"/>
          <w:szCs w:val="24"/>
          <w:lang w:val="cy-GB"/>
        </w:rPr>
        <w:t xml:space="preserve"> technoleg solar ffotofoltäig</w:t>
      </w:r>
      <w:r w:rsidR="00DB5924">
        <w:rPr>
          <w:rFonts w:ascii="Arial" w:hAnsi="Arial" w:cs="Arial"/>
          <w:sz w:val="24"/>
          <w:szCs w:val="24"/>
          <w:lang w:val="cy-GB"/>
        </w:rPr>
        <w:t xml:space="preserve"> </w:t>
      </w:r>
      <w:r w:rsidR="00801621">
        <w:rPr>
          <w:rFonts w:ascii="Arial" w:hAnsi="Arial" w:cs="Arial"/>
          <w:sz w:val="24"/>
          <w:szCs w:val="24"/>
          <w:lang w:val="cy-GB"/>
        </w:rPr>
        <w:t xml:space="preserve">ac archwilio storio </w:t>
      </w:r>
      <w:r w:rsidR="00846788">
        <w:rPr>
          <w:rFonts w:ascii="Arial" w:hAnsi="Arial" w:cs="Arial"/>
          <w:sz w:val="24"/>
          <w:szCs w:val="24"/>
          <w:lang w:val="cy-GB"/>
        </w:rPr>
        <w:t xml:space="preserve">ynni mewn </w:t>
      </w:r>
      <w:r w:rsidR="00801621">
        <w:rPr>
          <w:rFonts w:ascii="Arial" w:hAnsi="Arial" w:cs="Arial"/>
          <w:sz w:val="24"/>
          <w:szCs w:val="24"/>
          <w:lang w:val="cy-GB"/>
        </w:rPr>
        <w:t>batr</w:t>
      </w:r>
      <w:r w:rsidR="00846788">
        <w:rPr>
          <w:rFonts w:ascii="Arial" w:hAnsi="Arial" w:cs="Arial"/>
          <w:sz w:val="24"/>
          <w:szCs w:val="24"/>
          <w:lang w:val="cy-GB"/>
        </w:rPr>
        <w:t>is, sy’n ei gwneud yn bosibl i gartrefi ddefnyddio ynni yn ei darddle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28412FB6" w14:textId="77777777" w:rsidR="00DF753E" w:rsidRPr="00D32C26" w:rsidRDefault="00DF753E" w:rsidP="00FB2FE5">
      <w:pPr>
        <w:pStyle w:val="Header"/>
        <w:rPr>
          <w:rFonts w:ascii="Arial" w:hAnsi="Arial" w:cs="Arial"/>
          <w:sz w:val="24"/>
          <w:szCs w:val="24"/>
          <w:lang w:val="cy-GB"/>
        </w:rPr>
      </w:pPr>
    </w:p>
    <w:p w14:paraId="67D0349A" w14:textId="2C774EBF" w:rsidR="00DF753E" w:rsidRPr="00D32C26" w:rsidRDefault="00917C8E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Fodd bynnag, mae cyfrifoldeb ar y cyflenwyr ynni i ddarparu cymorth priodol i’w cwsmeriaid. Rwy’n bryderus iawn, wrth i nifer cynyddol o aelwydydd lithro ar ei hôl hi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lastRenderedPageBreak/>
        <w:t xml:space="preserve">gyda thalu biliau trydan a nwy, y byddan nhw’n cael eu </w:t>
      </w:r>
      <w:r w:rsidR="00E0732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gyrru</w:t>
      </w:r>
      <w:r w:rsidR="001A0F04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’n annheg</w:t>
      </w:r>
      <w:r w:rsidR="00E0732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tuag </w:t>
      </w:r>
      <w:r w:rsidR="001A0F04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at </w:t>
      </w:r>
      <w:r w:rsidR="00E0732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ddefnyddio mesuryddion rhagdalu</w:t>
      </w:r>
      <w:bookmarkEnd w:id="2"/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97EEFD5" w14:textId="3BE6C215" w:rsidR="00DF753E" w:rsidRPr="00D32C26" w:rsidRDefault="001A0F04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tua 200,000 o aelwydydd yng Nghymru yn defnyddio mesuryddion rhagdalu. Mae hyn tua 15% o bob aelwyd a 24% o denantiaid yn y sector rhentu preifat. Mae bron hanner </w:t>
      </w:r>
      <w:r w:rsidR="001851E4">
        <w:rPr>
          <w:rFonts w:ascii="Arial" w:hAnsi="Arial" w:cs="Arial"/>
          <w:sz w:val="24"/>
          <w:szCs w:val="24"/>
          <w:lang w:val="cy-GB"/>
        </w:rPr>
        <w:t>tenantiaid tai cymdeithasol (45%) yn defnyddio mesuryddion rhagdalu. Mae llawer o’r bobl hyn ar yr incwm lleiaf ond eto’n talu’r tariffau uchaf am eu hynni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5C389D5" w14:textId="756FA9CC" w:rsidR="00DF753E" w:rsidRPr="00D32C26" w:rsidRDefault="001851E4" w:rsidP="00FB2FE5">
      <w:pPr>
        <w:spacing w:line="240" w:lineRule="auto"/>
        <w:rPr>
          <w:rFonts w:ascii="Arial" w:eastAsia="Times New Roman" w:hAnsi="Arial" w:cs="Arial"/>
          <w:color w:val="1D2B39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Ar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 22 </w:t>
      </w:r>
      <w:r>
        <w:rPr>
          <w:rFonts w:ascii="Arial" w:hAnsi="Arial" w:cs="Arial"/>
          <w:sz w:val="24"/>
          <w:szCs w:val="24"/>
          <w:lang w:val="cy-GB"/>
        </w:rPr>
        <w:t>Tachwedd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 xml:space="preserve">cyhoeddodd 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Ofgem </w:t>
      </w:r>
      <w:r>
        <w:rPr>
          <w:rFonts w:ascii="Arial" w:hAnsi="Arial" w:cs="Arial"/>
          <w:sz w:val="24"/>
          <w:szCs w:val="24"/>
          <w:lang w:val="cy-GB"/>
        </w:rPr>
        <w:t>eu canfyddiadau eu hunain o ran sut mae cyflenwyr yn helpu cwsmeriaid drwy’r cyfnod hwn o brisiau ynni uchel</w:t>
      </w:r>
      <w:r w:rsidR="003C7683">
        <w:rPr>
          <w:rFonts w:ascii="Arial" w:hAnsi="Arial" w:cs="Arial"/>
          <w:sz w:val="24"/>
          <w:szCs w:val="24"/>
          <w:lang w:val="cy-GB"/>
        </w:rPr>
        <w:t>. Yn eu harchwiliad manwl, archwiliodd Ofgem sut mae cyflenwyr yn ymdrin ‘Sefyllfaoedd lle mae cwsmeriaid yn agored i niwed’</w:t>
      </w:r>
      <w:r w:rsidR="00DF753E" w:rsidRPr="00D32C26">
        <w:rPr>
          <w:rFonts w:ascii="Arial" w:eastAsia="Times New Roman" w:hAnsi="Arial" w:cs="Arial"/>
          <w:color w:val="1D2B39"/>
          <w:sz w:val="24"/>
          <w:szCs w:val="24"/>
          <w:lang w:val="cy-GB" w:eastAsia="en-GB"/>
        </w:rPr>
        <w:t xml:space="preserve">. </w:t>
      </w:r>
    </w:p>
    <w:p w14:paraId="498B86D9" w14:textId="30CCC6E4" w:rsidR="00DF753E" w:rsidRPr="00D32C26" w:rsidRDefault="003C7683" w:rsidP="00FB2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B39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1D2B39"/>
          <w:sz w:val="24"/>
          <w:szCs w:val="24"/>
          <w:lang w:val="cy-GB" w:eastAsia="en-GB"/>
        </w:rPr>
        <w:t>Dangosodd y canfyddiadau, er y nodwyd rhywfaint o arferion da, rhaid i’r holl gyflenwyr wneud rhagor o welliannau. Canfuwyd gwendidau difrifol yng ngweithgareddau pum cyflenwr, gwendidau cymedrol yn achos pum cyflenwr arall, a mân-wendidau gyda saith cyflenwr</w:t>
      </w:r>
      <w:r w:rsidR="00DF753E" w:rsidRPr="00D32C26">
        <w:rPr>
          <w:rFonts w:ascii="Arial" w:eastAsia="Times New Roman" w:hAnsi="Arial" w:cs="Arial"/>
          <w:color w:val="1D2B39"/>
          <w:sz w:val="24"/>
          <w:szCs w:val="24"/>
          <w:lang w:val="cy-GB" w:eastAsia="en-GB"/>
        </w:rPr>
        <w:t xml:space="preserve">.  </w:t>
      </w:r>
    </w:p>
    <w:p w14:paraId="08C0FDD7" w14:textId="24D506F5" w:rsidR="00DF753E" w:rsidRPr="00D32C26" w:rsidRDefault="0037769D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Ar </w:t>
      </w:r>
      <w:r w:rsidR="00DF753E" w:rsidRPr="00D32C26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21 a 29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Tachwedd </w:t>
      </w:r>
      <w:r w:rsidR="00DF753E" w:rsidRPr="00D32C26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a 7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Rhagfyr</w:t>
      </w:r>
      <w:r w:rsidR="00DF753E" w:rsidRPr="00D32C26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,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cwrddais i â chynrychiolwyr nifer o gyflenwyr ynni i drafod y problemau ynghylch mesuryddion rhagdalu a’r argyfwng costau byw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ED6CDC3" w14:textId="1EB073ED" w:rsidR="00DF753E" w:rsidRPr="00D32C26" w:rsidRDefault="0037769D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Dywedodd y cyflenwyr wrthyf mai’r dewis olaf yw symud deiliaid tai </w:t>
      </w:r>
      <w:r w:rsidR="00363102">
        <w:rPr>
          <w:rFonts w:ascii="Arial" w:hAnsi="Arial" w:cs="Arial"/>
          <w:sz w:val="24"/>
          <w:szCs w:val="24"/>
          <w:lang w:val="cy-GB"/>
        </w:rPr>
        <w:t>i</w:t>
      </w:r>
      <w:r>
        <w:rPr>
          <w:rFonts w:ascii="Arial" w:hAnsi="Arial" w:cs="Arial"/>
          <w:sz w:val="24"/>
          <w:szCs w:val="24"/>
          <w:lang w:val="cy-GB"/>
        </w:rPr>
        <w:t xml:space="preserve"> fesuryddion rhagdalu, ac er y canfyddiad bod cysylltiad rhwng mesuryddion rhagdalu a dyled, nododd nifer o’r cyflenwyr fod y mwyafrif o’u cwsmeriaid rhagdalu yn defnyddio’r mesuryddion fel offeryn i reoli defnydd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41A09592" w14:textId="185E2C04" w:rsidR="00DF753E" w:rsidRPr="00D32C26" w:rsidRDefault="00557E96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Cadarnhaodd y cyflenwyr eu bod yn gwneud pob ymdrech i ymgysylltu â chwsmeriaid cyn ystyried mesurydd rhagdalu ar eu cyfer ac, yn y rhan fwyaf o achosion, mae angen dilyn proses hir cyn gosod mesurydd o’r fath, a hynny drwy gytundeb â deiliad y tŷ. Mae mesurau ar waith </w:t>
      </w:r>
      <w:r w:rsidR="00156986">
        <w:rPr>
          <w:rFonts w:ascii="Arial" w:hAnsi="Arial" w:cs="Arial"/>
          <w:sz w:val="24"/>
          <w:szCs w:val="24"/>
          <w:lang w:val="cy-GB"/>
        </w:rPr>
        <w:t xml:space="preserve">i benderfynu a fyddai </w:t>
      </w:r>
      <w:r>
        <w:rPr>
          <w:rFonts w:ascii="Arial" w:hAnsi="Arial" w:cs="Arial"/>
          <w:sz w:val="24"/>
          <w:szCs w:val="24"/>
          <w:lang w:val="cy-GB"/>
        </w:rPr>
        <w:t xml:space="preserve">mesurydd rhagdalu yn briodol </w:t>
      </w:r>
      <w:r w:rsidR="00156986">
        <w:rPr>
          <w:rFonts w:ascii="Arial" w:hAnsi="Arial" w:cs="Arial"/>
          <w:sz w:val="24"/>
          <w:szCs w:val="24"/>
          <w:lang w:val="cy-GB"/>
        </w:rPr>
        <w:t>i rywun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4896D2E3" w14:textId="4A5EE5CC" w:rsidR="00DF753E" w:rsidRPr="00D32C26" w:rsidRDefault="002C5A52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Cytunodd y cyflenwyr ynni i rannu data â Llywodraeth Cymru ynglŷn â nifer yr aelwydydd sy’n derbyn cymorth gyda’u biliau ynni a/neu’n cael eu trosglwyddo i fesuryddion rhagdalu, a’r rhesymau dros wneud hynny, er mwyn i fy swyddogion allu asesu’r sefyllfa. Gwnaethant gytuno hefyd i ddarparu gwybodaeth am ‘hunan</w:t>
      </w:r>
      <w:r w:rsidR="000178E4">
        <w:rPr>
          <w:rFonts w:ascii="Arial" w:hAnsi="Arial" w:cs="Arial"/>
          <w:sz w:val="24"/>
          <w:szCs w:val="24"/>
          <w:lang w:val="cy-GB"/>
        </w:rPr>
        <w:t>-</w:t>
      </w:r>
      <w:r>
        <w:rPr>
          <w:rFonts w:ascii="Arial" w:hAnsi="Arial" w:cs="Arial"/>
          <w:sz w:val="24"/>
          <w:szCs w:val="24"/>
          <w:lang w:val="cy-GB"/>
        </w:rPr>
        <w:t>ddatgysylltu’.</w:t>
      </w:r>
      <w:r w:rsidR="000178E4">
        <w:rPr>
          <w:rFonts w:ascii="Arial" w:hAnsi="Arial" w:cs="Arial"/>
          <w:sz w:val="24"/>
          <w:szCs w:val="24"/>
          <w:lang w:val="cy-GB"/>
        </w:rPr>
        <w:t xml:space="preserve"> Mae hyn yn hanfodol bwysig i’n galluogi i ddeall natur hunan-ddatgysylltu, a llunio ymatebion polisi iddo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D2527EE" w14:textId="7D0E61F4" w:rsidR="00DF753E" w:rsidRPr="00D32C26" w:rsidRDefault="000178E4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Nid yw pob cyflenwr ynni yn codi taliadau sefydlog ar gyfer mesuryddion rhagdalu. Cytunodd rhai o blith y cyflenwyr sy’n codi taliad sefydlog i gynnal trafodaethau pellach ynglŷn â chael gwared ar daliadau sefydlog. Codais i’r syniad o gael gwared ar daliadau sefydlog unwaith eto gydag Ofgem yn ystod cyfarfod ar 29 Tachwedd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7579AAA7" w14:textId="68379BE9" w:rsidR="00DF753E" w:rsidRPr="00D32C26" w:rsidRDefault="000178E4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Rydyn ni wedi’i gwneud yn glir y dylai cwmnïau ynni </w:t>
      </w:r>
      <w:r w:rsidR="0035527A">
        <w:rPr>
          <w:rFonts w:ascii="Arial" w:hAnsi="Arial" w:cs="Arial"/>
          <w:sz w:val="24"/>
          <w:szCs w:val="24"/>
          <w:lang w:val="cy-GB"/>
        </w:rPr>
        <w:t>ysgwyddo</w:t>
      </w:r>
      <w:r>
        <w:rPr>
          <w:rFonts w:ascii="Arial" w:hAnsi="Arial" w:cs="Arial"/>
          <w:sz w:val="24"/>
          <w:szCs w:val="24"/>
          <w:lang w:val="cy-GB"/>
        </w:rPr>
        <w:t xml:space="preserve"> cost</w:t>
      </w:r>
      <w:r w:rsidR="00B16C02">
        <w:rPr>
          <w:rFonts w:ascii="Arial" w:hAnsi="Arial" w:cs="Arial"/>
          <w:sz w:val="24"/>
          <w:szCs w:val="24"/>
          <w:lang w:val="cy-GB"/>
        </w:rPr>
        <w:t xml:space="preserve"> y taliadau </w:t>
      </w:r>
      <w:r>
        <w:rPr>
          <w:rFonts w:ascii="Arial" w:hAnsi="Arial" w:cs="Arial"/>
          <w:sz w:val="24"/>
          <w:szCs w:val="24"/>
          <w:lang w:val="cy-GB"/>
        </w:rPr>
        <w:t xml:space="preserve">sefydlog ar gyfer cwsmeriaid mesuryddion rhagdalu </w:t>
      </w:r>
      <w:r w:rsidR="00B16C02">
        <w:rPr>
          <w:rFonts w:ascii="Arial" w:hAnsi="Arial" w:cs="Arial"/>
          <w:sz w:val="24"/>
          <w:szCs w:val="24"/>
          <w:lang w:val="cy-GB"/>
        </w:rPr>
        <w:t>sydd mewn perygl dybryd o gael eu datgysylltu o ganlyniad i gostau tanwydd cynyddol. Ni ddylai</w:t>
      </w:r>
      <w:r w:rsidR="0035527A">
        <w:rPr>
          <w:rFonts w:ascii="Arial" w:hAnsi="Arial" w:cs="Arial"/>
          <w:sz w:val="24"/>
          <w:szCs w:val="24"/>
          <w:lang w:val="cy-GB"/>
        </w:rPr>
        <w:t>’r Llywodraeth orfod talu’r gost hon</w:t>
      </w:r>
      <w:r w:rsidR="00DF753E" w:rsidRPr="00D32C26">
        <w:rPr>
          <w:rFonts w:ascii="Arial" w:hAnsi="Arial" w:cs="Arial"/>
          <w:sz w:val="24"/>
          <w:szCs w:val="24"/>
          <w:lang w:val="cy-GB"/>
        </w:rPr>
        <w:t>.</w:t>
      </w:r>
    </w:p>
    <w:p w14:paraId="5794B6A9" w14:textId="478458F4" w:rsidR="00DF753E" w:rsidRPr="00D32C26" w:rsidRDefault="00B16C02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Mae’n bwysig ein bod ni’n nodi ac yn cefnogi cwsmeriaid sy’n dechrau cael anawsterau cyn gynted â phosibl. Mae cyflenwyr ynni wedi nodi y gallant ddarparu mecanweithiau cymorth eraill i’w cwsmeriaid, megis cronfeydd sydd wedi’u neilltuo i </w:t>
      </w:r>
      <w:r>
        <w:rPr>
          <w:rFonts w:ascii="Arial" w:hAnsi="Arial" w:cs="Arial"/>
          <w:sz w:val="24"/>
          <w:szCs w:val="24"/>
          <w:lang w:val="cy-GB"/>
        </w:rPr>
        <w:lastRenderedPageBreak/>
        <w:t>helpu’r rheini sy’n profi’r anawsterau mwyaf o ran talu eu biliau a chynlluniau talu hyblyg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7F30641B" w14:textId="100EA8A7" w:rsidR="00DF753E" w:rsidRPr="00D32C26" w:rsidRDefault="00325611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dilyn cyfarfod ag Ofgem ar 29 Tachwedd, rwy’n parhau i ofidio nad yw nifer pryderus o </w:t>
      </w:r>
      <w:r w:rsidR="00557E96">
        <w:rPr>
          <w:rFonts w:ascii="Arial" w:hAnsi="Arial" w:cs="Arial"/>
          <w:sz w:val="24"/>
          <w:szCs w:val="24"/>
          <w:lang w:val="cy-GB"/>
        </w:rPr>
        <w:t xml:space="preserve">uchel o </w:t>
      </w:r>
      <w:r>
        <w:rPr>
          <w:rFonts w:ascii="Arial" w:hAnsi="Arial" w:cs="Arial"/>
          <w:sz w:val="24"/>
          <w:szCs w:val="24"/>
          <w:lang w:val="cy-GB"/>
        </w:rPr>
        <w:t>ddeiliaid tai â mesurydd rhagdalu traddodiadol wedi defnyddio’u talebau, oherwydd mae angen gwneud hynny o fewn 90 diwrnod. Mae’n bwysig bod y deiliaid tai hyn yn defnyddio’u talebau. Bydd</w:t>
      </w:r>
      <w:r w:rsidR="00023825">
        <w:rPr>
          <w:rFonts w:ascii="Arial" w:hAnsi="Arial" w:cs="Arial"/>
          <w:sz w:val="24"/>
          <w:szCs w:val="24"/>
          <w:lang w:val="cy-GB"/>
        </w:rPr>
        <w:t>w</w:t>
      </w:r>
      <w:r>
        <w:rPr>
          <w:rFonts w:ascii="Arial" w:hAnsi="Arial" w:cs="Arial"/>
          <w:sz w:val="24"/>
          <w:szCs w:val="24"/>
          <w:lang w:val="cy-GB"/>
        </w:rPr>
        <w:t xml:space="preserve">n i hefyd yn annog cwsmeriaid sydd mewn sefyllfa lle maen nhw’n agored i niwed </w:t>
      </w:r>
      <w:r w:rsidR="00023825">
        <w:rPr>
          <w:rFonts w:ascii="Arial" w:hAnsi="Arial" w:cs="Arial"/>
          <w:sz w:val="24"/>
          <w:szCs w:val="24"/>
          <w:lang w:val="cy-GB"/>
        </w:rPr>
        <w:t>i g</w:t>
      </w:r>
      <w:r>
        <w:rPr>
          <w:rFonts w:ascii="Arial" w:hAnsi="Arial" w:cs="Arial"/>
          <w:sz w:val="24"/>
          <w:szCs w:val="24"/>
          <w:lang w:val="cy-GB"/>
        </w:rPr>
        <w:t xml:space="preserve">ysylltu â’u cyflenwr ynni i gofrestru eu </w:t>
      </w:r>
      <w:r w:rsidR="00557E96">
        <w:rPr>
          <w:rFonts w:ascii="Arial" w:hAnsi="Arial" w:cs="Arial"/>
          <w:sz w:val="24"/>
          <w:szCs w:val="24"/>
          <w:lang w:val="cy-GB"/>
        </w:rPr>
        <w:t xml:space="preserve">bod </w:t>
      </w: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557E96">
        <w:rPr>
          <w:rFonts w:ascii="Arial" w:hAnsi="Arial" w:cs="Arial"/>
          <w:sz w:val="24"/>
          <w:szCs w:val="24"/>
          <w:lang w:val="cy-GB"/>
        </w:rPr>
        <w:t>agored i niwed</w:t>
      </w:r>
      <w:r w:rsidR="00DF753E" w:rsidRPr="00D32C2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7E7D6387" w14:textId="707309C3" w:rsidR="00DF753E" w:rsidRPr="00D32C26" w:rsidRDefault="00557E96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Llywodraeth Cymru wedi galw'n gyson ar Lywodraeth y DU ac Ofgem i gyflwyno tariff cymdeithasol er mwyn diogelu’r deiliad tai mwyaf agored i niwed, a chafwyd cefnogaeth eang dros y syniad hwn ymhlith cyflenwyr ynni.</w:t>
      </w:r>
    </w:p>
    <w:p w14:paraId="2B603ED6" w14:textId="00E2FE93" w:rsidR="00DF753E" w:rsidRDefault="00557E96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Byddaf yn cynnal cyfarfod dilynol â chyflenwyr ynni yn y flwyddyn newydd, a chyfarfodydd chwarterol wedi hynny. Byddaf yn ceisio rhagor o sicrwydd eu bod yn mynd i’r afael â’r gwendidau a nodwyd gan Ofgem ac yn parhau i</w:t>
      </w:r>
      <w:r w:rsidR="003472BB">
        <w:rPr>
          <w:rFonts w:ascii="Arial" w:hAnsi="Arial" w:cs="Arial"/>
          <w:sz w:val="24"/>
          <w:szCs w:val="24"/>
          <w:lang w:val="cy-GB"/>
        </w:rPr>
        <w:t xml:space="preserve"> fynnu’r</w:t>
      </w:r>
      <w:r>
        <w:rPr>
          <w:rFonts w:ascii="Arial" w:hAnsi="Arial" w:cs="Arial"/>
          <w:sz w:val="24"/>
          <w:szCs w:val="24"/>
          <w:lang w:val="cy-GB"/>
        </w:rPr>
        <w:t xml:space="preserve"> lefelau uchaf o gymorth i’r bobl fwyaf agored i niwed yn ein cymdeithas</w:t>
      </w:r>
      <w:bookmarkEnd w:id="1"/>
      <w:r w:rsidR="00DF753E" w:rsidRPr="00D32C26">
        <w:rPr>
          <w:rFonts w:ascii="Arial" w:hAnsi="Arial" w:cs="Arial"/>
          <w:sz w:val="24"/>
          <w:szCs w:val="24"/>
          <w:lang w:val="cy-GB"/>
        </w:rPr>
        <w:t>.</w:t>
      </w:r>
    </w:p>
    <w:p w14:paraId="1F4CFA49" w14:textId="29B12CC1" w:rsidR="003B0C0B" w:rsidRPr="00D32C26" w:rsidRDefault="003B0C0B" w:rsidP="00FB2FE5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3B0C0B">
        <w:rPr>
          <w:rFonts w:ascii="Arial" w:hAnsi="Arial" w:cs="Arial"/>
          <w:sz w:val="24"/>
          <w:szCs w:val="24"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1A8A4792" w14:textId="46AF15B3" w:rsidR="00350E76" w:rsidRPr="00D32C26" w:rsidRDefault="00350E76" w:rsidP="006F3A31">
      <w:pPr>
        <w:rPr>
          <w:rFonts w:ascii="Arial" w:hAnsi="Arial" w:cs="Arial"/>
          <w:sz w:val="24"/>
          <w:szCs w:val="24"/>
          <w:lang w:val="cy-GB"/>
        </w:rPr>
      </w:pPr>
      <w:bookmarkStart w:id="3" w:name="cysill"/>
      <w:bookmarkEnd w:id="3"/>
    </w:p>
    <w:sectPr w:rsidR="00350E76" w:rsidRPr="00D32C26" w:rsidSect="007E5E64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7C54" w14:textId="77777777" w:rsidR="007E5E64" w:rsidRDefault="007E5E64" w:rsidP="007E5E64">
      <w:pPr>
        <w:spacing w:after="0" w:line="240" w:lineRule="auto"/>
      </w:pPr>
      <w:r>
        <w:separator/>
      </w:r>
    </w:p>
  </w:endnote>
  <w:endnote w:type="continuationSeparator" w:id="0">
    <w:p w14:paraId="284B6D1A" w14:textId="77777777" w:rsidR="007E5E64" w:rsidRDefault="007E5E64" w:rsidP="007E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5D86" w14:textId="77777777" w:rsidR="007E5E64" w:rsidRDefault="007E5E64" w:rsidP="007E5E64">
      <w:pPr>
        <w:spacing w:after="0" w:line="240" w:lineRule="auto"/>
      </w:pPr>
      <w:r>
        <w:separator/>
      </w:r>
    </w:p>
  </w:footnote>
  <w:footnote w:type="continuationSeparator" w:id="0">
    <w:p w14:paraId="47CC2C55" w14:textId="77777777" w:rsidR="007E5E64" w:rsidRDefault="007E5E64" w:rsidP="007E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8BF3" w14:textId="5A22549D" w:rsidR="007E5E64" w:rsidRDefault="007E5E64">
    <w:pPr>
      <w:pStyle w:val="Header"/>
    </w:pPr>
  </w:p>
  <w:p w14:paraId="29F3A94E" w14:textId="77777777" w:rsidR="007E5E64" w:rsidRDefault="007E5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BE4A" w14:textId="72E9045E" w:rsidR="007E5E64" w:rsidRDefault="007E5E64" w:rsidP="007E5E64">
    <w:pPr>
      <w:pStyle w:val="Header"/>
      <w:jc w:val="right"/>
    </w:pPr>
    <w:r>
      <w:rPr>
        <w:noProof/>
      </w:rPr>
      <w:drawing>
        <wp:inline distT="0" distB="0" distL="0" distR="0" wp14:anchorId="5DEA17C2" wp14:editId="678BA294">
          <wp:extent cx="1481455" cy="139636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AE9"/>
    <w:multiLevelType w:val="multilevel"/>
    <w:tmpl w:val="540C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B2BBB"/>
    <w:multiLevelType w:val="multilevel"/>
    <w:tmpl w:val="D0AAA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92F92"/>
    <w:multiLevelType w:val="hybridMultilevel"/>
    <w:tmpl w:val="FF4E0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50D44"/>
    <w:multiLevelType w:val="multilevel"/>
    <w:tmpl w:val="239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52122D"/>
    <w:multiLevelType w:val="hybridMultilevel"/>
    <w:tmpl w:val="F19A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5A4A"/>
    <w:multiLevelType w:val="hybridMultilevel"/>
    <w:tmpl w:val="B650D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2207B"/>
    <w:multiLevelType w:val="hybridMultilevel"/>
    <w:tmpl w:val="16842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5E08F8"/>
    <w:multiLevelType w:val="hybridMultilevel"/>
    <w:tmpl w:val="6632FBC6"/>
    <w:lvl w:ilvl="0" w:tplc="763A0E6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9812">
    <w:abstractNumId w:val="7"/>
  </w:num>
  <w:num w:numId="2" w16cid:durableId="223108110">
    <w:abstractNumId w:val="5"/>
  </w:num>
  <w:num w:numId="3" w16cid:durableId="469203901">
    <w:abstractNumId w:val="6"/>
  </w:num>
  <w:num w:numId="4" w16cid:durableId="867067335">
    <w:abstractNumId w:val="1"/>
  </w:num>
  <w:num w:numId="5" w16cid:durableId="1236861169">
    <w:abstractNumId w:val="4"/>
  </w:num>
  <w:num w:numId="6" w16cid:durableId="1807311010">
    <w:abstractNumId w:val="0"/>
  </w:num>
  <w:num w:numId="7" w16cid:durableId="1108238324">
    <w:abstractNumId w:val="3"/>
  </w:num>
  <w:num w:numId="8" w16cid:durableId="210360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70"/>
    <w:rsid w:val="000106FD"/>
    <w:rsid w:val="00013D06"/>
    <w:rsid w:val="000178E4"/>
    <w:rsid w:val="00023825"/>
    <w:rsid w:val="00030175"/>
    <w:rsid w:val="00032323"/>
    <w:rsid w:val="000376B1"/>
    <w:rsid w:val="00042F8C"/>
    <w:rsid w:val="00047BA8"/>
    <w:rsid w:val="0007687C"/>
    <w:rsid w:val="000C75D5"/>
    <w:rsid w:val="000D0174"/>
    <w:rsid w:val="000E5DCE"/>
    <w:rsid w:val="001105FF"/>
    <w:rsid w:val="001221C7"/>
    <w:rsid w:val="0012524B"/>
    <w:rsid w:val="00141344"/>
    <w:rsid w:val="00153CC3"/>
    <w:rsid w:val="00156986"/>
    <w:rsid w:val="001573D1"/>
    <w:rsid w:val="001670B7"/>
    <w:rsid w:val="00170FEF"/>
    <w:rsid w:val="001851E4"/>
    <w:rsid w:val="00192E64"/>
    <w:rsid w:val="001A0F04"/>
    <w:rsid w:val="001C09EB"/>
    <w:rsid w:val="001F4C2C"/>
    <w:rsid w:val="00222F28"/>
    <w:rsid w:val="00251341"/>
    <w:rsid w:val="002A353F"/>
    <w:rsid w:val="002A72AA"/>
    <w:rsid w:val="002B331E"/>
    <w:rsid w:val="002B40D9"/>
    <w:rsid w:val="002B46D5"/>
    <w:rsid w:val="002C5A52"/>
    <w:rsid w:val="002E02EE"/>
    <w:rsid w:val="00310B57"/>
    <w:rsid w:val="00321990"/>
    <w:rsid w:val="00325611"/>
    <w:rsid w:val="003472BB"/>
    <w:rsid w:val="00350E76"/>
    <w:rsid w:val="0035527A"/>
    <w:rsid w:val="00363102"/>
    <w:rsid w:val="0037089E"/>
    <w:rsid w:val="00372DA6"/>
    <w:rsid w:val="003745A6"/>
    <w:rsid w:val="003775D2"/>
    <w:rsid w:val="0037769D"/>
    <w:rsid w:val="003A713E"/>
    <w:rsid w:val="003B0C0B"/>
    <w:rsid w:val="003C7683"/>
    <w:rsid w:val="003F6E1C"/>
    <w:rsid w:val="00404DAC"/>
    <w:rsid w:val="004106DA"/>
    <w:rsid w:val="00486197"/>
    <w:rsid w:val="00494B85"/>
    <w:rsid w:val="004B0DC1"/>
    <w:rsid w:val="004C2CD6"/>
    <w:rsid w:val="004F0A25"/>
    <w:rsid w:val="00502CBC"/>
    <w:rsid w:val="00512D4E"/>
    <w:rsid w:val="0052147C"/>
    <w:rsid w:val="005252BB"/>
    <w:rsid w:val="0053472C"/>
    <w:rsid w:val="00551740"/>
    <w:rsid w:val="00555BBE"/>
    <w:rsid w:val="00557E96"/>
    <w:rsid w:val="00563EFB"/>
    <w:rsid w:val="00593CD0"/>
    <w:rsid w:val="005A105D"/>
    <w:rsid w:val="005A4EFD"/>
    <w:rsid w:val="005C3F5B"/>
    <w:rsid w:val="00615D9C"/>
    <w:rsid w:val="006236C6"/>
    <w:rsid w:val="00644589"/>
    <w:rsid w:val="00652F4C"/>
    <w:rsid w:val="00655AF2"/>
    <w:rsid w:val="00656F8C"/>
    <w:rsid w:val="006809C7"/>
    <w:rsid w:val="00680F90"/>
    <w:rsid w:val="00686808"/>
    <w:rsid w:val="00686BB5"/>
    <w:rsid w:val="00696F6C"/>
    <w:rsid w:val="006A158D"/>
    <w:rsid w:val="006F022D"/>
    <w:rsid w:val="006F3A31"/>
    <w:rsid w:val="007025DE"/>
    <w:rsid w:val="00704114"/>
    <w:rsid w:val="00725F5C"/>
    <w:rsid w:val="007308D8"/>
    <w:rsid w:val="00756B10"/>
    <w:rsid w:val="0077618C"/>
    <w:rsid w:val="00794BF8"/>
    <w:rsid w:val="00796C62"/>
    <w:rsid w:val="007C4888"/>
    <w:rsid w:val="007D0A61"/>
    <w:rsid w:val="007E5E64"/>
    <w:rsid w:val="00801621"/>
    <w:rsid w:val="008131C7"/>
    <w:rsid w:val="008278F2"/>
    <w:rsid w:val="0083237F"/>
    <w:rsid w:val="00846788"/>
    <w:rsid w:val="0085677B"/>
    <w:rsid w:val="008619B6"/>
    <w:rsid w:val="0086301C"/>
    <w:rsid w:val="008630FD"/>
    <w:rsid w:val="00876878"/>
    <w:rsid w:val="008937DB"/>
    <w:rsid w:val="00897CE4"/>
    <w:rsid w:val="008E5E13"/>
    <w:rsid w:val="00904A7F"/>
    <w:rsid w:val="00917C8E"/>
    <w:rsid w:val="00940E2F"/>
    <w:rsid w:val="00944751"/>
    <w:rsid w:val="009468C4"/>
    <w:rsid w:val="009570E8"/>
    <w:rsid w:val="009C56C7"/>
    <w:rsid w:val="009D1E6C"/>
    <w:rsid w:val="009D4D03"/>
    <w:rsid w:val="009E2BC1"/>
    <w:rsid w:val="009F6AF5"/>
    <w:rsid w:val="00A04561"/>
    <w:rsid w:val="00A16344"/>
    <w:rsid w:val="00A342BD"/>
    <w:rsid w:val="00A659C5"/>
    <w:rsid w:val="00A65DDF"/>
    <w:rsid w:val="00A72300"/>
    <w:rsid w:val="00A84DC8"/>
    <w:rsid w:val="00AB04BA"/>
    <w:rsid w:val="00AB3041"/>
    <w:rsid w:val="00B11C6F"/>
    <w:rsid w:val="00B13E31"/>
    <w:rsid w:val="00B16C02"/>
    <w:rsid w:val="00B31BF0"/>
    <w:rsid w:val="00B42CBC"/>
    <w:rsid w:val="00B44996"/>
    <w:rsid w:val="00B47D3B"/>
    <w:rsid w:val="00B567FE"/>
    <w:rsid w:val="00B63F4C"/>
    <w:rsid w:val="00B67C2B"/>
    <w:rsid w:val="00B75EC0"/>
    <w:rsid w:val="00BA53CF"/>
    <w:rsid w:val="00BC18C8"/>
    <w:rsid w:val="00BC54D1"/>
    <w:rsid w:val="00BE6AFA"/>
    <w:rsid w:val="00C571BB"/>
    <w:rsid w:val="00C62623"/>
    <w:rsid w:val="00C64BAE"/>
    <w:rsid w:val="00C76D62"/>
    <w:rsid w:val="00C96829"/>
    <w:rsid w:val="00CE1651"/>
    <w:rsid w:val="00CF5300"/>
    <w:rsid w:val="00D0371D"/>
    <w:rsid w:val="00D03D10"/>
    <w:rsid w:val="00D06BB7"/>
    <w:rsid w:val="00D24B9C"/>
    <w:rsid w:val="00D26213"/>
    <w:rsid w:val="00D32C26"/>
    <w:rsid w:val="00D35E70"/>
    <w:rsid w:val="00D54251"/>
    <w:rsid w:val="00D7481C"/>
    <w:rsid w:val="00D75BBE"/>
    <w:rsid w:val="00D775DD"/>
    <w:rsid w:val="00D778DA"/>
    <w:rsid w:val="00D91712"/>
    <w:rsid w:val="00D95740"/>
    <w:rsid w:val="00DA7F1F"/>
    <w:rsid w:val="00DB46D8"/>
    <w:rsid w:val="00DB5924"/>
    <w:rsid w:val="00DC0E26"/>
    <w:rsid w:val="00DC338B"/>
    <w:rsid w:val="00DE4DF8"/>
    <w:rsid w:val="00DF528A"/>
    <w:rsid w:val="00DF648F"/>
    <w:rsid w:val="00DF753E"/>
    <w:rsid w:val="00E01F5A"/>
    <w:rsid w:val="00E05CD0"/>
    <w:rsid w:val="00E0732E"/>
    <w:rsid w:val="00E3341C"/>
    <w:rsid w:val="00E56C03"/>
    <w:rsid w:val="00E57D21"/>
    <w:rsid w:val="00EA530D"/>
    <w:rsid w:val="00EC432E"/>
    <w:rsid w:val="00F0241F"/>
    <w:rsid w:val="00F4195A"/>
    <w:rsid w:val="00F52ADD"/>
    <w:rsid w:val="00FB1CF7"/>
    <w:rsid w:val="00FB2FE5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615CFF"/>
  <w15:docId w15:val="{E189B7AB-53B0-49CE-9927-0F0CD9BD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528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34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6236C6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6236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3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3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6C6"/>
    <w:rPr>
      <w:b/>
      <w:bCs/>
      <w:sz w:val="20"/>
      <w:szCs w:val="20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T,B"/>
    <w:basedOn w:val="Normal"/>
    <w:link w:val="ListParagraphChar"/>
    <w:uiPriority w:val="34"/>
    <w:qFormat/>
    <w:rsid w:val="00725F5C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locked/>
    <w:rsid w:val="00725F5C"/>
  </w:style>
  <w:style w:type="paragraph" w:styleId="Header">
    <w:name w:val="header"/>
    <w:basedOn w:val="Normal"/>
    <w:link w:val="HeaderChar"/>
    <w:uiPriority w:val="99"/>
    <w:unhideWhenUsed/>
    <w:rsid w:val="000E5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DCE"/>
  </w:style>
  <w:style w:type="character" w:styleId="Hyperlink">
    <w:name w:val="Hyperlink"/>
    <w:basedOn w:val="DefaultParagraphFont"/>
    <w:uiPriority w:val="99"/>
    <w:unhideWhenUsed/>
    <w:rsid w:val="00512D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F528A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4B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B8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5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A43368708</value>
    </field>
    <field name="Objective-Title">
      <value order="0">Written Statement Meeting with Energy Suppliers (w)</value>
    </field>
    <field name="Objective-Description">
      <value order="0"/>
    </field>
    <field name="Objective-CreationStamp">
      <value order="0">2022-12-16T18:23:49Z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2022-12-16T18:34:37Z</value>
    </field>
    <field name="Objective-Owner">
      <value order="0">Phillips, Gareth (CCRA - Energy Efficiency &amp; Fuel Poverty)</value>
    </field>
    <field name="Objective-Path">
      <value order="0">Objective Global Folder:#Business File Plan:WG Organisational Groups:NEW - Post April 2022 - Climate Change &amp; Rural Affairs:Climate Change &amp; Rural Affairs (CCRA) - Decarbonisation &amp; Energy:1 - Save:Energy Efficiency and Fuel Poverty:Fuel Poverty Policy:Energy Efficiency &amp; Fuel Poverty - Guidance &amp; Reference - 2011-2016:MSJ Letters to Energy Companies for meeting 21/11/22</value>
    </field>
    <field name="Objective-Parent">
      <value order="0">MSJ Letters to Energy Companies for meeting 21/11/22</value>
    </field>
    <field name="Objective-State">
      <value order="0">Being Edited</value>
    </field>
    <field name="Objective-VersionId">
      <value order="0">vA82751960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qA899340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2022-12-16T00:00:00Z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FB298EE-CFA9-46D3-9098-E2EB25A5C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Gareth (CCRA - Energy Efficiency &amp; Fuel Poverty)</dc:creator>
  <cp:keywords/>
  <dc:description/>
  <cp:lastModifiedBy>Oxenham, James (OFM - Cabinet Division)</cp:lastModifiedBy>
  <cp:revision>4</cp:revision>
  <dcterms:created xsi:type="dcterms:W3CDTF">2023-01-04T11:10:00Z</dcterms:created>
  <dcterms:modified xsi:type="dcterms:W3CDTF">2023-01-04T11:11:00Z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A43368708</vt:lpwstr>
  </property>
  <property fmtid="{D5CDD505-2E9C-101B-9397-08002B2CF9AE}" pid="4" name="Objective-Title">
    <vt:lpwstr>Written Statement Meeting with Energy Suppliers (w)</vt:lpwstr>
  </property>
  <property fmtid="{D5CDD505-2E9C-101B-9397-08002B2CF9AE}" pid="5" name="Objective-Description">
    <vt:lpwstr/>
  </property>
  <property fmtid="{D5CDD505-2E9C-101B-9397-08002B2CF9AE}" pid="6" name="Objective-CreationStamp">
    <vt:filetime>2022-12-16T18:24:02Z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2022-12-16T18:34:59Z</vt:filetime>
  </property>
  <property fmtid="{D5CDD505-2E9C-101B-9397-08002B2CF9AE}" pid="10" name="Objective-ModificationStamp">
    <vt:filetime>2022-12-16T18:34:59Z</vt:filetime>
  </property>
  <property fmtid="{D5CDD505-2E9C-101B-9397-08002B2CF9AE}" pid="11" name="Objective-Owner">
    <vt:lpwstr>Phillips, Gareth (CCRA - Energy Efficiency &amp; Fuel Poverty)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Decarbonisation &amp; Energy:1 - Save:Energy Efficiency and Fuel Poverty:Fuel Poverty Policy:Energy Efficiency &amp; Fuel Poverty - Guidance &amp; Reference - 2011-2016:MSJ Letters to Energy Companies for meeting 21/11/22:</vt:lpwstr>
  </property>
  <property fmtid="{D5CDD505-2E9C-101B-9397-08002B2CF9AE}" pid="13" name="Objective-Parent">
    <vt:lpwstr>MSJ Letters to Energy Companies for meeting 21/11/22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vA82751960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2022-12-16T00:00:00Z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