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DF" w:rsidRPr="006F5E71" w:rsidRDefault="008C67DF" w:rsidP="001A39E2">
      <w:pPr>
        <w:jc w:val="right"/>
        <w:rPr>
          <w:b/>
        </w:rPr>
      </w:pPr>
      <w:bookmarkStart w:id="0" w:name="_GoBack"/>
      <w:bookmarkEnd w:id="0"/>
    </w:p>
    <w:p w:rsidR="008C67DF" w:rsidRPr="006F5E71" w:rsidRDefault="00E266EA" w:rsidP="00A845A9">
      <w:pPr>
        <w:pStyle w:val="Heading1"/>
        <w:rPr>
          <w:color w:val="FF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E032C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8C67DF" w:rsidRPr="006F5E71" w:rsidRDefault="008C67D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6F5E71">
        <w:rPr>
          <w:rFonts w:ascii="Times New Roman" w:hAnsi="Times New Roman"/>
          <w:color w:val="FF0000"/>
          <w:sz w:val="40"/>
          <w:szCs w:val="40"/>
        </w:rPr>
        <w:t xml:space="preserve">DATGANIAD YSGRIFENEDIG  </w:t>
      </w:r>
    </w:p>
    <w:p w:rsidR="008C67DF" w:rsidRPr="006F5E71" w:rsidRDefault="008C67D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6F5E71">
        <w:rPr>
          <w:rFonts w:ascii="Times New Roman" w:hAnsi="Times New Roman"/>
          <w:color w:val="FF0000"/>
          <w:sz w:val="40"/>
          <w:szCs w:val="40"/>
        </w:rPr>
        <w:t>GAN</w:t>
      </w:r>
    </w:p>
    <w:p w:rsidR="008C67DF" w:rsidRPr="006F5E71" w:rsidRDefault="008C67D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6F5E71">
        <w:rPr>
          <w:rFonts w:ascii="Times New Roman" w:hAnsi="Times New Roman"/>
          <w:color w:val="FF0000"/>
          <w:sz w:val="40"/>
          <w:szCs w:val="40"/>
        </w:rPr>
        <w:t>LYWODRAETH CYMRU</w:t>
      </w:r>
    </w:p>
    <w:p w:rsidR="008C67DF" w:rsidRPr="006F5E71" w:rsidRDefault="00E266EA" w:rsidP="00A845A9">
      <w:pPr>
        <w:rPr>
          <w:b/>
          <w:color w:val="FF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8FC8A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8C67DF" w:rsidRPr="006F5E71" w:rsidRDefault="008C67DF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8C67DF" w:rsidRPr="006F5E7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7DF" w:rsidRPr="006F5E71" w:rsidRDefault="008C67DF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5E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7DF" w:rsidRPr="006F5E71" w:rsidRDefault="008C67DF" w:rsidP="00F2438B">
            <w:pPr>
              <w:spacing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F5E7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Cynrychiolydd busnes ar gyfer yr Adolygiad Seneddol o Iechyd a Gofal Cymdeithasol</w:t>
            </w:r>
          </w:p>
        </w:tc>
      </w:tr>
      <w:tr w:rsidR="008C67DF" w:rsidRPr="006F5E7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7DF" w:rsidRPr="006F5E71" w:rsidRDefault="008C67DF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5E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7DF" w:rsidRPr="006F5E71" w:rsidRDefault="008C67DF" w:rsidP="00AA5848">
            <w:pPr>
              <w:spacing w:before="120"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F5E7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</w:t>
            </w:r>
            <w:r w:rsidR="00D74B9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6</w:t>
            </w:r>
            <w:r w:rsidRPr="006F5E7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Tachwedd 2016</w:t>
            </w:r>
          </w:p>
        </w:tc>
      </w:tr>
      <w:tr w:rsidR="008C67DF" w:rsidRPr="006F5E7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7DF" w:rsidRPr="006F5E71" w:rsidRDefault="008C67DF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5E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7DF" w:rsidRPr="006F5E71" w:rsidRDefault="008C67DF" w:rsidP="00113E06">
            <w:pPr>
              <w:spacing w:before="120"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F5E7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Vaughan Gething AC, Ysgrifennydd y Cabinet dros Iechyd, Llesiant a Chwaraeon</w:t>
            </w:r>
          </w:p>
        </w:tc>
      </w:tr>
    </w:tbl>
    <w:p w:rsidR="008C67DF" w:rsidRPr="006F5E71" w:rsidRDefault="008C67DF" w:rsidP="00AA5848">
      <w:pPr>
        <w:pStyle w:val="Heading3"/>
        <w:spacing w:before="0" w:after="0"/>
        <w:rPr>
          <w:b w:val="0"/>
          <w:bCs w:val="0"/>
          <w:sz w:val="24"/>
          <w:szCs w:val="24"/>
        </w:rPr>
      </w:pPr>
    </w:p>
    <w:p w:rsidR="008C67DF" w:rsidRPr="006F5E71" w:rsidRDefault="006F5E71" w:rsidP="00AA5848">
      <w:pPr>
        <w:pStyle w:val="Heading3"/>
        <w:spacing w:before="0"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 ategu</w:t>
      </w:r>
      <w:r w:rsidR="008C67DF" w:rsidRPr="006F5E71">
        <w:rPr>
          <w:b w:val="0"/>
          <w:bCs w:val="0"/>
          <w:sz w:val="24"/>
          <w:szCs w:val="24"/>
        </w:rPr>
        <w:t xml:space="preserve"> fy natganiad llafar ar 1 Tachwedd ynghylch aeloda</w:t>
      </w:r>
      <w:r w:rsidRPr="006F5E71">
        <w:rPr>
          <w:b w:val="0"/>
          <w:bCs w:val="0"/>
          <w:sz w:val="24"/>
          <w:szCs w:val="24"/>
        </w:rPr>
        <w:t>u</w:t>
      </w:r>
      <w:r w:rsidR="008C67DF" w:rsidRPr="006F5E71">
        <w:rPr>
          <w:b w:val="0"/>
          <w:bCs w:val="0"/>
          <w:sz w:val="24"/>
          <w:szCs w:val="24"/>
        </w:rPr>
        <w:t xml:space="preserve"> a chylch gwaith yr Adolygiad Seneddol o Iechyd a Gofal Cymdeithasol, mae'n bleser gen i gyhoeddi bod Mr Eric Gregory wedi cytuno i ymuno â'r panel adolygu fel eu cynrychiolydd busnes. </w:t>
      </w:r>
    </w:p>
    <w:p w:rsidR="008C67DF" w:rsidRPr="006F5E71" w:rsidRDefault="008C67DF" w:rsidP="00EE1279">
      <w:pPr>
        <w:rPr>
          <w:rFonts w:ascii="Arial" w:hAnsi="Arial" w:cs="Arial"/>
          <w:sz w:val="24"/>
          <w:szCs w:val="24"/>
        </w:rPr>
      </w:pPr>
    </w:p>
    <w:p w:rsidR="008C67DF" w:rsidRPr="006F5E71" w:rsidRDefault="008C67DF" w:rsidP="00113E06">
      <w:pPr>
        <w:rPr>
          <w:rFonts w:ascii="Arial" w:hAnsi="Arial" w:cs="Arial"/>
          <w:b/>
          <w:sz w:val="24"/>
          <w:szCs w:val="24"/>
        </w:rPr>
      </w:pPr>
      <w:r w:rsidRPr="006F5E71">
        <w:rPr>
          <w:rFonts w:ascii="Arial" w:hAnsi="Arial" w:cs="Arial"/>
          <w:sz w:val="24"/>
          <w:szCs w:val="24"/>
        </w:rPr>
        <w:t xml:space="preserve">Eric yw Cadeirydd </w:t>
      </w:r>
      <w:r w:rsidR="0092597F">
        <w:rPr>
          <w:rFonts w:ascii="Arial" w:hAnsi="Arial" w:cs="Arial"/>
          <w:sz w:val="24"/>
          <w:szCs w:val="24"/>
        </w:rPr>
        <w:t xml:space="preserve">presennol </w:t>
      </w:r>
      <w:r w:rsidRPr="006F5E71">
        <w:rPr>
          <w:rFonts w:ascii="Arial" w:hAnsi="Arial" w:cs="Arial"/>
          <w:sz w:val="24"/>
          <w:szCs w:val="24"/>
        </w:rPr>
        <w:t xml:space="preserve">Pwyllgor Archwilio </w:t>
      </w:r>
      <w:r w:rsidR="00D6144C">
        <w:rPr>
          <w:rFonts w:ascii="Arial" w:hAnsi="Arial" w:cs="Arial"/>
          <w:sz w:val="24"/>
          <w:szCs w:val="24"/>
        </w:rPr>
        <w:t xml:space="preserve">a Sicrwydd Risg </w:t>
      </w:r>
      <w:r w:rsidRPr="006F5E71">
        <w:rPr>
          <w:rFonts w:ascii="Arial" w:hAnsi="Arial" w:cs="Arial"/>
          <w:sz w:val="24"/>
          <w:szCs w:val="24"/>
        </w:rPr>
        <w:t>Comisiwn y Cynulliad. Mae ganddo hefyd gyfrifoldebau fel Cyfarwyddwr Anweithredol/Cynghorydd Annibynnol yn Swyddfa'r Cabinet, y Weinyddiaeth Gyfiawnder a'r Swyddfa Gartref. Gweithiodd i Bartneriaeth John Lewis am 25 mlynedd tan 2009, lle'r oedd yn Gyfarwyddwr y Bwrdd am saith mlynedd</w:t>
      </w:r>
      <w:r w:rsidR="00D6144C" w:rsidRPr="008C2A38">
        <w:rPr>
          <w:rFonts w:ascii="Arial" w:hAnsi="Arial" w:cs="Arial"/>
          <w:sz w:val="24"/>
          <w:szCs w:val="24"/>
        </w:rPr>
        <w:t xml:space="preserve">, </w:t>
      </w:r>
      <w:r w:rsidR="008C2A38" w:rsidRPr="008C2A38">
        <w:rPr>
          <w:rFonts w:ascii="Arial" w:hAnsi="Arial" w:cs="Arial"/>
          <w:sz w:val="24"/>
          <w:szCs w:val="24"/>
        </w:rPr>
        <w:t>gan ddal y tair prif swydd cyfarwyddwr TG  nes iddo ddod yn Gyfarwyddwr Personél.</w:t>
      </w:r>
      <w:r w:rsidRPr="006F5E71">
        <w:rPr>
          <w:rFonts w:ascii="Arial" w:hAnsi="Arial" w:cs="Arial"/>
          <w:sz w:val="24"/>
          <w:szCs w:val="24"/>
        </w:rPr>
        <w:t xml:space="preserve"> </w:t>
      </w:r>
      <w:r w:rsidR="0092597F">
        <w:rPr>
          <w:rFonts w:ascii="Arial" w:hAnsi="Arial" w:cs="Arial"/>
          <w:sz w:val="24"/>
          <w:szCs w:val="24"/>
        </w:rPr>
        <w:t>Cyn hynny, roedd yn</w:t>
      </w:r>
      <w:r w:rsidRPr="006F5E71">
        <w:rPr>
          <w:rFonts w:ascii="Arial" w:hAnsi="Arial" w:cs="Arial"/>
          <w:sz w:val="24"/>
          <w:szCs w:val="24"/>
        </w:rPr>
        <w:t xml:space="preserve"> Gyfarwyddwr Anweithredol i Wasanaeth Erlyn y Goron </w:t>
      </w:r>
      <w:r w:rsidR="0092597F">
        <w:rPr>
          <w:rFonts w:ascii="Arial" w:hAnsi="Arial" w:cs="Arial"/>
          <w:sz w:val="24"/>
          <w:szCs w:val="24"/>
        </w:rPr>
        <w:t xml:space="preserve">yn </w:t>
      </w:r>
      <w:r w:rsidRPr="006F5E71">
        <w:rPr>
          <w:rFonts w:ascii="Arial" w:hAnsi="Arial" w:cs="Arial"/>
          <w:sz w:val="24"/>
          <w:szCs w:val="24"/>
        </w:rPr>
        <w:t>Llundain ac roedd hefyd yn aelod o'u Bwrdd TGCh. Ma</w:t>
      </w:r>
      <w:r w:rsidR="0092597F">
        <w:rPr>
          <w:rFonts w:ascii="Arial" w:hAnsi="Arial" w:cs="Arial"/>
          <w:sz w:val="24"/>
          <w:szCs w:val="24"/>
        </w:rPr>
        <w:t>e wedi cadeirio Bwrdd TG</w:t>
      </w:r>
      <w:r w:rsidRPr="006F5E71">
        <w:rPr>
          <w:rFonts w:ascii="Arial" w:hAnsi="Arial" w:cs="Arial"/>
          <w:sz w:val="24"/>
          <w:szCs w:val="24"/>
        </w:rPr>
        <w:t xml:space="preserve"> </w:t>
      </w:r>
      <w:r w:rsidR="0092597F">
        <w:rPr>
          <w:rFonts w:ascii="Arial" w:hAnsi="Arial" w:cs="Arial"/>
          <w:sz w:val="24"/>
          <w:szCs w:val="24"/>
        </w:rPr>
        <w:t>y</w:t>
      </w:r>
      <w:r w:rsidRPr="006F5E71">
        <w:rPr>
          <w:rFonts w:ascii="Arial" w:hAnsi="Arial" w:cs="Arial"/>
          <w:sz w:val="24"/>
          <w:szCs w:val="24"/>
        </w:rPr>
        <w:t xml:space="preserve"> Fforwm Nwyddau Defnyddwyr, ac roedd yn aelod o</w:t>
      </w:r>
      <w:r w:rsidR="00D6144C">
        <w:rPr>
          <w:rFonts w:ascii="Arial" w:hAnsi="Arial" w:cs="Arial"/>
          <w:sz w:val="24"/>
          <w:szCs w:val="24"/>
        </w:rPr>
        <w:t>’r</w:t>
      </w:r>
      <w:r w:rsidRPr="006F5E71">
        <w:rPr>
          <w:rFonts w:ascii="Arial" w:hAnsi="Arial" w:cs="Arial"/>
          <w:sz w:val="24"/>
          <w:szCs w:val="24"/>
        </w:rPr>
        <w:t xml:space="preserve"> </w:t>
      </w:r>
      <w:r w:rsidR="00D6144C">
        <w:rPr>
          <w:rFonts w:ascii="Arial" w:hAnsi="Arial" w:cs="Arial"/>
          <w:sz w:val="24"/>
          <w:szCs w:val="24"/>
        </w:rPr>
        <w:t>B</w:t>
      </w:r>
      <w:r w:rsidRPr="006F5E71">
        <w:rPr>
          <w:rFonts w:ascii="Arial" w:hAnsi="Arial" w:cs="Arial"/>
          <w:sz w:val="24"/>
          <w:szCs w:val="24"/>
        </w:rPr>
        <w:t>wrdd Busnesau e-sgiliau am chwe mlynedd.</w:t>
      </w:r>
    </w:p>
    <w:p w:rsidR="008C67DF" w:rsidRPr="006F5E71" w:rsidRDefault="008C67DF" w:rsidP="00113E06">
      <w:pPr>
        <w:rPr>
          <w:rFonts w:ascii="Arial" w:hAnsi="Arial" w:cs="Arial"/>
          <w:b/>
          <w:sz w:val="24"/>
          <w:szCs w:val="24"/>
        </w:rPr>
      </w:pPr>
    </w:p>
    <w:p w:rsidR="008C67DF" w:rsidRPr="006F5E71" w:rsidRDefault="008C67DF" w:rsidP="00113E06">
      <w:pPr>
        <w:rPr>
          <w:b/>
          <w:sz w:val="24"/>
        </w:rPr>
      </w:pPr>
    </w:p>
    <w:sectPr w:rsidR="008C67DF" w:rsidRPr="006F5E71" w:rsidSect="001A39E2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81F" w:rsidRDefault="0038681F">
      <w:r>
        <w:separator/>
      </w:r>
    </w:p>
  </w:endnote>
  <w:endnote w:type="continuationSeparator" w:id="0">
    <w:p w:rsidR="0038681F" w:rsidRDefault="0038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DF" w:rsidRDefault="008C67D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DF" w:rsidRDefault="008C67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DF" w:rsidRDefault="008C67D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DF" w:rsidRDefault="008C67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DF" w:rsidRDefault="008C67D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>
      <w:rPr>
        <w:rStyle w:val="PageNumber"/>
        <w:rFonts w:ascii="Arial" w:hAnsi="Arial" w:cs="Arial"/>
        <w:sz w:val="24"/>
        <w:szCs w:val="24"/>
      </w:rPr>
      <w:fldChar w:fldCharType="begin"/>
    </w:r>
    <w:r>
      <w:rPr>
        <w:rStyle w:val="PageNumber"/>
        <w:rFonts w:ascii="Arial" w:hAnsi="Arial" w:cs="Arial"/>
        <w:sz w:val="24"/>
        <w:szCs w:val="24"/>
      </w:rPr>
      <w:instrText xml:space="preserve">PAGE  </w:instrText>
    </w:r>
    <w:r>
      <w:rPr>
        <w:rStyle w:val="PageNumber"/>
        <w:rFonts w:ascii="Arial" w:hAnsi="Arial" w:cs="Arial"/>
        <w:sz w:val="24"/>
        <w:szCs w:val="24"/>
      </w:rPr>
      <w:fldChar w:fldCharType="separate"/>
    </w:r>
    <w:r w:rsidR="00F73347">
      <w:rPr>
        <w:rStyle w:val="PageNumber"/>
        <w:rFonts w:ascii="Arial" w:hAnsi="Arial" w:cs="Arial"/>
        <w:noProof/>
        <w:sz w:val="24"/>
        <w:szCs w:val="24"/>
      </w:rPr>
      <w:t>1</w:t>
    </w:r>
    <w:r>
      <w:rPr>
        <w:rStyle w:val="PageNumber"/>
        <w:rFonts w:ascii="Arial" w:hAnsi="Arial" w:cs="Arial"/>
        <w:sz w:val="24"/>
        <w:szCs w:val="24"/>
      </w:rPr>
      <w:fldChar w:fldCharType="end"/>
    </w:r>
  </w:p>
  <w:p w:rsidR="008C67DF" w:rsidRDefault="008C67D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81F" w:rsidRDefault="0038681F">
      <w:r>
        <w:separator/>
      </w:r>
    </w:p>
  </w:footnote>
  <w:footnote w:type="continuationSeparator" w:id="0">
    <w:p w:rsidR="0038681F" w:rsidRDefault="00386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DF" w:rsidRDefault="00E266EA"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67DF" w:rsidRDefault="008C67DF">
    <w:pPr>
      <w:pStyle w:val="Header"/>
    </w:pPr>
  </w:p>
  <w:p w:rsidR="008C67DF" w:rsidRDefault="008C67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64C8B"/>
    <w:rsid w:val="00090C3D"/>
    <w:rsid w:val="00097118"/>
    <w:rsid w:val="000C3A52"/>
    <w:rsid w:val="000C53DB"/>
    <w:rsid w:val="00113E06"/>
    <w:rsid w:val="00134918"/>
    <w:rsid w:val="001460B1"/>
    <w:rsid w:val="0017102C"/>
    <w:rsid w:val="001A08C7"/>
    <w:rsid w:val="001A39E2"/>
    <w:rsid w:val="001B027C"/>
    <w:rsid w:val="001B288D"/>
    <w:rsid w:val="001C532F"/>
    <w:rsid w:val="00214B25"/>
    <w:rsid w:val="00223E62"/>
    <w:rsid w:val="002873F3"/>
    <w:rsid w:val="002A5310"/>
    <w:rsid w:val="002C57B6"/>
    <w:rsid w:val="002D180F"/>
    <w:rsid w:val="002F0EB9"/>
    <w:rsid w:val="002F53A9"/>
    <w:rsid w:val="00314E36"/>
    <w:rsid w:val="003220C1"/>
    <w:rsid w:val="00350C3B"/>
    <w:rsid w:val="00356D7B"/>
    <w:rsid w:val="00357893"/>
    <w:rsid w:val="00370471"/>
    <w:rsid w:val="0038681F"/>
    <w:rsid w:val="003B1503"/>
    <w:rsid w:val="003B3D64"/>
    <w:rsid w:val="003C5133"/>
    <w:rsid w:val="00412673"/>
    <w:rsid w:val="0043031D"/>
    <w:rsid w:val="0046757C"/>
    <w:rsid w:val="00574BB3"/>
    <w:rsid w:val="005964E0"/>
    <w:rsid w:val="005A22E2"/>
    <w:rsid w:val="005B030B"/>
    <w:rsid w:val="005D2A41"/>
    <w:rsid w:val="005D7663"/>
    <w:rsid w:val="00654C0A"/>
    <w:rsid w:val="006633C7"/>
    <w:rsid w:val="00663F04"/>
    <w:rsid w:val="006814BD"/>
    <w:rsid w:val="0069133F"/>
    <w:rsid w:val="006B340E"/>
    <w:rsid w:val="006B461D"/>
    <w:rsid w:val="006B6C27"/>
    <w:rsid w:val="006E0A2C"/>
    <w:rsid w:val="006F5E71"/>
    <w:rsid w:val="00703993"/>
    <w:rsid w:val="0073380E"/>
    <w:rsid w:val="00743B79"/>
    <w:rsid w:val="007523BC"/>
    <w:rsid w:val="00752C48"/>
    <w:rsid w:val="0076353C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C2A38"/>
    <w:rsid w:val="008C67DF"/>
    <w:rsid w:val="008D1E0B"/>
    <w:rsid w:val="008F0CC6"/>
    <w:rsid w:val="008F789E"/>
    <w:rsid w:val="0092597F"/>
    <w:rsid w:val="00953A46"/>
    <w:rsid w:val="00967473"/>
    <w:rsid w:val="00973090"/>
    <w:rsid w:val="00995EEC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E064D"/>
    <w:rsid w:val="00AF056B"/>
    <w:rsid w:val="00B239BA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6144C"/>
    <w:rsid w:val="00D74B9E"/>
    <w:rsid w:val="00D84713"/>
    <w:rsid w:val="00DD4B82"/>
    <w:rsid w:val="00E1556F"/>
    <w:rsid w:val="00E266EA"/>
    <w:rsid w:val="00E3419E"/>
    <w:rsid w:val="00E47B1A"/>
    <w:rsid w:val="00E631B1"/>
    <w:rsid w:val="00EB248F"/>
    <w:rsid w:val="00EB2E88"/>
    <w:rsid w:val="00EB5F93"/>
    <w:rsid w:val="00EC0568"/>
    <w:rsid w:val="00EC63FB"/>
    <w:rsid w:val="00EE1279"/>
    <w:rsid w:val="00EE721A"/>
    <w:rsid w:val="00F0272E"/>
    <w:rsid w:val="00F2438B"/>
    <w:rsid w:val="00F51D83"/>
    <w:rsid w:val="00F73347"/>
    <w:rsid w:val="00F81C3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63099488-BB1C-44E7-ACD4-37A52567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9E2"/>
    <w:pPr>
      <w:keepNext/>
      <w:outlineLvl w:val="0"/>
    </w:pPr>
    <w:rPr>
      <w:rFonts w:ascii="Arial" w:hAnsi="Arial"/>
      <w:b/>
      <w:sz w:val="24"/>
      <w:lang w:eastAsia="cy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y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y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radeGothic" w:hAnsi="TradeGothic" w:cs="Times New Roman"/>
      <w:sz w:val="22"/>
      <w:lang w:val="cy-GB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radeGothic" w:hAnsi="TradeGothic" w:cs="Times New Roman"/>
      <w:sz w:val="22"/>
      <w:lang w:val="cy-GB" w:eastAsia="en-US"/>
    </w:rPr>
  </w:style>
  <w:style w:type="paragraph" w:styleId="BodyText">
    <w:name w:val="Body Text"/>
    <w:basedOn w:val="Normal"/>
    <w:link w:val="BodyTextChar"/>
    <w:uiPriority w:val="99"/>
    <w:rsid w:val="001A39E2"/>
    <w:pPr>
      <w:jc w:val="center"/>
    </w:pPr>
    <w:rPr>
      <w:rFonts w:ascii="Arial" w:hAnsi="Arial"/>
      <w:b/>
      <w:sz w:val="24"/>
      <w:lang w:eastAsia="cy-GB"/>
    </w:rPr>
  </w:style>
  <w:style w:type="character" w:styleId="Strong">
    <w:name w:val="Strong"/>
    <w:basedOn w:val="DefaultParagraphFont"/>
    <w:uiPriority w:val="22"/>
    <w:qFormat/>
    <w:rsid w:val="001A39E2"/>
    <w:rPr>
      <w:rFonts w:cs="Times New Roman"/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radeGothic" w:hAnsi="TradeGothic" w:cs="Times New Roman"/>
      <w:sz w:val="22"/>
      <w:lang w:val="cy-GB" w:eastAsia="en-US"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y-GB"/>
    </w:rPr>
  </w:style>
  <w:style w:type="character" w:styleId="Emphasis">
    <w:name w:val="Emphasis"/>
    <w:basedOn w:val="DefaultParagraphFont"/>
    <w:uiPriority w:val="20"/>
    <w:qFormat/>
    <w:rsid w:val="001A39E2"/>
    <w:rPr>
      <w:rFonts w:cs="Times New Roman"/>
      <w:i/>
    </w:rPr>
  </w:style>
  <w:style w:type="character" w:styleId="PageNumber">
    <w:name w:val="page number"/>
    <w:basedOn w:val="DefaultParagraphFont"/>
    <w:uiPriority w:val="99"/>
    <w:rsid w:val="00A845A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097118"/>
    <w:rPr>
      <w:rFonts w:cs="Times New Roman"/>
      <w:color w:val="800080"/>
      <w:u w:val="single"/>
    </w:rPr>
  </w:style>
  <w:style w:type="character" w:customStyle="1" w:styleId="refnoconfirmation1">
    <w:name w:val="refnoconfirmation1"/>
    <w:rsid w:val="00EE1279"/>
    <w:rPr>
      <w:sz w:val="43"/>
    </w:rPr>
  </w:style>
  <w:style w:type="character" w:styleId="CommentReference">
    <w:name w:val="annotation reference"/>
    <w:basedOn w:val="DefaultParagraphFont"/>
    <w:uiPriority w:val="99"/>
    <w:rsid w:val="00D614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6144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6144C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6144C"/>
    <w:rPr>
      <w:rFonts w:ascii="TradeGothic" w:hAnsi="TradeGothic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D6144C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6144C"/>
    <w:rPr>
      <w:rFonts w:ascii="TradeGothic" w:hAnsi="TradeGothic" w:cs="Times New Roman"/>
      <w:b/>
      <w:bCs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6144C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425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331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2016-11-16T00:00:00+00:00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CCF2D4F2-161A-4CB3-9BCC-116FD0B4CB35}"/>
</file>

<file path=customXml/itemProps2.xml><?xml version="1.0" encoding="utf-8"?>
<ds:datastoreItem xmlns:ds="http://schemas.openxmlformats.org/officeDocument/2006/customXml" ds:itemID="{CFFE9A63-C477-452C-A868-00AD40766E27}"/>
</file>

<file path=customXml/itemProps3.xml><?xml version="1.0" encoding="utf-8"?>
<ds:datastoreItem xmlns:ds="http://schemas.openxmlformats.org/officeDocument/2006/customXml" ds:itemID="{4077BE00-EC76-4C19-A2BB-E77384D419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Cynrychiolydd busnes ar gyfer yr Adolygiad Seneddol o Iechyd a Gofal Cymdeithasol</dc:title>
  <dc:creator>burnsc</dc:creator>
  <cp:lastModifiedBy>Perry, Caitlin</cp:lastModifiedBy>
  <cp:revision>2</cp:revision>
  <cp:lastPrinted>2011-05-27T10:19:00Z</cp:lastPrinted>
  <dcterms:created xsi:type="dcterms:W3CDTF">2016-11-18T11:42:00Z</dcterms:created>
  <dcterms:modified xsi:type="dcterms:W3CDTF">2016-11-18T11:42:00Z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A15938899</vt:lpwstr>
  </property>
  <property fmtid="{D5CDD505-2E9C-101B-9397-08002B2CF9AE}" pid="4" name="Objective-Title">
    <vt:lpwstr>20161108 MA - P_VG_7500_16 -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2016-11-08T00:00:00Z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2016-11-09T00:00:00Z</vt:filetime>
  </property>
  <property fmtid="{D5CDD505-2E9C-101B-9397-08002B2CF9AE}" pid="11" name="Objective-Owner">
    <vt:lpwstr>Rees, Leon (HSS - Government Business Team)</vt:lpwstr>
  </property>
  <property fmtid="{D5CDD505-2E9C-101B-9397-08002B2CF9AE}" pid="12" name="Objective-Path">
    <vt:lpwstr>Objective Global Folder:Corporate File Plan:GOVERNMENT BUSINESS:Government Business - Ministerial Portfolios:NAfW - Term 5:Government Business - Cabinet Secretary for Health, Wellbeing &amp; Sport:Vaughan Gething - Cabinet Secretary for Health, Well-being and</vt:lpwstr>
  </property>
  <property fmtid="{D5CDD505-2E9C-101B-9397-08002B2CF9AE}" pid="13" name="Objective-Parent">
    <vt:lpwstr>Establishment of the review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qA1265452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2016-11-08T00:00:00Z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