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0C18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96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7403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7CF68C97" w:rsidR="00EA5290" w:rsidRPr="009E1AD2" w:rsidRDefault="001F53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the </w:t>
            </w:r>
            <w:r w:rsidR="009E1AD2" w:rsidRPr="002258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 Antimicrobial Resistance National Action Plan </w:t>
            </w:r>
            <w:r w:rsidRPr="009E1AD2">
              <w:rPr>
                <w:rFonts w:ascii="Arial" w:hAnsi="Arial" w:cs="Arial"/>
                <w:b/>
                <w:bCs/>
                <w:sz w:val="24"/>
                <w:szCs w:val="24"/>
              </w:rPr>
              <w:t>2024-29</w:t>
            </w:r>
          </w:p>
        </w:tc>
      </w:tr>
      <w:tr w:rsidR="00EA5290" w:rsidRPr="00A011A1" w14:paraId="2A8F4549" w14:textId="77777777" w:rsidTr="007403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7131C5" w14:textId="6C463E35" w:rsidR="00EA5290" w:rsidRPr="00670227" w:rsidRDefault="007403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F53FC">
              <w:rPr>
                <w:rFonts w:ascii="Arial" w:hAnsi="Arial" w:cs="Arial"/>
                <w:b/>
                <w:bCs/>
                <w:sz w:val="24"/>
                <w:szCs w:val="24"/>
              </w:rPr>
              <w:t>8 May 2024</w:t>
            </w:r>
          </w:p>
        </w:tc>
      </w:tr>
      <w:tr w:rsidR="00EA5290" w:rsidRPr="00A011A1" w14:paraId="34A0C6D7" w14:textId="77777777" w:rsidTr="007403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A68575" w14:textId="77777777" w:rsidR="002579CC" w:rsidRPr="002579CC" w:rsidRDefault="002579CC" w:rsidP="002579C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14:paraId="21DAE281" w14:textId="74C01201" w:rsidR="002579CC" w:rsidRDefault="009E1AD2" w:rsidP="002579C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2579CC" w:rsidRPr="002579C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Cabinet Secretary for Health and Social Services</w:t>
            </w:r>
          </w:p>
          <w:p w14:paraId="653038E4" w14:textId="56A8AE41" w:rsidR="002579CC" w:rsidRPr="002579CC" w:rsidRDefault="009E1AD2" w:rsidP="002579C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Huw Irranca-Davies MS, </w:t>
            </w:r>
            <w:r w:rsidR="002579CC" w:rsidRPr="002579C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Cabinet Secretary for Climate Change and Rural Affairs</w:t>
            </w:r>
          </w:p>
          <w:p w14:paraId="20F3661A" w14:textId="4AB389B5" w:rsidR="00EA5290" w:rsidRPr="00670227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9251D6" w14:textId="5ECA10BA" w:rsidR="009E1AD2" w:rsidRDefault="00B65B1E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Antimicrobial </w:t>
      </w:r>
      <w:r w:rsidR="009E1AD2">
        <w:rPr>
          <w:rFonts w:ascii="Arial" w:hAnsi="Arial" w:cs="Arial"/>
          <w:sz w:val="24"/>
          <w:szCs w:val="24"/>
        </w:rPr>
        <w:t xml:space="preserve">resistance </w:t>
      </w:r>
      <w:r>
        <w:rPr>
          <w:rFonts w:ascii="Arial" w:hAnsi="Arial" w:cs="Arial"/>
          <w:sz w:val="24"/>
          <w:szCs w:val="24"/>
        </w:rPr>
        <w:t xml:space="preserve">has been declared by the World Health Organisation as one of the </w:t>
      </w:r>
      <w:r w:rsidR="009E1AD2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global health threats facing humanity</w:t>
      </w:r>
      <w:r w:rsidR="009E1AD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it is estimated that globally 10</w:t>
      </w:r>
      <w:r w:rsidR="009E1AD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people </w:t>
      </w:r>
      <w:r w:rsidR="009E1AD2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 xml:space="preserve">die </w:t>
      </w:r>
      <w:r w:rsidR="009E1AD2">
        <w:rPr>
          <w:rFonts w:ascii="Arial" w:hAnsi="Arial" w:cs="Arial"/>
          <w:sz w:val="24"/>
          <w:szCs w:val="24"/>
        </w:rPr>
        <w:t xml:space="preserve">every year as a </w:t>
      </w:r>
      <w:r w:rsidR="000B5CA2">
        <w:rPr>
          <w:rFonts w:ascii="Arial" w:hAnsi="Arial" w:cs="Arial"/>
          <w:sz w:val="24"/>
          <w:szCs w:val="24"/>
        </w:rPr>
        <w:t>result</w:t>
      </w:r>
      <w:r w:rsidR="009E1AD2">
        <w:rPr>
          <w:rFonts w:ascii="Arial" w:hAnsi="Arial" w:cs="Arial"/>
          <w:sz w:val="24"/>
          <w:szCs w:val="24"/>
        </w:rPr>
        <w:t xml:space="preserve"> of </w:t>
      </w:r>
      <w:bookmarkStart w:id="0" w:name="_Hlk165616774"/>
      <w:r w:rsidR="009E1AD2">
        <w:rPr>
          <w:rFonts w:ascii="Arial" w:hAnsi="Arial" w:cs="Arial"/>
          <w:sz w:val="24"/>
          <w:szCs w:val="24"/>
        </w:rPr>
        <w:t xml:space="preserve">antimicrobial resistance </w:t>
      </w:r>
      <w:bookmarkEnd w:id="0"/>
      <w:r>
        <w:rPr>
          <w:rFonts w:ascii="Arial" w:hAnsi="Arial" w:cs="Arial"/>
          <w:sz w:val="24"/>
          <w:szCs w:val="24"/>
        </w:rPr>
        <w:t xml:space="preserve">by 2050. </w:t>
      </w:r>
    </w:p>
    <w:p w14:paraId="5EDA3237" w14:textId="77777777" w:rsidR="009E1AD2" w:rsidRDefault="009E1AD2" w:rsidP="006D6398">
      <w:pPr>
        <w:rPr>
          <w:rFonts w:ascii="Arial" w:hAnsi="Arial" w:cs="Arial"/>
          <w:sz w:val="24"/>
          <w:szCs w:val="24"/>
        </w:rPr>
      </w:pPr>
    </w:p>
    <w:p w14:paraId="02A420BF" w14:textId="73558BF9" w:rsidR="00396F7D" w:rsidRDefault="00500F49" w:rsidP="006D6398">
      <w:pPr>
        <w:rPr>
          <w:rFonts w:ascii="Arial" w:hAnsi="Arial" w:cs="Arial"/>
          <w:sz w:val="24"/>
          <w:szCs w:val="24"/>
        </w:rPr>
      </w:pPr>
      <w:r w:rsidRPr="006D6398">
        <w:rPr>
          <w:rFonts w:ascii="Arial" w:hAnsi="Arial" w:cs="Arial"/>
          <w:sz w:val="24"/>
          <w:szCs w:val="24"/>
        </w:rPr>
        <w:t>In 2019</w:t>
      </w:r>
      <w:r w:rsidR="009E1AD2">
        <w:rPr>
          <w:rFonts w:ascii="Arial" w:hAnsi="Arial" w:cs="Arial"/>
          <w:sz w:val="24"/>
          <w:szCs w:val="24"/>
        </w:rPr>
        <w:t>, the</w:t>
      </w:r>
      <w:r w:rsidR="003377D1" w:rsidRPr="006D6398">
        <w:rPr>
          <w:rFonts w:ascii="Arial" w:hAnsi="Arial" w:cs="Arial"/>
          <w:sz w:val="24"/>
          <w:szCs w:val="24"/>
        </w:rPr>
        <w:t xml:space="preserve"> Welsh </w:t>
      </w:r>
      <w:r w:rsidRPr="006D6398">
        <w:rPr>
          <w:rFonts w:ascii="Arial" w:hAnsi="Arial" w:cs="Arial"/>
          <w:sz w:val="24"/>
          <w:szCs w:val="24"/>
        </w:rPr>
        <w:t xml:space="preserve">Government, in partnership with the other </w:t>
      </w:r>
      <w:r w:rsidR="009E1AD2">
        <w:rPr>
          <w:rFonts w:ascii="Arial" w:hAnsi="Arial" w:cs="Arial"/>
          <w:sz w:val="24"/>
          <w:szCs w:val="24"/>
        </w:rPr>
        <w:t>UK g</w:t>
      </w:r>
      <w:r w:rsidR="009E1AD2" w:rsidRPr="006D6398">
        <w:rPr>
          <w:rFonts w:ascii="Arial" w:hAnsi="Arial" w:cs="Arial"/>
          <w:sz w:val="24"/>
          <w:szCs w:val="24"/>
        </w:rPr>
        <w:t>overnments</w:t>
      </w:r>
      <w:r w:rsidRPr="006D6398">
        <w:rPr>
          <w:rFonts w:ascii="Arial" w:hAnsi="Arial" w:cs="Arial"/>
          <w:sz w:val="24"/>
          <w:szCs w:val="24"/>
        </w:rPr>
        <w:t xml:space="preserve">, signed up to a 20-year vision for the containment and control of </w:t>
      </w:r>
      <w:r w:rsidR="009E1AD2">
        <w:rPr>
          <w:rFonts w:ascii="Arial" w:hAnsi="Arial" w:cs="Arial"/>
          <w:sz w:val="24"/>
          <w:szCs w:val="24"/>
        </w:rPr>
        <w:t xml:space="preserve">antimicrobial resistance </w:t>
      </w:r>
      <w:r w:rsidR="00BC723A">
        <w:rPr>
          <w:rFonts w:ascii="Arial" w:hAnsi="Arial" w:cs="Arial"/>
          <w:sz w:val="24"/>
          <w:szCs w:val="24"/>
        </w:rPr>
        <w:t>by 2040</w:t>
      </w:r>
      <w:r w:rsidRPr="006D6398">
        <w:rPr>
          <w:rFonts w:ascii="Arial" w:hAnsi="Arial" w:cs="Arial"/>
          <w:sz w:val="24"/>
          <w:szCs w:val="24"/>
        </w:rPr>
        <w:t xml:space="preserve">. </w:t>
      </w:r>
      <w:r w:rsidR="00396F7D">
        <w:rPr>
          <w:rFonts w:ascii="Arial" w:hAnsi="Arial" w:cs="Arial"/>
          <w:sz w:val="24"/>
          <w:szCs w:val="24"/>
        </w:rPr>
        <w:t xml:space="preserve">  Ensuring the continued effectiveness of antibiotics is essential </w:t>
      </w:r>
      <w:r w:rsidR="009E1AD2">
        <w:rPr>
          <w:rFonts w:ascii="Arial" w:hAnsi="Arial" w:cs="Arial"/>
          <w:sz w:val="24"/>
          <w:szCs w:val="24"/>
        </w:rPr>
        <w:t xml:space="preserve">to </w:t>
      </w:r>
      <w:r w:rsidR="00396F7D">
        <w:rPr>
          <w:rFonts w:ascii="Arial" w:hAnsi="Arial" w:cs="Arial"/>
          <w:sz w:val="24"/>
          <w:szCs w:val="24"/>
        </w:rPr>
        <w:t>our goal of a health</w:t>
      </w:r>
      <w:r w:rsidR="00C22BC4">
        <w:rPr>
          <w:rFonts w:ascii="Arial" w:hAnsi="Arial" w:cs="Arial"/>
          <w:sz w:val="24"/>
          <w:szCs w:val="24"/>
        </w:rPr>
        <w:t>ier</w:t>
      </w:r>
      <w:r w:rsidR="00396F7D">
        <w:rPr>
          <w:rFonts w:ascii="Arial" w:hAnsi="Arial" w:cs="Arial"/>
          <w:sz w:val="24"/>
          <w:szCs w:val="24"/>
        </w:rPr>
        <w:t xml:space="preserve"> Wales, enshrined in the Well-being of Future Generations Act.  </w:t>
      </w:r>
    </w:p>
    <w:p w14:paraId="380DEEA7" w14:textId="77777777" w:rsidR="00396F7D" w:rsidRDefault="00396F7D" w:rsidP="006D6398">
      <w:pPr>
        <w:rPr>
          <w:rFonts w:ascii="Arial" w:hAnsi="Arial" w:cs="Arial"/>
          <w:sz w:val="24"/>
          <w:szCs w:val="24"/>
        </w:rPr>
      </w:pPr>
    </w:p>
    <w:p w14:paraId="0142BA07" w14:textId="3039B6C6" w:rsidR="006D6398" w:rsidRDefault="009E1AD2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Antimicrobial resistance</w:t>
      </w:r>
      <w:r w:rsidR="007044BB">
        <w:rPr>
          <w:rFonts w:ascii="Arial" w:hAnsi="Arial" w:cs="Arial"/>
          <w:sz w:val="24"/>
          <w:szCs w:val="24"/>
        </w:rPr>
        <w:t xml:space="preserve"> arises when organisms </w:t>
      </w:r>
      <w:r>
        <w:rPr>
          <w:rFonts w:ascii="Arial" w:hAnsi="Arial" w:cs="Arial"/>
          <w:sz w:val="24"/>
          <w:szCs w:val="24"/>
        </w:rPr>
        <w:t xml:space="preserve">which </w:t>
      </w:r>
      <w:r w:rsidR="007044BB">
        <w:rPr>
          <w:rFonts w:ascii="Arial" w:hAnsi="Arial" w:cs="Arial"/>
          <w:sz w:val="24"/>
          <w:szCs w:val="24"/>
        </w:rPr>
        <w:t>cause infection evolve ways to survive treatment</w:t>
      </w:r>
      <w:r>
        <w:rPr>
          <w:rFonts w:ascii="Arial" w:hAnsi="Arial" w:cs="Arial"/>
          <w:sz w:val="24"/>
          <w:szCs w:val="24"/>
        </w:rPr>
        <w:t xml:space="preserve"> – they become resistant to the medicines (antibiotics and antimicrobials) which we have developed over many years to treat such infections</w:t>
      </w:r>
      <w:r w:rsidR="00E40320">
        <w:rPr>
          <w:rFonts w:ascii="Arial" w:hAnsi="Arial" w:cs="Arial"/>
          <w:sz w:val="24"/>
          <w:szCs w:val="24"/>
        </w:rPr>
        <w:t xml:space="preserve">. </w:t>
      </w:r>
      <w:r w:rsidR="00E134A2">
        <w:rPr>
          <w:rFonts w:ascii="Arial" w:hAnsi="Arial" w:cs="Arial"/>
          <w:sz w:val="24"/>
          <w:szCs w:val="24"/>
        </w:rPr>
        <w:t>Although resistance occurs naturally, the inappropriate use of antimicrobials in both human and animal medicine, plants and crops, alongside unintentional exposure</w:t>
      </w:r>
      <w:r w:rsidR="00B65B1E">
        <w:rPr>
          <w:rFonts w:ascii="Arial" w:hAnsi="Arial" w:cs="Arial"/>
          <w:sz w:val="24"/>
          <w:szCs w:val="24"/>
        </w:rPr>
        <w:t>,</w:t>
      </w:r>
      <w:r w:rsidR="00E134A2">
        <w:rPr>
          <w:rFonts w:ascii="Arial" w:hAnsi="Arial" w:cs="Arial"/>
          <w:sz w:val="24"/>
          <w:szCs w:val="24"/>
        </w:rPr>
        <w:t xml:space="preserve"> is rapidly accelerating the pace at which it develops and spreads.</w:t>
      </w:r>
      <w:r w:rsidR="00E40320">
        <w:rPr>
          <w:rFonts w:ascii="Arial" w:hAnsi="Arial" w:cs="Arial"/>
          <w:sz w:val="24"/>
          <w:szCs w:val="24"/>
        </w:rPr>
        <w:t xml:space="preserve"> </w:t>
      </w:r>
    </w:p>
    <w:p w14:paraId="479AE83E" w14:textId="77777777" w:rsidR="00B9105C" w:rsidRDefault="00B9105C" w:rsidP="006D6398">
      <w:pPr>
        <w:rPr>
          <w:rFonts w:ascii="Arial" w:hAnsi="Arial" w:cs="Arial"/>
          <w:sz w:val="24"/>
          <w:szCs w:val="24"/>
        </w:rPr>
      </w:pPr>
    </w:p>
    <w:p w14:paraId="2126220A" w14:textId="27E348FD" w:rsidR="009E1AD2" w:rsidRDefault="00B9105C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03713">
        <w:rPr>
          <w:rFonts w:ascii="Arial" w:hAnsi="Arial" w:cs="Arial"/>
          <w:sz w:val="24"/>
          <w:szCs w:val="24"/>
        </w:rPr>
        <w:t xml:space="preserve">spread of </w:t>
      </w:r>
      <w:r w:rsidR="009E1AD2">
        <w:rPr>
          <w:rFonts w:ascii="Arial" w:hAnsi="Arial" w:cs="Arial"/>
          <w:sz w:val="24"/>
          <w:szCs w:val="24"/>
        </w:rPr>
        <w:t xml:space="preserve">antimicrobial resistance </w:t>
      </w:r>
      <w:r w:rsidR="00603713">
        <w:rPr>
          <w:rFonts w:ascii="Arial" w:hAnsi="Arial" w:cs="Arial"/>
          <w:sz w:val="24"/>
          <w:szCs w:val="24"/>
        </w:rPr>
        <w:t xml:space="preserve">is </w:t>
      </w:r>
      <w:r w:rsidR="00BC26CF">
        <w:rPr>
          <w:rFonts w:ascii="Arial" w:hAnsi="Arial" w:cs="Arial"/>
          <w:sz w:val="24"/>
          <w:szCs w:val="24"/>
        </w:rPr>
        <w:t xml:space="preserve">resulting </w:t>
      </w:r>
      <w:r w:rsidR="005F7C83">
        <w:rPr>
          <w:rFonts w:ascii="Arial" w:hAnsi="Arial" w:cs="Arial"/>
          <w:sz w:val="24"/>
          <w:szCs w:val="24"/>
        </w:rPr>
        <w:t>i</w:t>
      </w:r>
      <w:r w:rsidR="00BC26CF">
        <w:rPr>
          <w:rFonts w:ascii="Arial" w:hAnsi="Arial" w:cs="Arial"/>
          <w:sz w:val="24"/>
          <w:szCs w:val="24"/>
        </w:rPr>
        <w:t xml:space="preserve">n </w:t>
      </w:r>
      <w:r w:rsidR="009E1AD2">
        <w:rPr>
          <w:rFonts w:ascii="Arial" w:hAnsi="Arial" w:cs="Arial"/>
          <w:sz w:val="24"/>
          <w:szCs w:val="24"/>
        </w:rPr>
        <w:t>the emergence of</w:t>
      </w:r>
      <w:r w:rsidR="00BC26CF">
        <w:rPr>
          <w:rFonts w:ascii="Arial" w:hAnsi="Arial" w:cs="Arial"/>
          <w:sz w:val="24"/>
          <w:szCs w:val="24"/>
        </w:rPr>
        <w:t xml:space="preserve"> new generation of </w:t>
      </w:r>
      <w:r w:rsidR="009E1AD2">
        <w:rPr>
          <w:rFonts w:ascii="Arial" w:hAnsi="Arial" w:cs="Arial"/>
          <w:sz w:val="24"/>
          <w:szCs w:val="24"/>
        </w:rPr>
        <w:t xml:space="preserve">so-called </w:t>
      </w:r>
      <w:r w:rsidR="00BC26CF">
        <w:rPr>
          <w:rFonts w:ascii="Arial" w:hAnsi="Arial" w:cs="Arial"/>
          <w:sz w:val="24"/>
          <w:szCs w:val="24"/>
        </w:rPr>
        <w:t>superbugs</w:t>
      </w:r>
      <w:r w:rsidR="009E1AD2">
        <w:rPr>
          <w:rFonts w:ascii="Arial" w:hAnsi="Arial" w:cs="Arial"/>
          <w:sz w:val="24"/>
          <w:szCs w:val="24"/>
        </w:rPr>
        <w:t xml:space="preserve"> – if this continues unchecked, the </w:t>
      </w:r>
      <w:r w:rsidR="001C6F04">
        <w:rPr>
          <w:rFonts w:ascii="Arial" w:hAnsi="Arial" w:cs="Arial"/>
          <w:sz w:val="24"/>
          <w:szCs w:val="24"/>
        </w:rPr>
        <w:t xml:space="preserve">antibiotics </w:t>
      </w:r>
      <w:r w:rsidR="009E1AD2">
        <w:rPr>
          <w:rFonts w:ascii="Arial" w:hAnsi="Arial" w:cs="Arial"/>
          <w:sz w:val="24"/>
          <w:szCs w:val="24"/>
        </w:rPr>
        <w:t xml:space="preserve">we currently rely on to </w:t>
      </w:r>
      <w:r w:rsidR="001C6F04">
        <w:rPr>
          <w:rFonts w:ascii="Arial" w:hAnsi="Arial" w:cs="Arial"/>
          <w:sz w:val="24"/>
          <w:szCs w:val="24"/>
        </w:rPr>
        <w:t xml:space="preserve">save lives and </w:t>
      </w:r>
      <w:r w:rsidR="00923E8D">
        <w:rPr>
          <w:rFonts w:ascii="Arial" w:hAnsi="Arial" w:cs="Arial"/>
          <w:sz w:val="24"/>
          <w:szCs w:val="24"/>
        </w:rPr>
        <w:t xml:space="preserve">treat infections </w:t>
      </w:r>
      <w:r w:rsidR="006A77B7">
        <w:rPr>
          <w:rFonts w:ascii="Arial" w:hAnsi="Arial" w:cs="Arial"/>
          <w:sz w:val="24"/>
          <w:szCs w:val="24"/>
        </w:rPr>
        <w:t>will</w:t>
      </w:r>
      <w:r w:rsidR="00536411">
        <w:rPr>
          <w:rFonts w:ascii="Arial" w:hAnsi="Arial" w:cs="Arial"/>
          <w:sz w:val="24"/>
          <w:szCs w:val="24"/>
        </w:rPr>
        <w:t xml:space="preserve"> </w:t>
      </w:r>
      <w:r w:rsidR="00923E8D">
        <w:rPr>
          <w:rFonts w:ascii="Arial" w:hAnsi="Arial" w:cs="Arial"/>
          <w:sz w:val="24"/>
          <w:szCs w:val="24"/>
        </w:rPr>
        <w:t>no longer work</w:t>
      </w:r>
      <w:r w:rsidR="009E1AD2">
        <w:rPr>
          <w:rFonts w:ascii="Arial" w:hAnsi="Arial" w:cs="Arial"/>
          <w:sz w:val="24"/>
          <w:szCs w:val="24"/>
        </w:rPr>
        <w:t xml:space="preserve"> in the future</w:t>
      </w:r>
      <w:r w:rsidR="00923E8D">
        <w:rPr>
          <w:rFonts w:ascii="Arial" w:hAnsi="Arial" w:cs="Arial"/>
          <w:sz w:val="24"/>
          <w:szCs w:val="24"/>
        </w:rPr>
        <w:t xml:space="preserve">. </w:t>
      </w:r>
    </w:p>
    <w:p w14:paraId="7AB77C7E" w14:textId="77777777" w:rsidR="009E1AD2" w:rsidRDefault="009E1AD2" w:rsidP="006D6398">
      <w:pPr>
        <w:rPr>
          <w:rFonts w:ascii="Arial" w:hAnsi="Arial" w:cs="Arial"/>
          <w:sz w:val="24"/>
          <w:szCs w:val="24"/>
        </w:rPr>
      </w:pPr>
    </w:p>
    <w:p w14:paraId="69D8F848" w14:textId="56860B73" w:rsidR="00B9105C" w:rsidRDefault="009E1AD2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future where antibiotics and antimicrobials are ineffective, </w:t>
      </w:r>
      <w:r w:rsidR="007A5499">
        <w:rPr>
          <w:rFonts w:ascii="Arial" w:hAnsi="Arial" w:cs="Arial"/>
          <w:sz w:val="24"/>
          <w:szCs w:val="24"/>
        </w:rPr>
        <w:t>routine surgery</w:t>
      </w:r>
      <w:r>
        <w:rPr>
          <w:rFonts w:ascii="Arial" w:hAnsi="Arial" w:cs="Arial"/>
          <w:sz w:val="24"/>
          <w:szCs w:val="24"/>
        </w:rPr>
        <w:t xml:space="preserve"> would </w:t>
      </w:r>
      <w:r w:rsidR="00A37F14">
        <w:rPr>
          <w:rFonts w:ascii="Arial" w:hAnsi="Arial" w:cs="Arial"/>
          <w:sz w:val="24"/>
          <w:szCs w:val="24"/>
        </w:rPr>
        <w:t xml:space="preserve">become too dangerous to perform and chemotherapy prohibitively high risk. </w:t>
      </w:r>
    </w:p>
    <w:p w14:paraId="4DF25FC3" w14:textId="77777777" w:rsidR="009E1AD2" w:rsidRDefault="009E1AD2" w:rsidP="006D6398">
      <w:pPr>
        <w:rPr>
          <w:rFonts w:ascii="Arial" w:hAnsi="Arial" w:cs="Arial"/>
          <w:sz w:val="24"/>
          <w:szCs w:val="24"/>
        </w:rPr>
      </w:pPr>
    </w:p>
    <w:p w14:paraId="160CCF9E" w14:textId="77777777" w:rsidR="009E1AD2" w:rsidRDefault="009E1AD2" w:rsidP="006D6398">
      <w:pPr>
        <w:rPr>
          <w:rFonts w:ascii="Arial" w:hAnsi="Arial" w:cs="Arial"/>
          <w:sz w:val="24"/>
          <w:szCs w:val="24"/>
        </w:rPr>
      </w:pPr>
    </w:p>
    <w:p w14:paraId="191F250C" w14:textId="71CE6BE3" w:rsidR="008C3DF5" w:rsidRPr="0022588C" w:rsidRDefault="00BC7EC7" w:rsidP="008C3DF5">
      <w:pPr>
        <w:rPr>
          <w:rFonts w:ascii="Arial" w:hAnsi="Arial" w:cs="Arial"/>
          <w:sz w:val="24"/>
          <w:szCs w:val="24"/>
        </w:rPr>
      </w:pPr>
      <w:r w:rsidRPr="008C3DF5">
        <w:rPr>
          <w:rFonts w:ascii="Arial" w:hAnsi="Arial" w:cs="Arial"/>
          <w:sz w:val="24"/>
          <w:szCs w:val="24"/>
        </w:rPr>
        <w:t>As part of the</w:t>
      </w:r>
      <w:r w:rsidR="009E1AD2">
        <w:rPr>
          <w:rFonts w:ascii="Arial" w:hAnsi="Arial" w:cs="Arial"/>
          <w:sz w:val="24"/>
          <w:szCs w:val="24"/>
        </w:rPr>
        <w:t xml:space="preserve"> UK</w:t>
      </w:r>
      <w:r w:rsidRPr="008C3DF5">
        <w:rPr>
          <w:rFonts w:ascii="Arial" w:hAnsi="Arial" w:cs="Arial"/>
          <w:sz w:val="24"/>
          <w:szCs w:val="24"/>
        </w:rPr>
        <w:t xml:space="preserve"> 20</w:t>
      </w:r>
      <w:r w:rsidR="00A448E0" w:rsidRPr="008C3DF5">
        <w:rPr>
          <w:rFonts w:ascii="Arial" w:hAnsi="Arial" w:cs="Arial"/>
          <w:sz w:val="24"/>
          <w:szCs w:val="24"/>
        </w:rPr>
        <w:t>-</w:t>
      </w:r>
      <w:r w:rsidRPr="008C3DF5">
        <w:rPr>
          <w:rFonts w:ascii="Arial" w:hAnsi="Arial" w:cs="Arial"/>
          <w:sz w:val="24"/>
          <w:szCs w:val="24"/>
        </w:rPr>
        <w:t>year vision</w:t>
      </w:r>
      <w:r w:rsidR="009E1AD2">
        <w:rPr>
          <w:rFonts w:ascii="Arial" w:hAnsi="Arial" w:cs="Arial"/>
          <w:sz w:val="24"/>
          <w:szCs w:val="24"/>
        </w:rPr>
        <w:t xml:space="preserve"> </w:t>
      </w:r>
      <w:r w:rsidR="00CD1B7C">
        <w:rPr>
          <w:rFonts w:ascii="Arial" w:hAnsi="Arial" w:cs="Arial"/>
          <w:sz w:val="24"/>
          <w:szCs w:val="24"/>
        </w:rPr>
        <w:t xml:space="preserve">to confront </w:t>
      </w:r>
      <w:r w:rsidR="009E1AD2">
        <w:rPr>
          <w:rFonts w:ascii="Arial" w:hAnsi="Arial" w:cs="Arial"/>
          <w:sz w:val="24"/>
          <w:szCs w:val="24"/>
        </w:rPr>
        <w:t xml:space="preserve">and address antimicrobial resistance, all four </w:t>
      </w:r>
      <w:r w:rsidRPr="008C3DF5">
        <w:rPr>
          <w:rFonts w:ascii="Arial" w:hAnsi="Arial" w:cs="Arial"/>
          <w:sz w:val="24"/>
          <w:szCs w:val="24"/>
        </w:rPr>
        <w:t xml:space="preserve">nations </w:t>
      </w:r>
      <w:r w:rsidR="009E1AD2">
        <w:rPr>
          <w:rFonts w:ascii="Arial" w:hAnsi="Arial" w:cs="Arial"/>
          <w:sz w:val="24"/>
          <w:szCs w:val="24"/>
        </w:rPr>
        <w:t xml:space="preserve">are </w:t>
      </w:r>
      <w:r w:rsidRPr="008C3DF5">
        <w:rPr>
          <w:rFonts w:ascii="Arial" w:hAnsi="Arial" w:cs="Arial"/>
          <w:sz w:val="24"/>
          <w:szCs w:val="24"/>
        </w:rPr>
        <w:t xml:space="preserve">committed to developing a series of </w:t>
      </w:r>
      <w:r w:rsidR="00661D58">
        <w:rPr>
          <w:rFonts w:ascii="Arial" w:hAnsi="Arial" w:cs="Arial"/>
          <w:sz w:val="24"/>
          <w:szCs w:val="24"/>
        </w:rPr>
        <w:t>five</w:t>
      </w:r>
      <w:r w:rsidR="003A77C3" w:rsidRPr="008C3DF5">
        <w:rPr>
          <w:rFonts w:ascii="Arial" w:hAnsi="Arial" w:cs="Arial"/>
          <w:sz w:val="24"/>
          <w:szCs w:val="24"/>
        </w:rPr>
        <w:t xml:space="preserve">-year national </w:t>
      </w:r>
      <w:r w:rsidR="003A77C3" w:rsidRPr="00EC3691">
        <w:rPr>
          <w:rFonts w:ascii="Arial" w:hAnsi="Arial" w:cs="Arial"/>
          <w:sz w:val="24"/>
          <w:szCs w:val="24"/>
        </w:rPr>
        <w:t xml:space="preserve">action plans to prioritise </w:t>
      </w:r>
      <w:r w:rsidR="003A77C3" w:rsidRPr="00EC3691">
        <w:rPr>
          <w:rFonts w:ascii="Arial" w:hAnsi="Arial" w:cs="Arial"/>
          <w:sz w:val="24"/>
          <w:szCs w:val="24"/>
        </w:rPr>
        <w:lastRenderedPageBreak/>
        <w:t xml:space="preserve">actions and direct resources </w:t>
      </w:r>
      <w:r w:rsidR="00002053" w:rsidRPr="00EC3691">
        <w:rPr>
          <w:rFonts w:ascii="Arial" w:hAnsi="Arial" w:cs="Arial"/>
          <w:sz w:val="24"/>
          <w:szCs w:val="24"/>
        </w:rPr>
        <w:t>in areas of highest risk</w:t>
      </w:r>
      <w:r w:rsidR="00BC1D65" w:rsidRPr="00EC3691">
        <w:rPr>
          <w:rFonts w:ascii="Arial" w:hAnsi="Arial" w:cs="Arial"/>
          <w:sz w:val="24"/>
          <w:szCs w:val="24"/>
        </w:rPr>
        <w:t xml:space="preserve">. The first of these </w:t>
      </w:r>
      <w:r w:rsidR="00372345" w:rsidRPr="00EC3691">
        <w:rPr>
          <w:rFonts w:ascii="Arial" w:hAnsi="Arial" w:cs="Arial"/>
          <w:sz w:val="24"/>
          <w:szCs w:val="24"/>
        </w:rPr>
        <w:t>was the 2019-24 national action plan</w:t>
      </w:r>
      <w:r w:rsidR="009E1AD2">
        <w:rPr>
          <w:rFonts w:ascii="Arial" w:hAnsi="Arial" w:cs="Arial"/>
          <w:sz w:val="24"/>
          <w:szCs w:val="24"/>
        </w:rPr>
        <w:t>.</w:t>
      </w:r>
      <w:r w:rsidR="00372345" w:rsidRPr="00EC3691">
        <w:rPr>
          <w:rFonts w:ascii="Arial" w:hAnsi="Arial" w:cs="Arial"/>
          <w:sz w:val="24"/>
          <w:szCs w:val="24"/>
        </w:rPr>
        <w:t xml:space="preserve"> </w:t>
      </w:r>
      <w:r w:rsidR="009E1AD2">
        <w:rPr>
          <w:rFonts w:ascii="Arial" w:hAnsi="Arial" w:cs="Arial"/>
          <w:sz w:val="24"/>
          <w:szCs w:val="24"/>
        </w:rPr>
        <w:t xml:space="preserve">In </w:t>
      </w:r>
      <w:r w:rsidR="00372345" w:rsidRPr="00EC3691">
        <w:rPr>
          <w:rFonts w:ascii="Arial" w:hAnsi="Arial" w:cs="Arial"/>
          <w:sz w:val="24"/>
          <w:szCs w:val="24"/>
        </w:rPr>
        <w:t>Wales</w:t>
      </w:r>
      <w:r w:rsidR="009E1AD2">
        <w:rPr>
          <w:rFonts w:ascii="Arial" w:hAnsi="Arial" w:cs="Arial"/>
          <w:sz w:val="24"/>
          <w:szCs w:val="24"/>
        </w:rPr>
        <w:t>,</w:t>
      </w:r>
      <w:r w:rsidR="00372345" w:rsidRPr="00EC3691">
        <w:rPr>
          <w:rFonts w:ascii="Arial" w:hAnsi="Arial" w:cs="Arial"/>
          <w:sz w:val="24"/>
          <w:szCs w:val="24"/>
        </w:rPr>
        <w:t xml:space="preserve"> </w:t>
      </w:r>
      <w:r w:rsidR="00A9264B" w:rsidRPr="00EC3691">
        <w:rPr>
          <w:rFonts w:ascii="Arial" w:hAnsi="Arial" w:cs="Arial"/>
          <w:sz w:val="24"/>
          <w:szCs w:val="24"/>
        </w:rPr>
        <w:t xml:space="preserve">we </w:t>
      </w:r>
      <w:r w:rsidR="009E1AD2">
        <w:rPr>
          <w:rFonts w:ascii="Arial" w:eastAsia="Arial" w:hAnsi="Arial" w:cs="Arial"/>
          <w:sz w:val="24"/>
          <w:szCs w:val="24"/>
        </w:rPr>
        <w:t xml:space="preserve">delivered </w:t>
      </w:r>
      <w:r w:rsidR="00A9264B" w:rsidRPr="00EC3691">
        <w:rPr>
          <w:rFonts w:ascii="Arial" w:eastAsia="Arial" w:hAnsi="Arial" w:cs="Arial"/>
          <w:sz w:val="24"/>
          <w:szCs w:val="24"/>
        </w:rPr>
        <w:t>a wide programme of work</w:t>
      </w:r>
      <w:r w:rsidR="009E1AD2">
        <w:rPr>
          <w:rFonts w:ascii="Arial" w:eastAsia="Arial" w:hAnsi="Arial" w:cs="Arial"/>
          <w:sz w:val="24"/>
          <w:szCs w:val="24"/>
        </w:rPr>
        <w:t>, which resulted in:</w:t>
      </w:r>
      <w:r w:rsidR="008C3DF5" w:rsidRPr="00EC3691">
        <w:rPr>
          <w:rFonts w:ascii="Arial" w:eastAsia="Arial" w:hAnsi="Arial" w:cs="Arial"/>
          <w:sz w:val="24"/>
          <w:szCs w:val="24"/>
        </w:rPr>
        <w:t xml:space="preserve"> </w:t>
      </w:r>
    </w:p>
    <w:p w14:paraId="5ECA1DBA" w14:textId="77777777" w:rsidR="00EC3691" w:rsidRPr="00EC3691" w:rsidRDefault="00EC3691" w:rsidP="008C3DF5">
      <w:pPr>
        <w:rPr>
          <w:rFonts w:ascii="Arial" w:eastAsia="Arial" w:hAnsi="Arial" w:cs="Arial"/>
          <w:sz w:val="24"/>
          <w:szCs w:val="24"/>
        </w:rPr>
      </w:pPr>
    </w:p>
    <w:p w14:paraId="1E8B533C" w14:textId="227192AE" w:rsidR="009E1AD2" w:rsidRPr="0022588C" w:rsidRDefault="00501964" w:rsidP="0022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22588C">
        <w:rPr>
          <w:rFonts w:ascii="Arial" w:eastAsia="Arial" w:hAnsi="Arial" w:cs="Arial"/>
          <w:sz w:val="24"/>
          <w:szCs w:val="24"/>
        </w:rPr>
        <w:t>O</w:t>
      </w:r>
      <w:r w:rsidR="00210B0F" w:rsidRPr="0022588C">
        <w:rPr>
          <w:rFonts w:ascii="Arial" w:eastAsia="Arial" w:hAnsi="Arial" w:cs="Arial"/>
          <w:sz w:val="24"/>
          <w:szCs w:val="24"/>
        </w:rPr>
        <w:t>btaining</w:t>
      </w:r>
      <w:r w:rsidRPr="0022588C">
        <w:rPr>
          <w:rFonts w:ascii="Arial" w:eastAsia="Arial" w:hAnsi="Arial" w:cs="Arial"/>
          <w:sz w:val="24"/>
          <w:szCs w:val="24"/>
        </w:rPr>
        <w:t>, for the first time,</w:t>
      </w:r>
      <w:r w:rsidR="00210B0F" w:rsidRPr="0022588C">
        <w:rPr>
          <w:rFonts w:ascii="Arial" w:eastAsia="Arial" w:hAnsi="Arial" w:cs="Arial"/>
          <w:sz w:val="24"/>
          <w:szCs w:val="24"/>
        </w:rPr>
        <w:t xml:space="preserve"> antibiotic usage data for the dairy, beef and </w:t>
      </w:r>
      <w:r w:rsidR="00396F7D" w:rsidRPr="0022588C">
        <w:rPr>
          <w:rFonts w:ascii="Arial" w:eastAsia="Arial" w:hAnsi="Arial" w:cs="Arial"/>
          <w:sz w:val="24"/>
          <w:szCs w:val="24"/>
        </w:rPr>
        <w:t xml:space="preserve">sheep </w:t>
      </w:r>
      <w:r w:rsidR="00210B0F" w:rsidRPr="0022588C">
        <w:rPr>
          <w:rFonts w:ascii="Arial" w:eastAsia="Arial" w:hAnsi="Arial" w:cs="Arial"/>
          <w:sz w:val="24"/>
          <w:szCs w:val="24"/>
        </w:rPr>
        <w:t>sectors</w:t>
      </w:r>
    </w:p>
    <w:p w14:paraId="45B91C0B" w14:textId="4141EC26" w:rsidR="009E1AD2" w:rsidRPr="0022588C" w:rsidRDefault="000E684C" w:rsidP="0022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22588C">
        <w:rPr>
          <w:rFonts w:ascii="Arial" w:eastAsia="Arial" w:hAnsi="Arial" w:cs="Arial"/>
          <w:sz w:val="24"/>
          <w:szCs w:val="24"/>
        </w:rPr>
        <w:t>Partnership working towards reduced</w:t>
      </w:r>
      <w:r w:rsidR="00981335" w:rsidRPr="0022588C">
        <w:rPr>
          <w:rFonts w:ascii="Arial" w:eastAsia="Calibri" w:hAnsi="Arial" w:cs="Arial"/>
          <w:sz w:val="24"/>
          <w:szCs w:val="24"/>
        </w:rPr>
        <w:t xml:space="preserve"> use of antibiotics in food-producing animals</w:t>
      </w:r>
      <w:r w:rsidR="00ED3C8A" w:rsidRPr="0022588C">
        <w:rPr>
          <w:rFonts w:ascii="Arial" w:eastAsia="Calibri" w:hAnsi="Arial" w:cs="Arial"/>
          <w:sz w:val="24"/>
          <w:szCs w:val="24"/>
        </w:rPr>
        <w:t xml:space="preserve"> through the </w:t>
      </w:r>
      <w:hyperlink r:id="rId8" w:history="1">
        <w:r w:rsidR="00ED3C8A" w:rsidRPr="009E1AD2">
          <w:rPr>
            <w:rStyle w:val="Hyperlink"/>
            <w:rFonts w:ascii="Arial" w:eastAsia="Calibri" w:hAnsi="Arial" w:cs="Arial"/>
            <w:sz w:val="24"/>
            <w:szCs w:val="24"/>
          </w:rPr>
          <w:t>Arwain DGC project</w:t>
        </w:r>
      </w:hyperlink>
      <w:r w:rsidR="0022537A" w:rsidRPr="009E1AD2">
        <w:rPr>
          <w:rStyle w:val="Hyperlink"/>
          <w:rFonts w:ascii="Arial" w:eastAsia="Calibri" w:hAnsi="Arial" w:cs="Arial"/>
          <w:sz w:val="24"/>
          <w:szCs w:val="24"/>
        </w:rPr>
        <w:t>,</w:t>
      </w:r>
      <w:r w:rsidR="00E134A2" w:rsidRPr="009E1AD2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501964" w:rsidRPr="009E1AD2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which </w:t>
      </w:r>
      <w:r w:rsidR="00E134A2" w:rsidRPr="009E1AD2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>received UK and international recognition</w:t>
      </w:r>
    </w:p>
    <w:p w14:paraId="12E3E1D5" w14:textId="6A5BC08F" w:rsidR="009E1AD2" w:rsidRPr="0022588C" w:rsidRDefault="0023229E" w:rsidP="0022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22588C">
        <w:rPr>
          <w:rFonts w:ascii="Arial" w:eastAsia="Calibri" w:hAnsi="Arial" w:cs="Arial"/>
          <w:sz w:val="24"/>
          <w:szCs w:val="24"/>
          <w:lang w:eastAsia="en-GB"/>
        </w:rPr>
        <w:t>D</w:t>
      </w:r>
      <w:r w:rsidR="00981335" w:rsidRPr="0022588C">
        <w:rPr>
          <w:rFonts w:ascii="Arial" w:hAnsi="Arial" w:cs="Arial"/>
          <w:sz w:val="24"/>
          <w:szCs w:val="24"/>
        </w:rPr>
        <w:t xml:space="preserve">elivery of antimicrobial prescribing guidance for primary and secondary </w:t>
      </w:r>
      <w:r w:rsidR="00210B0F" w:rsidRPr="0022588C">
        <w:rPr>
          <w:rFonts w:ascii="Arial" w:hAnsi="Arial" w:cs="Arial"/>
          <w:sz w:val="24"/>
          <w:szCs w:val="24"/>
        </w:rPr>
        <w:t>health</w:t>
      </w:r>
      <w:r w:rsidR="00981335" w:rsidRPr="0022588C">
        <w:rPr>
          <w:rFonts w:ascii="Arial" w:hAnsi="Arial" w:cs="Arial"/>
          <w:sz w:val="24"/>
          <w:szCs w:val="24"/>
        </w:rPr>
        <w:t xml:space="preserve">care through a collaborative approach with </w:t>
      </w:r>
      <w:r w:rsidR="006A77B7" w:rsidRPr="0022588C">
        <w:rPr>
          <w:rFonts w:ascii="Arial" w:hAnsi="Arial" w:cs="Arial"/>
          <w:sz w:val="24"/>
          <w:szCs w:val="24"/>
        </w:rPr>
        <w:t>p</w:t>
      </w:r>
      <w:r w:rsidR="00981335" w:rsidRPr="0022588C">
        <w:rPr>
          <w:rFonts w:ascii="Arial" w:hAnsi="Arial" w:cs="Arial"/>
          <w:sz w:val="24"/>
          <w:szCs w:val="24"/>
        </w:rPr>
        <w:t xml:space="preserve">harmacists across </w:t>
      </w:r>
      <w:r w:rsidR="009E1AD2">
        <w:rPr>
          <w:rFonts w:ascii="Arial" w:hAnsi="Arial" w:cs="Arial"/>
          <w:sz w:val="24"/>
          <w:szCs w:val="24"/>
        </w:rPr>
        <w:t xml:space="preserve">NHS </w:t>
      </w:r>
      <w:r w:rsidR="00981335" w:rsidRPr="0022588C">
        <w:rPr>
          <w:rFonts w:ascii="Arial" w:hAnsi="Arial" w:cs="Arial"/>
          <w:sz w:val="24"/>
          <w:szCs w:val="24"/>
        </w:rPr>
        <w:t>Wales</w:t>
      </w:r>
    </w:p>
    <w:p w14:paraId="2041674B" w14:textId="11BDDF53" w:rsidR="00EC3691" w:rsidRPr="0022588C" w:rsidRDefault="008C3DF5" w:rsidP="0022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22588C">
        <w:rPr>
          <w:rFonts w:ascii="Arial" w:hAnsi="Arial" w:cs="Arial"/>
          <w:sz w:val="24"/>
          <w:szCs w:val="24"/>
        </w:rPr>
        <w:t>D</w:t>
      </w:r>
      <w:r w:rsidR="002730CC" w:rsidRPr="0022588C">
        <w:rPr>
          <w:rFonts w:ascii="Arial" w:hAnsi="Arial" w:cs="Arial"/>
          <w:sz w:val="24"/>
          <w:szCs w:val="24"/>
        </w:rPr>
        <w:t xml:space="preserve">evelopment of the antimicrobial data library to provide </w:t>
      </w:r>
      <w:r w:rsidR="004A6718" w:rsidRPr="0022588C">
        <w:rPr>
          <w:rFonts w:ascii="Arial" w:hAnsi="Arial" w:cs="Arial"/>
          <w:sz w:val="24"/>
          <w:szCs w:val="24"/>
        </w:rPr>
        <w:t xml:space="preserve">interactive access to </w:t>
      </w:r>
      <w:r w:rsidR="002730CC" w:rsidRPr="0022588C">
        <w:rPr>
          <w:rFonts w:ascii="Arial" w:hAnsi="Arial" w:cs="Arial"/>
          <w:sz w:val="24"/>
          <w:szCs w:val="24"/>
        </w:rPr>
        <w:t xml:space="preserve">antimicrobial usage and resistance data </w:t>
      </w:r>
      <w:r w:rsidR="00DD50F2" w:rsidRPr="0022588C">
        <w:rPr>
          <w:rFonts w:ascii="Arial" w:hAnsi="Arial" w:cs="Arial"/>
          <w:sz w:val="24"/>
          <w:szCs w:val="24"/>
        </w:rPr>
        <w:t>for NHS Wales</w:t>
      </w:r>
      <w:r w:rsidR="00661D58" w:rsidRPr="0022588C">
        <w:rPr>
          <w:rFonts w:ascii="Arial" w:hAnsi="Arial" w:cs="Arial"/>
          <w:sz w:val="24"/>
          <w:szCs w:val="24"/>
        </w:rPr>
        <w:t xml:space="preserve"> </w:t>
      </w:r>
      <w:r w:rsidR="000E684C" w:rsidRPr="0022588C">
        <w:rPr>
          <w:rFonts w:ascii="Arial" w:hAnsi="Arial" w:cs="Arial"/>
          <w:sz w:val="24"/>
          <w:szCs w:val="24"/>
        </w:rPr>
        <w:t>across</w:t>
      </w:r>
      <w:r w:rsidR="00DD50F2" w:rsidRPr="0022588C">
        <w:rPr>
          <w:rFonts w:ascii="Arial" w:hAnsi="Arial" w:cs="Arial"/>
          <w:sz w:val="24"/>
          <w:szCs w:val="24"/>
        </w:rPr>
        <w:t xml:space="preserve"> primary and secondary care</w:t>
      </w:r>
      <w:r w:rsidR="00D4182C" w:rsidRPr="0022588C">
        <w:rPr>
          <w:rFonts w:ascii="Arial" w:hAnsi="Arial" w:cs="Arial"/>
          <w:sz w:val="24"/>
          <w:szCs w:val="24"/>
        </w:rPr>
        <w:t>.</w:t>
      </w:r>
      <w:r w:rsidR="00DD50F2" w:rsidRPr="0022588C">
        <w:rPr>
          <w:rFonts w:ascii="Arial" w:hAnsi="Arial" w:cs="Arial"/>
          <w:sz w:val="24"/>
          <w:szCs w:val="24"/>
        </w:rPr>
        <w:t xml:space="preserve"> </w:t>
      </w:r>
    </w:p>
    <w:p w14:paraId="29D8DCDA" w14:textId="77777777" w:rsidR="004A6718" w:rsidRDefault="004A6718" w:rsidP="006D6398">
      <w:pPr>
        <w:rPr>
          <w:rFonts w:ascii="Arial" w:hAnsi="Arial" w:cs="Arial"/>
          <w:sz w:val="24"/>
          <w:szCs w:val="24"/>
        </w:rPr>
      </w:pPr>
    </w:p>
    <w:p w14:paraId="6B334E07" w14:textId="03C9A1DC" w:rsidR="00CD1B7C" w:rsidRDefault="00053D5A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661D58">
        <w:rPr>
          <w:rFonts w:ascii="Arial" w:hAnsi="Arial" w:cs="Arial"/>
          <w:sz w:val="24"/>
          <w:szCs w:val="24"/>
        </w:rPr>
        <w:t>,</w:t>
      </w:r>
      <w:r w:rsidR="009E1AD2">
        <w:rPr>
          <w:rFonts w:ascii="Arial" w:hAnsi="Arial" w:cs="Arial"/>
          <w:sz w:val="24"/>
          <w:szCs w:val="24"/>
        </w:rPr>
        <w:t xml:space="preserve"> together with the </w:t>
      </w:r>
      <w:r>
        <w:rPr>
          <w:rFonts w:ascii="Arial" w:hAnsi="Arial" w:cs="Arial"/>
          <w:sz w:val="24"/>
          <w:szCs w:val="24"/>
        </w:rPr>
        <w:t xml:space="preserve">other </w:t>
      </w:r>
      <w:r w:rsidR="009E1AD2">
        <w:rPr>
          <w:rFonts w:ascii="Arial" w:hAnsi="Arial" w:cs="Arial"/>
          <w:sz w:val="24"/>
          <w:szCs w:val="24"/>
        </w:rPr>
        <w:t xml:space="preserve">UK </w:t>
      </w:r>
      <w:r>
        <w:rPr>
          <w:rFonts w:ascii="Arial" w:hAnsi="Arial" w:cs="Arial"/>
          <w:sz w:val="24"/>
          <w:szCs w:val="24"/>
        </w:rPr>
        <w:t>governments</w:t>
      </w:r>
      <w:r w:rsidR="009E1AD2">
        <w:rPr>
          <w:rFonts w:ascii="Arial" w:hAnsi="Arial" w:cs="Arial"/>
          <w:sz w:val="24"/>
          <w:szCs w:val="24"/>
        </w:rPr>
        <w:t xml:space="preserve">, we are </w:t>
      </w:r>
      <w:r w:rsidR="002B1838">
        <w:rPr>
          <w:rFonts w:ascii="Arial" w:hAnsi="Arial" w:cs="Arial"/>
          <w:sz w:val="24"/>
          <w:szCs w:val="24"/>
        </w:rPr>
        <w:t>publishing the 2024-29 national action plan</w:t>
      </w:r>
      <w:r w:rsidR="009E1AD2">
        <w:rPr>
          <w:rFonts w:ascii="Arial" w:hAnsi="Arial" w:cs="Arial"/>
          <w:sz w:val="24"/>
          <w:szCs w:val="24"/>
        </w:rPr>
        <w:t xml:space="preserve">. It includes </w:t>
      </w:r>
      <w:r w:rsidR="00142263">
        <w:rPr>
          <w:rFonts w:ascii="Arial" w:hAnsi="Arial" w:cs="Arial"/>
          <w:sz w:val="24"/>
          <w:szCs w:val="24"/>
        </w:rPr>
        <w:t>nine strategic outcomes organised under four themes:</w:t>
      </w:r>
    </w:p>
    <w:p w14:paraId="360319D9" w14:textId="74BF552B" w:rsidR="00E134A2" w:rsidRDefault="00142263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CD0682" w14:textId="38C865A1" w:rsidR="00E134A2" w:rsidRPr="00B65B1E" w:rsidRDefault="009E1AD2" w:rsidP="00B65B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65B1E">
        <w:rPr>
          <w:rFonts w:ascii="Arial" w:hAnsi="Arial" w:cs="Arial"/>
          <w:sz w:val="24"/>
          <w:szCs w:val="24"/>
        </w:rPr>
        <w:t xml:space="preserve">educing </w:t>
      </w:r>
      <w:r w:rsidR="00142263" w:rsidRPr="00B65B1E">
        <w:rPr>
          <w:rFonts w:ascii="Arial" w:hAnsi="Arial" w:cs="Arial"/>
          <w:sz w:val="24"/>
          <w:szCs w:val="24"/>
        </w:rPr>
        <w:t>the need for, and unintentional exposure to, antimicrobials</w:t>
      </w:r>
    </w:p>
    <w:p w14:paraId="50C3A5A2" w14:textId="56813337" w:rsidR="00E134A2" w:rsidRDefault="009E1AD2" w:rsidP="00B65B1E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O</w:t>
      </w:r>
      <w:r w:rsidRPr="00B65B1E">
        <w:rPr>
          <w:rFonts w:ascii="Arial" w:hAnsi="Arial" w:cs="Arial"/>
          <w:sz w:val="24"/>
          <w:szCs w:val="24"/>
        </w:rPr>
        <w:t xml:space="preserve">ptimising </w:t>
      </w:r>
      <w:r w:rsidR="00142263" w:rsidRPr="00B65B1E">
        <w:rPr>
          <w:rFonts w:ascii="Arial" w:hAnsi="Arial" w:cs="Arial"/>
          <w:sz w:val="24"/>
          <w:szCs w:val="24"/>
        </w:rPr>
        <w:t>the use of antimicrobials</w:t>
      </w:r>
      <w:r w:rsidR="00142263" w:rsidRPr="00142263">
        <w:t xml:space="preserve"> </w:t>
      </w:r>
    </w:p>
    <w:p w14:paraId="2070B009" w14:textId="6E3AF140" w:rsidR="00E134A2" w:rsidRPr="00B65B1E" w:rsidRDefault="009E1AD2" w:rsidP="00B65B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65B1E">
        <w:rPr>
          <w:rFonts w:ascii="Arial" w:hAnsi="Arial" w:cs="Arial"/>
          <w:sz w:val="24"/>
          <w:szCs w:val="24"/>
        </w:rPr>
        <w:t xml:space="preserve">nvesting </w:t>
      </w:r>
      <w:r w:rsidR="00142263" w:rsidRPr="00B65B1E">
        <w:rPr>
          <w:rFonts w:ascii="Arial" w:hAnsi="Arial" w:cs="Arial"/>
          <w:sz w:val="24"/>
          <w:szCs w:val="24"/>
        </w:rPr>
        <w:t xml:space="preserve">in innovation supply and access </w:t>
      </w:r>
    </w:p>
    <w:p w14:paraId="499F1878" w14:textId="664626D9" w:rsidR="00D211E2" w:rsidRPr="00B65B1E" w:rsidRDefault="009E1AD2" w:rsidP="00B65B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65B1E">
        <w:rPr>
          <w:rFonts w:ascii="Arial" w:hAnsi="Arial" w:cs="Arial"/>
          <w:sz w:val="24"/>
          <w:szCs w:val="24"/>
        </w:rPr>
        <w:t xml:space="preserve">eing </w:t>
      </w:r>
      <w:r w:rsidR="00142263" w:rsidRPr="00B65B1E">
        <w:rPr>
          <w:rFonts w:ascii="Arial" w:hAnsi="Arial" w:cs="Arial"/>
          <w:sz w:val="24"/>
          <w:szCs w:val="24"/>
        </w:rPr>
        <w:t xml:space="preserve">a good global partner. </w:t>
      </w:r>
    </w:p>
    <w:p w14:paraId="582F2B9C" w14:textId="77777777" w:rsidR="00D211E2" w:rsidRDefault="00D211E2" w:rsidP="006D6398">
      <w:pPr>
        <w:rPr>
          <w:rFonts w:ascii="Arial" w:hAnsi="Arial" w:cs="Arial"/>
          <w:sz w:val="24"/>
          <w:szCs w:val="24"/>
        </w:rPr>
      </w:pPr>
    </w:p>
    <w:p w14:paraId="5E3E3272" w14:textId="4530C2B0" w:rsidR="00142263" w:rsidRDefault="00153FB5" w:rsidP="006D6398">
      <w:pPr>
        <w:rPr>
          <w:rFonts w:ascii="Arial" w:hAnsi="Arial" w:cs="Arial"/>
          <w:sz w:val="24"/>
          <w:szCs w:val="24"/>
        </w:rPr>
      </w:pPr>
      <w:r w:rsidRPr="00153FB5">
        <w:rPr>
          <w:rFonts w:ascii="Arial" w:hAnsi="Arial" w:cs="Arial"/>
          <w:sz w:val="24"/>
          <w:szCs w:val="24"/>
        </w:rPr>
        <w:t>The Welsh Government has agreed tackling the threat of antimicrobial resistance to be a priority in a One Health approach</w:t>
      </w:r>
      <w:r w:rsidR="00DE38A2">
        <w:rPr>
          <w:rFonts w:ascii="Arial" w:hAnsi="Arial" w:cs="Arial"/>
          <w:sz w:val="24"/>
          <w:szCs w:val="24"/>
        </w:rPr>
        <w:t>. This approach</w:t>
      </w:r>
      <w:r w:rsidRPr="00153FB5">
        <w:rPr>
          <w:rFonts w:ascii="Arial" w:hAnsi="Arial" w:cs="Arial"/>
          <w:sz w:val="24"/>
          <w:szCs w:val="24"/>
        </w:rPr>
        <w:t xml:space="preserve"> aims to balance and optimise the health of people, animals, ecosystems and the wider environment, recognising they are closely linked and interdependent.</w:t>
      </w:r>
      <w:r>
        <w:rPr>
          <w:rFonts w:ascii="Arial" w:hAnsi="Arial" w:cs="Arial"/>
          <w:sz w:val="24"/>
          <w:szCs w:val="24"/>
        </w:rPr>
        <w:t xml:space="preserve"> </w:t>
      </w:r>
      <w:r w:rsidR="00501964">
        <w:rPr>
          <w:rFonts w:ascii="Arial" w:hAnsi="Arial" w:cs="Arial"/>
          <w:sz w:val="24"/>
          <w:szCs w:val="24"/>
        </w:rPr>
        <w:t>T</w:t>
      </w:r>
      <w:r w:rsidR="006B0BFC">
        <w:rPr>
          <w:rFonts w:ascii="Arial" w:hAnsi="Arial" w:cs="Arial"/>
          <w:sz w:val="24"/>
          <w:szCs w:val="24"/>
        </w:rPr>
        <w:t xml:space="preserve">he programme of work </w:t>
      </w:r>
      <w:r w:rsidR="0014560C">
        <w:rPr>
          <w:rFonts w:ascii="Arial" w:hAnsi="Arial" w:cs="Arial"/>
          <w:sz w:val="24"/>
          <w:szCs w:val="24"/>
        </w:rPr>
        <w:t>w</w:t>
      </w:r>
      <w:r w:rsidR="00425A5A">
        <w:rPr>
          <w:rFonts w:ascii="Arial" w:hAnsi="Arial" w:cs="Arial"/>
          <w:sz w:val="24"/>
          <w:szCs w:val="24"/>
        </w:rPr>
        <w:t xml:space="preserve">ill involve </w:t>
      </w:r>
      <w:r w:rsidR="003A49A5">
        <w:rPr>
          <w:rFonts w:ascii="Arial" w:hAnsi="Arial" w:cs="Arial"/>
          <w:sz w:val="24"/>
          <w:szCs w:val="24"/>
        </w:rPr>
        <w:t xml:space="preserve">collaborative working </w:t>
      </w:r>
      <w:r w:rsidR="00876367">
        <w:rPr>
          <w:rFonts w:ascii="Arial" w:hAnsi="Arial" w:cs="Arial"/>
          <w:sz w:val="24"/>
          <w:szCs w:val="24"/>
        </w:rPr>
        <w:t>across all sectors (human health, animal health and the environment)</w:t>
      </w:r>
      <w:r w:rsidR="00D60ABE">
        <w:rPr>
          <w:rFonts w:ascii="Arial" w:hAnsi="Arial" w:cs="Arial"/>
          <w:sz w:val="24"/>
          <w:szCs w:val="24"/>
        </w:rPr>
        <w:t xml:space="preserve">. </w:t>
      </w:r>
      <w:r w:rsidR="00D211E2">
        <w:rPr>
          <w:rFonts w:ascii="Arial" w:hAnsi="Arial" w:cs="Arial"/>
          <w:sz w:val="24"/>
          <w:szCs w:val="24"/>
        </w:rPr>
        <w:t xml:space="preserve">Governance arrangements for the Wales programme of work will link with </w:t>
      </w:r>
      <w:r w:rsidR="00220B48">
        <w:rPr>
          <w:rFonts w:ascii="Arial" w:hAnsi="Arial" w:cs="Arial"/>
          <w:sz w:val="24"/>
          <w:szCs w:val="24"/>
        </w:rPr>
        <w:t xml:space="preserve">the </w:t>
      </w:r>
      <w:r w:rsidR="00D211E2">
        <w:rPr>
          <w:rFonts w:ascii="Arial" w:hAnsi="Arial" w:cs="Arial"/>
          <w:sz w:val="24"/>
          <w:szCs w:val="24"/>
        </w:rPr>
        <w:t xml:space="preserve">wider UK </w:t>
      </w:r>
      <w:r w:rsidR="00501964">
        <w:rPr>
          <w:rFonts w:ascii="Arial" w:hAnsi="Arial" w:cs="Arial"/>
          <w:sz w:val="24"/>
          <w:szCs w:val="24"/>
        </w:rPr>
        <w:t xml:space="preserve">programme </w:t>
      </w:r>
      <w:r w:rsidR="00D211E2">
        <w:rPr>
          <w:rFonts w:ascii="Arial" w:hAnsi="Arial" w:cs="Arial"/>
          <w:sz w:val="24"/>
          <w:szCs w:val="24"/>
        </w:rPr>
        <w:t>to monitor delivery on commitments and report on progress annually.</w:t>
      </w:r>
    </w:p>
    <w:p w14:paraId="7D81835C" w14:textId="77777777" w:rsidR="00142263" w:rsidRDefault="00142263" w:rsidP="006D6398">
      <w:pPr>
        <w:rPr>
          <w:rFonts w:ascii="Arial" w:hAnsi="Arial" w:cs="Arial"/>
          <w:sz w:val="24"/>
          <w:szCs w:val="24"/>
        </w:rPr>
      </w:pPr>
    </w:p>
    <w:p w14:paraId="798EC5B6" w14:textId="13D57655" w:rsidR="00724868" w:rsidRDefault="00CB69E7" w:rsidP="006D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 is </w:t>
      </w:r>
      <w:r w:rsidR="0027155B">
        <w:rPr>
          <w:rFonts w:ascii="Arial" w:hAnsi="Arial" w:cs="Arial"/>
          <w:sz w:val="24"/>
          <w:szCs w:val="24"/>
        </w:rPr>
        <w:t>dependent</w:t>
      </w:r>
      <w:r>
        <w:rPr>
          <w:rFonts w:ascii="Arial" w:hAnsi="Arial" w:cs="Arial"/>
          <w:sz w:val="24"/>
          <w:szCs w:val="24"/>
        </w:rPr>
        <w:t xml:space="preserve"> on a </w:t>
      </w:r>
      <w:r w:rsidR="00220B48">
        <w:rPr>
          <w:rFonts w:ascii="Arial" w:hAnsi="Arial" w:cs="Arial"/>
          <w:sz w:val="24"/>
          <w:szCs w:val="24"/>
        </w:rPr>
        <w:t xml:space="preserve">wide range </w:t>
      </w:r>
      <w:r>
        <w:rPr>
          <w:rFonts w:ascii="Arial" w:hAnsi="Arial" w:cs="Arial"/>
          <w:sz w:val="24"/>
          <w:szCs w:val="24"/>
        </w:rPr>
        <w:t xml:space="preserve">of partners working together. We are very grateful to </w:t>
      </w:r>
      <w:r w:rsidR="00220B48">
        <w:rPr>
          <w:rFonts w:ascii="Arial" w:hAnsi="Arial" w:cs="Arial"/>
          <w:sz w:val="24"/>
          <w:szCs w:val="24"/>
        </w:rPr>
        <w:t xml:space="preserve">all </w:t>
      </w:r>
      <w:r w:rsidR="0027155B"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z w:val="24"/>
          <w:szCs w:val="24"/>
        </w:rPr>
        <w:t xml:space="preserve"> in Wales who </w:t>
      </w:r>
      <w:r w:rsidR="00220B48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contributed to the progress </w:t>
      </w:r>
      <w:r w:rsidR="00220B48">
        <w:rPr>
          <w:rFonts w:ascii="Arial" w:hAnsi="Arial" w:cs="Arial"/>
          <w:sz w:val="24"/>
          <w:szCs w:val="24"/>
        </w:rPr>
        <w:t xml:space="preserve">over the course of the previous national </w:t>
      </w:r>
      <w:r>
        <w:rPr>
          <w:rFonts w:ascii="Arial" w:hAnsi="Arial" w:cs="Arial"/>
          <w:sz w:val="24"/>
          <w:szCs w:val="24"/>
        </w:rPr>
        <w:t>action plan. We look forward to building on this progress together</w:t>
      </w:r>
      <w:r w:rsidR="00220B48">
        <w:rPr>
          <w:rFonts w:ascii="Arial" w:hAnsi="Arial" w:cs="Arial"/>
          <w:sz w:val="24"/>
          <w:szCs w:val="24"/>
        </w:rPr>
        <w:t xml:space="preserve"> over the next five years</w:t>
      </w:r>
      <w:r>
        <w:rPr>
          <w:rFonts w:ascii="Arial" w:hAnsi="Arial" w:cs="Arial"/>
          <w:sz w:val="24"/>
          <w:szCs w:val="24"/>
        </w:rPr>
        <w:t>.</w:t>
      </w:r>
    </w:p>
    <w:p w14:paraId="0581F1A1" w14:textId="77777777" w:rsidR="005F5628" w:rsidRDefault="005F5628" w:rsidP="006D6398">
      <w:pPr>
        <w:rPr>
          <w:rFonts w:ascii="Arial" w:hAnsi="Arial" w:cs="Arial"/>
          <w:sz w:val="24"/>
          <w:szCs w:val="24"/>
        </w:rPr>
      </w:pPr>
    </w:p>
    <w:p w14:paraId="7EBB2234" w14:textId="77777777" w:rsidR="005F5628" w:rsidRDefault="005F5628" w:rsidP="006D6398">
      <w:pPr>
        <w:rPr>
          <w:rFonts w:ascii="Arial" w:hAnsi="Arial" w:cs="Arial"/>
          <w:sz w:val="24"/>
          <w:szCs w:val="24"/>
        </w:rPr>
      </w:pPr>
    </w:p>
    <w:p w14:paraId="74244055" w14:textId="15C71066" w:rsidR="003D103C" w:rsidRDefault="003D103C" w:rsidP="006D6398">
      <w:pPr>
        <w:rPr>
          <w:rFonts w:ascii="Arial" w:hAnsi="Arial" w:cs="Arial"/>
          <w:sz w:val="24"/>
          <w:szCs w:val="24"/>
          <w:lang w:eastAsia="en-GB"/>
        </w:rPr>
      </w:pPr>
    </w:p>
    <w:p w14:paraId="011FB189" w14:textId="77777777" w:rsidR="006D6398" w:rsidRDefault="006D6398" w:rsidP="006D6398">
      <w:pPr>
        <w:rPr>
          <w:rFonts w:ascii="Arial" w:hAnsi="Arial" w:cs="Arial"/>
          <w:sz w:val="24"/>
          <w:szCs w:val="24"/>
        </w:rPr>
      </w:pPr>
    </w:p>
    <w:p w14:paraId="0A54964D" w14:textId="77777777" w:rsidR="00A845A9" w:rsidRDefault="00A845A9" w:rsidP="00A845A9"/>
    <w:sectPr w:rsidR="00A845A9" w:rsidSect="00821E8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59ED" w14:textId="77777777" w:rsidR="00821E8C" w:rsidRDefault="00821E8C">
      <w:r>
        <w:separator/>
      </w:r>
    </w:p>
  </w:endnote>
  <w:endnote w:type="continuationSeparator" w:id="0">
    <w:p w14:paraId="163318ED" w14:textId="77777777" w:rsidR="00821E8C" w:rsidRDefault="0082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1F0D14C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3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B54F" w14:textId="77777777" w:rsidR="00821E8C" w:rsidRDefault="00821E8C">
      <w:r>
        <w:separator/>
      </w:r>
    </w:p>
  </w:footnote>
  <w:footnote w:type="continuationSeparator" w:id="0">
    <w:p w14:paraId="4C242730" w14:textId="77777777" w:rsidR="00821E8C" w:rsidRDefault="0082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6CE"/>
    <w:multiLevelType w:val="hybridMultilevel"/>
    <w:tmpl w:val="3F5E743C"/>
    <w:lvl w:ilvl="0" w:tplc="C3F87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C2F7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59C8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EE3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8C278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CA48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762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1460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CAE9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47543"/>
    <w:multiLevelType w:val="hybridMultilevel"/>
    <w:tmpl w:val="CCBA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287"/>
    <w:multiLevelType w:val="hybridMultilevel"/>
    <w:tmpl w:val="4BB83418"/>
    <w:lvl w:ilvl="0" w:tplc="D862A6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2B2F"/>
    <w:multiLevelType w:val="hybridMultilevel"/>
    <w:tmpl w:val="3D0E99B6"/>
    <w:lvl w:ilvl="0" w:tplc="D69E1BB4">
      <w:start w:val="8"/>
      <w:numFmt w:val="bullet"/>
      <w:lvlText w:val="-"/>
      <w:lvlJc w:val="left"/>
      <w:pPr>
        <w:ind w:left="720" w:hanging="360"/>
      </w:pPr>
      <w:rPr>
        <w:rFonts w:ascii="TradeGothic" w:eastAsia="Arial" w:hAnsi="Trade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3EC3"/>
    <w:multiLevelType w:val="hybridMultilevel"/>
    <w:tmpl w:val="B4EEBC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1"/>
  </w:num>
  <w:num w:numId="2" w16cid:durableId="280694272">
    <w:abstractNumId w:val="5"/>
  </w:num>
  <w:num w:numId="3" w16cid:durableId="266547155">
    <w:abstractNumId w:val="4"/>
  </w:num>
  <w:num w:numId="4" w16cid:durableId="596794222">
    <w:abstractNumId w:val="0"/>
  </w:num>
  <w:num w:numId="5" w16cid:durableId="1053768792">
    <w:abstractNumId w:val="2"/>
  </w:num>
  <w:num w:numId="6" w16cid:durableId="1940408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053"/>
    <w:rsid w:val="0001504E"/>
    <w:rsid w:val="00023B69"/>
    <w:rsid w:val="00035383"/>
    <w:rsid w:val="00041623"/>
    <w:rsid w:val="000516D9"/>
    <w:rsid w:val="00053D5A"/>
    <w:rsid w:val="0006774B"/>
    <w:rsid w:val="00082B81"/>
    <w:rsid w:val="00090C3D"/>
    <w:rsid w:val="00097118"/>
    <w:rsid w:val="000A6FB8"/>
    <w:rsid w:val="000B4734"/>
    <w:rsid w:val="000B5CA2"/>
    <w:rsid w:val="000C3A52"/>
    <w:rsid w:val="000C53DB"/>
    <w:rsid w:val="000C5E9B"/>
    <w:rsid w:val="000D185D"/>
    <w:rsid w:val="000E684C"/>
    <w:rsid w:val="00103087"/>
    <w:rsid w:val="001249C7"/>
    <w:rsid w:val="00134918"/>
    <w:rsid w:val="00142263"/>
    <w:rsid w:val="0014560C"/>
    <w:rsid w:val="001460B1"/>
    <w:rsid w:val="001466D5"/>
    <w:rsid w:val="00153FB5"/>
    <w:rsid w:val="001610B1"/>
    <w:rsid w:val="0017102C"/>
    <w:rsid w:val="00192CE1"/>
    <w:rsid w:val="001A39E2"/>
    <w:rsid w:val="001A6AF1"/>
    <w:rsid w:val="001B027C"/>
    <w:rsid w:val="001B288D"/>
    <w:rsid w:val="001C532F"/>
    <w:rsid w:val="001C6F04"/>
    <w:rsid w:val="001D1510"/>
    <w:rsid w:val="001E09EC"/>
    <w:rsid w:val="001E53BF"/>
    <w:rsid w:val="001F53FC"/>
    <w:rsid w:val="001F7848"/>
    <w:rsid w:val="00210B0F"/>
    <w:rsid w:val="00214B25"/>
    <w:rsid w:val="00220B48"/>
    <w:rsid w:val="00223E62"/>
    <w:rsid w:val="0022537A"/>
    <w:rsid w:val="0022588C"/>
    <w:rsid w:val="0023229E"/>
    <w:rsid w:val="00254320"/>
    <w:rsid w:val="002579CC"/>
    <w:rsid w:val="0027155B"/>
    <w:rsid w:val="002730CC"/>
    <w:rsid w:val="00274F08"/>
    <w:rsid w:val="00277101"/>
    <w:rsid w:val="00290561"/>
    <w:rsid w:val="00291D61"/>
    <w:rsid w:val="002A5310"/>
    <w:rsid w:val="002B1838"/>
    <w:rsid w:val="002B1A61"/>
    <w:rsid w:val="002C57B6"/>
    <w:rsid w:val="002C6BC8"/>
    <w:rsid w:val="002F0EB9"/>
    <w:rsid w:val="002F53A9"/>
    <w:rsid w:val="002F5730"/>
    <w:rsid w:val="00306D9E"/>
    <w:rsid w:val="00314E36"/>
    <w:rsid w:val="003220C1"/>
    <w:rsid w:val="003377D1"/>
    <w:rsid w:val="00356D7B"/>
    <w:rsid w:val="00357893"/>
    <w:rsid w:val="003670C1"/>
    <w:rsid w:val="00370471"/>
    <w:rsid w:val="00372345"/>
    <w:rsid w:val="0038751A"/>
    <w:rsid w:val="00396F7D"/>
    <w:rsid w:val="003A49A5"/>
    <w:rsid w:val="003A77C3"/>
    <w:rsid w:val="003B1503"/>
    <w:rsid w:val="003B3D64"/>
    <w:rsid w:val="003C1792"/>
    <w:rsid w:val="003C5133"/>
    <w:rsid w:val="003D103C"/>
    <w:rsid w:val="00412673"/>
    <w:rsid w:val="00425A5A"/>
    <w:rsid w:val="0043031D"/>
    <w:rsid w:val="00444A15"/>
    <w:rsid w:val="0046757C"/>
    <w:rsid w:val="00491E00"/>
    <w:rsid w:val="00496B9C"/>
    <w:rsid w:val="004A6718"/>
    <w:rsid w:val="004C5961"/>
    <w:rsid w:val="00500F49"/>
    <w:rsid w:val="00501964"/>
    <w:rsid w:val="005029C9"/>
    <w:rsid w:val="005323CC"/>
    <w:rsid w:val="00536411"/>
    <w:rsid w:val="00560F1F"/>
    <w:rsid w:val="00574BB3"/>
    <w:rsid w:val="00592D8C"/>
    <w:rsid w:val="005A22E2"/>
    <w:rsid w:val="005B030B"/>
    <w:rsid w:val="005B1F8C"/>
    <w:rsid w:val="005B5764"/>
    <w:rsid w:val="005C614A"/>
    <w:rsid w:val="005D2A41"/>
    <w:rsid w:val="005D7663"/>
    <w:rsid w:val="005F1659"/>
    <w:rsid w:val="005F5628"/>
    <w:rsid w:val="005F7C83"/>
    <w:rsid w:val="00603548"/>
    <w:rsid w:val="00603713"/>
    <w:rsid w:val="00604B6A"/>
    <w:rsid w:val="00627219"/>
    <w:rsid w:val="00654C0A"/>
    <w:rsid w:val="00657ACC"/>
    <w:rsid w:val="00661D58"/>
    <w:rsid w:val="006633C7"/>
    <w:rsid w:val="00663F04"/>
    <w:rsid w:val="00670227"/>
    <w:rsid w:val="006814BD"/>
    <w:rsid w:val="0069133F"/>
    <w:rsid w:val="00694F20"/>
    <w:rsid w:val="00697A3B"/>
    <w:rsid w:val="006A77B7"/>
    <w:rsid w:val="006B0BFC"/>
    <w:rsid w:val="006B2A46"/>
    <w:rsid w:val="006B340E"/>
    <w:rsid w:val="006B461D"/>
    <w:rsid w:val="006C09C4"/>
    <w:rsid w:val="006D048B"/>
    <w:rsid w:val="006D6398"/>
    <w:rsid w:val="006E0A2C"/>
    <w:rsid w:val="00703993"/>
    <w:rsid w:val="007044BB"/>
    <w:rsid w:val="0072404B"/>
    <w:rsid w:val="00724868"/>
    <w:rsid w:val="0073380E"/>
    <w:rsid w:val="00740341"/>
    <w:rsid w:val="007416D4"/>
    <w:rsid w:val="00743B79"/>
    <w:rsid w:val="007451BD"/>
    <w:rsid w:val="00750434"/>
    <w:rsid w:val="00751BA5"/>
    <w:rsid w:val="007523BC"/>
    <w:rsid w:val="00752C48"/>
    <w:rsid w:val="007A05FB"/>
    <w:rsid w:val="007A5499"/>
    <w:rsid w:val="007A7AFB"/>
    <w:rsid w:val="007B5260"/>
    <w:rsid w:val="007C24E7"/>
    <w:rsid w:val="007C5DE5"/>
    <w:rsid w:val="007C6889"/>
    <w:rsid w:val="007D1402"/>
    <w:rsid w:val="007F5E64"/>
    <w:rsid w:val="00800FA0"/>
    <w:rsid w:val="00812370"/>
    <w:rsid w:val="00821E8C"/>
    <w:rsid w:val="0082411A"/>
    <w:rsid w:val="00841628"/>
    <w:rsid w:val="00846160"/>
    <w:rsid w:val="008467B9"/>
    <w:rsid w:val="0086298C"/>
    <w:rsid w:val="00876367"/>
    <w:rsid w:val="008771E4"/>
    <w:rsid w:val="00877BD2"/>
    <w:rsid w:val="008B71D1"/>
    <w:rsid w:val="008B7927"/>
    <w:rsid w:val="008C3DF5"/>
    <w:rsid w:val="008D1E0B"/>
    <w:rsid w:val="008D7B59"/>
    <w:rsid w:val="008F0CC6"/>
    <w:rsid w:val="008F789E"/>
    <w:rsid w:val="00905771"/>
    <w:rsid w:val="00923E8D"/>
    <w:rsid w:val="0093244A"/>
    <w:rsid w:val="00953A46"/>
    <w:rsid w:val="00961BC4"/>
    <w:rsid w:val="00967473"/>
    <w:rsid w:val="00973090"/>
    <w:rsid w:val="00975ACB"/>
    <w:rsid w:val="00981335"/>
    <w:rsid w:val="00995EEC"/>
    <w:rsid w:val="009D26D8"/>
    <w:rsid w:val="009E1AD2"/>
    <w:rsid w:val="009E1DB3"/>
    <w:rsid w:val="009E4974"/>
    <w:rsid w:val="009F06C3"/>
    <w:rsid w:val="009F3219"/>
    <w:rsid w:val="00A204C9"/>
    <w:rsid w:val="00A23742"/>
    <w:rsid w:val="00A2713C"/>
    <w:rsid w:val="00A3247B"/>
    <w:rsid w:val="00A37F14"/>
    <w:rsid w:val="00A448E0"/>
    <w:rsid w:val="00A57F64"/>
    <w:rsid w:val="00A67415"/>
    <w:rsid w:val="00A721A3"/>
    <w:rsid w:val="00A72CF3"/>
    <w:rsid w:val="00A82A45"/>
    <w:rsid w:val="00A845A9"/>
    <w:rsid w:val="00A86958"/>
    <w:rsid w:val="00A871CE"/>
    <w:rsid w:val="00A9264B"/>
    <w:rsid w:val="00AA5651"/>
    <w:rsid w:val="00AA5848"/>
    <w:rsid w:val="00AA7750"/>
    <w:rsid w:val="00AC3649"/>
    <w:rsid w:val="00AD65F1"/>
    <w:rsid w:val="00AE064D"/>
    <w:rsid w:val="00AF056B"/>
    <w:rsid w:val="00AF2603"/>
    <w:rsid w:val="00B049B1"/>
    <w:rsid w:val="00B239BA"/>
    <w:rsid w:val="00B468BB"/>
    <w:rsid w:val="00B63EFF"/>
    <w:rsid w:val="00B65B1E"/>
    <w:rsid w:val="00B6736F"/>
    <w:rsid w:val="00B81F17"/>
    <w:rsid w:val="00B9105C"/>
    <w:rsid w:val="00B949C0"/>
    <w:rsid w:val="00BB2389"/>
    <w:rsid w:val="00BC1D65"/>
    <w:rsid w:val="00BC26CF"/>
    <w:rsid w:val="00BC723A"/>
    <w:rsid w:val="00BC7EC7"/>
    <w:rsid w:val="00BE65C4"/>
    <w:rsid w:val="00C22BC4"/>
    <w:rsid w:val="00C40BF5"/>
    <w:rsid w:val="00C43A05"/>
    <w:rsid w:val="00C43B4A"/>
    <w:rsid w:val="00C548B2"/>
    <w:rsid w:val="00C63C65"/>
    <w:rsid w:val="00C64FA5"/>
    <w:rsid w:val="00C74F5A"/>
    <w:rsid w:val="00C84A12"/>
    <w:rsid w:val="00CA4E50"/>
    <w:rsid w:val="00CB69E7"/>
    <w:rsid w:val="00CD1B7C"/>
    <w:rsid w:val="00CF3DC5"/>
    <w:rsid w:val="00D017E2"/>
    <w:rsid w:val="00D02621"/>
    <w:rsid w:val="00D16D97"/>
    <w:rsid w:val="00D211E2"/>
    <w:rsid w:val="00D2198B"/>
    <w:rsid w:val="00D27F42"/>
    <w:rsid w:val="00D4182C"/>
    <w:rsid w:val="00D53EBF"/>
    <w:rsid w:val="00D60ABE"/>
    <w:rsid w:val="00D77816"/>
    <w:rsid w:val="00D84713"/>
    <w:rsid w:val="00D92738"/>
    <w:rsid w:val="00DA45ED"/>
    <w:rsid w:val="00DA7FF9"/>
    <w:rsid w:val="00DD4B82"/>
    <w:rsid w:val="00DD50F2"/>
    <w:rsid w:val="00DE129B"/>
    <w:rsid w:val="00DE38A2"/>
    <w:rsid w:val="00E134A2"/>
    <w:rsid w:val="00E150F4"/>
    <w:rsid w:val="00E1556F"/>
    <w:rsid w:val="00E3419E"/>
    <w:rsid w:val="00E40320"/>
    <w:rsid w:val="00E41AF4"/>
    <w:rsid w:val="00E47B1A"/>
    <w:rsid w:val="00E631B1"/>
    <w:rsid w:val="00E87694"/>
    <w:rsid w:val="00E933FD"/>
    <w:rsid w:val="00EA3FC5"/>
    <w:rsid w:val="00EA5290"/>
    <w:rsid w:val="00EB248F"/>
    <w:rsid w:val="00EB3689"/>
    <w:rsid w:val="00EB583B"/>
    <w:rsid w:val="00EB5F93"/>
    <w:rsid w:val="00EC0568"/>
    <w:rsid w:val="00EC3691"/>
    <w:rsid w:val="00ED3C8A"/>
    <w:rsid w:val="00EE721A"/>
    <w:rsid w:val="00EE7A63"/>
    <w:rsid w:val="00F0272E"/>
    <w:rsid w:val="00F23A17"/>
    <w:rsid w:val="00F2438B"/>
    <w:rsid w:val="00F6782B"/>
    <w:rsid w:val="00F81C33"/>
    <w:rsid w:val="00F923C2"/>
    <w:rsid w:val="00F97613"/>
    <w:rsid w:val="00FC334A"/>
    <w:rsid w:val="00FC4208"/>
    <w:rsid w:val="00FF0966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8133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36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36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368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689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3C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226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erabusnes.cymru/arwaindgc/home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A52679806</value>
    </field>
    <field name="Objective-Title">
      <value order="0">20240507 - UK AMR NAP 2024-2025 - Joint Written Statement - English</value>
    </field>
    <field name="Objective-Description">
      <value order="0"/>
    </field>
    <field name="Objective-CreationStamp">
      <value order="0">2024-04-25T13:03:17Z</value>
    </field>
    <field name="Objective-IsApproved">
      <value order="0">false</value>
    </field>
    <field name="Objective-IsPublished">
      <value order="0">true</value>
    </field>
    <field name="Objective-DatePublished">
      <value order="0">2024-05-07T14:28:36Z</value>
    </field>
    <field name="Objective-ModificationStamp">
      <value order="0">2024-05-07T14:28:56Z</value>
    </field>
    <field name="Objective-Owner">
      <value order="0">Rolfe, Simon (ETC - Chief Scientific Adviser)</value>
    </field>
    <field name="Objective-Path">
      <value order="0"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- 2023:MA/LG/3263/23 - AMR - Publication of UK NAP</value>
    </field>
    <field name="Objective-Parent">
      <value order="0">MA/LG/3263/23 - AMR - Publication of UK NAP</value>
    </field>
    <field name="Objective-State">
      <value order="0">Published</value>
    </field>
    <field name="Objective-VersionId">
      <value order="0">vA96794756</value>
    </field>
    <field name="Objective-Version">
      <value order="0">18.0</value>
    </field>
    <field name="Objective-VersionNumber">
      <value order="0">25</value>
    </field>
    <field name="Objective-VersionComment">
      <value order="0"/>
    </field>
    <field name="Objective-FileNumber">
      <value order="0">qA1620246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2024-05-08T07:39:00Z</dcterms:created>
  <dcterms:modified xsi:type="dcterms:W3CDTF">2024-05-08T07:40:00Z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A52679806</vt:lpwstr>
  </property>
  <property fmtid="{D5CDD505-2E9C-101B-9397-08002B2CF9AE}" pid="4" name="Objective-Title">
    <vt:lpwstr>20240507 - UK AMR NAP 2024-2025 - Joint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2024-04-25T13:03:17Z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2024-05-07T14:28:36Z</vt:filetime>
  </property>
  <property fmtid="{D5CDD505-2E9C-101B-9397-08002B2CF9AE}" pid="10" name="Objective-ModificationStamp">
    <vt:filetime>2024-05-07T14:28:56Z</vt:filetime>
  </property>
  <property fmtid="{D5CDD505-2E9C-101B-9397-08002B2CF9AE}" pid="11" name="Objective-Owner">
    <vt:lpwstr>Rolfe, Simon (ETC - Chief Scientific Adviser)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- 2023:MA/LG/3263/23 - AMR - Publication of UK NAP:</vt:lpwstr>
  </property>
  <property fmtid="{D5CDD505-2E9C-101B-9397-08002B2CF9AE}" pid="13" name="Objective-Parent">
    <vt:lpwstr>MA/LG/3263/23 - AMR - Publication of UK NAP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vA96794756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