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F803" w14:textId="77777777" w:rsidR="00D353EF" w:rsidRDefault="00671576" w:rsidP="00AD3CE0">
      <w:pPr>
        <w:pStyle w:val="1Mainheadings"/>
        <w:rPr>
          <w:rFonts w:ascii="Lucida Sans" w:hAnsi="Lucida Sans" w:cs="Lucida Sans Unicode"/>
          <w:b/>
          <w:color w:val="auto"/>
        </w:rPr>
      </w:pPr>
      <w:bookmarkStart w:id="0" w:name="_GoBack"/>
      <w:bookmarkEnd w:id="0"/>
      <w:r>
        <w:rPr>
          <w:rFonts w:eastAsia="Lucida Sans Unicode" w:cs="Lucida Sans Unicode"/>
          <w:szCs w:val="36"/>
          <w:bdr w:val="nil"/>
          <w:lang w:val="cy-GB" w:bidi="cy-GB"/>
        </w:rPr>
        <w:t>DATGANIAD YSGRIFENEDIG</w:t>
      </w:r>
    </w:p>
    <w:p w14:paraId="22ED5B6A" w14:textId="77777777" w:rsidR="00D353EF" w:rsidRDefault="00671576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rPr>
          <w:rFonts w:eastAsia="Lucida Sans Unicode" w:cs="Lucida Sans Unicode"/>
          <w:szCs w:val="28"/>
          <w:bdr w:val="nil"/>
          <w:lang w:val="cy-GB" w:bidi="cy-GB"/>
        </w:rPr>
        <w:t>Teitl:</w:t>
      </w:r>
      <w:r>
        <w:rPr>
          <w:rFonts w:eastAsia="Lucida Sans Unicode" w:cs="Lucida Sans Unicode"/>
          <w:szCs w:val="28"/>
          <w:bdr w:val="nil"/>
          <w:lang w:val="cy-GB" w:bidi="cy-GB"/>
        </w:rPr>
        <w:tab/>
      </w:r>
      <w:r>
        <w:rPr>
          <w:rFonts w:eastAsia="Lucida Sans Unicode" w:cs="Lucida Sans Unicode"/>
          <w:szCs w:val="28"/>
          <w:bdr w:val="nil"/>
          <w:lang w:val="cy-GB" w:bidi="cy-GB"/>
        </w:rPr>
        <w:tab/>
        <w:t xml:space="preserve"> Senedd Ieuenctid</w:t>
      </w:r>
    </w:p>
    <w:p w14:paraId="06D8C090" w14:textId="1F2C5523" w:rsidR="00D353EF" w:rsidRDefault="00F30088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rPr>
          <w:rFonts w:eastAsia="Lucida Sans Unicode" w:cs="Lucida Sans Unicode"/>
          <w:szCs w:val="28"/>
          <w:bdr w:val="nil"/>
          <w:lang w:val="cy-GB" w:bidi="cy-GB"/>
        </w:rPr>
        <w:t>Dyddiad: 2</w:t>
      </w:r>
      <w:r w:rsidR="00671576">
        <w:rPr>
          <w:rFonts w:eastAsia="Lucida Sans Unicode" w:cs="Lucida Sans Unicode"/>
          <w:szCs w:val="28"/>
          <w:bdr w:val="nil"/>
          <w:lang w:val="cy-GB" w:bidi="cy-GB"/>
        </w:rPr>
        <w:t xml:space="preserve"> Mawrth 2017</w:t>
      </w:r>
    </w:p>
    <w:p w14:paraId="445FF9A0" w14:textId="77777777" w:rsidR="00FA1BA4" w:rsidRPr="00CB6E86" w:rsidRDefault="00671576" w:rsidP="00CB6E86">
      <w:pPr>
        <w:pStyle w:val="2Sub-headings"/>
      </w:pPr>
      <w:r>
        <w:rPr>
          <w:rFonts w:eastAsia="Lucida Sans Unicode" w:cs="Lucida Sans Unicode"/>
          <w:szCs w:val="28"/>
          <w:bdr w:val="nil"/>
          <w:lang w:val="cy-GB" w:bidi="cy-GB"/>
        </w:rPr>
        <w:t>Gan: Elin Jones AC, y Llywydd, fel Cadeirydd Comisiwn y Cynulliad</w:t>
      </w:r>
    </w:p>
    <w:p w14:paraId="30F85A80" w14:textId="35FEC784" w:rsidR="00CB6E86" w:rsidRPr="00CB6E86" w:rsidRDefault="00CB6E86" w:rsidP="00CB6E86">
      <w:pPr>
        <w:spacing w:before="100" w:beforeAutospacing="1" w:after="240" w:line="240" w:lineRule="auto"/>
        <w:outlineLvl w:val="0"/>
        <w:rPr>
          <w:rFonts w:cs="Lucida Sans Unicode"/>
          <w:color w:val="000000" w:themeColor="text1"/>
          <w:sz w:val="22"/>
          <w:szCs w:val="22"/>
        </w:rPr>
      </w:pPr>
      <w:r w:rsidRPr="00CB6E86">
        <w:rPr>
          <w:rFonts w:cs="Lucida Sans Unicode"/>
          <w:color w:val="000000" w:themeColor="text1"/>
        </w:rPr>
        <w:t xml:space="preserve">Mae Comisiwn y Cynulliad </w:t>
      </w:r>
      <w:r w:rsidR="00D83B3A">
        <w:rPr>
          <w:rFonts w:cs="Lucida Sans Unicode"/>
          <w:color w:val="000000" w:themeColor="text1"/>
        </w:rPr>
        <w:t>yn awyddus i bobl ifanc Cymru hawlio eu llais a chyfrannogi fel dinasyddion cyflawn yn nemocratiaeth Cymru gan help</w:t>
      </w:r>
      <w:r w:rsidR="007E7786">
        <w:rPr>
          <w:rFonts w:cs="Lucida Sans Unicode"/>
          <w:color w:val="000000" w:themeColor="text1"/>
        </w:rPr>
        <w:t>u</w:t>
      </w:r>
      <w:r w:rsidR="00D83B3A">
        <w:rPr>
          <w:rFonts w:cs="Lucida Sans Unicode"/>
          <w:color w:val="000000" w:themeColor="text1"/>
        </w:rPr>
        <w:t xml:space="preserve"> liwio</w:t>
      </w:r>
      <w:r w:rsidR="007E7786">
        <w:rPr>
          <w:rFonts w:cs="Lucida Sans Unicode"/>
          <w:color w:val="000000" w:themeColor="text1"/>
        </w:rPr>
        <w:t xml:space="preserve"> ei</w:t>
      </w:r>
      <w:r w:rsidR="00D83B3A">
        <w:rPr>
          <w:rFonts w:cs="Lucida Sans Unicode"/>
          <w:color w:val="000000" w:themeColor="text1"/>
        </w:rPr>
        <w:t xml:space="preserve"> ddyfodol. </w:t>
      </w:r>
      <w:r w:rsidRPr="00CB6E86">
        <w:rPr>
          <w:rFonts w:cs="Lucida Sans Unicode"/>
          <w:color w:val="000000" w:themeColor="text1"/>
        </w:rPr>
        <w:t>Mae’r Cynulliad eisoes ar flaen y gad o ran ymgysylltu â phobl ifanc</w:t>
      </w:r>
      <w:r w:rsidR="000D566E">
        <w:rPr>
          <w:rFonts w:cs="Lucida Sans Unicode"/>
          <w:color w:val="000000" w:themeColor="text1"/>
        </w:rPr>
        <w:t>, ac a</w:t>
      </w:r>
      <w:r w:rsidR="00D83B3A">
        <w:rPr>
          <w:rFonts w:cs="Lucida Sans Unicode"/>
          <w:color w:val="000000" w:themeColor="text1"/>
        </w:rPr>
        <w:t xml:space="preserve">r Hydref 19eg 2016 fe bleidleisodd y Cynulliad yn unfrydol </w:t>
      </w:r>
      <w:r w:rsidRPr="00CB6E86">
        <w:rPr>
          <w:rFonts w:cs="Lucida Sans Unicode"/>
          <w:color w:val="000000" w:themeColor="text1"/>
        </w:rPr>
        <w:t>i sefydlu senedd ieuenctid. Mae’r gwaith cynllunio ar gyfer y datblygiad cyffrous hwn</w:t>
      </w:r>
      <w:r>
        <w:rPr>
          <w:rFonts w:cs="Lucida Sans Unicode"/>
          <w:color w:val="000000" w:themeColor="text1"/>
        </w:rPr>
        <w:t xml:space="preserve"> bellach yn mynd rhagddo</w:t>
      </w:r>
      <w:r w:rsidR="000D566E">
        <w:rPr>
          <w:rFonts w:cs="Lucida Sans Unicode"/>
          <w:color w:val="000000" w:themeColor="text1"/>
        </w:rPr>
        <w:t>.</w:t>
      </w:r>
      <w:r>
        <w:rPr>
          <w:rFonts w:cs="Lucida Sans Unicode"/>
          <w:color w:val="000000" w:themeColor="text1"/>
        </w:rPr>
        <w:t xml:space="preserve"> </w:t>
      </w:r>
    </w:p>
    <w:p w14:paraId="7F5DEFDE" w14:textId="7A7EC959" w:rsidR="00FA1BA4" w:rsidRPr="00FA1BA4" w:rsidRDefault="00671576" w:rsidP="00CB6E86">
      <w:pPr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>
        <w:rPr>
          <w:rFonts w:eastAsia="Lucida Sans Unicode" w:cs="Lucida Sans Unicode"/>
          <w:color w:val="000000"/>
          <w:bdr w:val="nil"/>
          <w:lang w:val="cy-GB" w:bidi="cy-GB"/>
        </w:rPr>
        <w:t xml:space="preserve">Bydd y fenter yn adeiladu ar y gwaith da a wnaed gan dîm Addysg ac Ymgysylltu Pobl Ifanc y Cynulliad, sydd â pherthynas hirsefydlog â phlant a phobl ifanc Cymru. Bob blwyddyn, mae dros 20,000 o bobl ifanc yn ymweld â Siambr Hywel—adnodd penodol y Cynulliad ar gyfer pobl ifanc—neu'n cwrdd ag Aelodau'r Cynulliad a'n swyddogion. </w:t>
      </w:r>
    </w:p>
    <w:p w14:paraId="51C81DB2" w14:textId="3D963F7C" w:rsidR="00FA1BA4" w:rsidRPr="00FA1BA4" w:rsidRDefault="00671576" w:rsidP="00CB6E86">
      <w:pPr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  <w:lang w:eastAsia="en-GB"/>
        </w:rPr>
      </w:pPr>
      <w:r>
        <w:rPr>
          <w:rFonts w:eastAsia="Lucida Sans Unicode" w:cs="Lucida Sans Unicode"/>
          <w:color w:val="000000"/>
          <w:bdr w:val="nil"/>
          <w:lang w:val="cy-GB" w:bidi="cy-GB"/>
        </w:rPr>
        <w:t>Ers hynny, mae'r Cynulliad wedi sefydlu rhaglen gwaith ieuenctid sydd wedi cynnwys dros 200 o grwpiau ieuenctid ac ystod eang o safbwyntiau yng ngwaith y Cynulliad, gan gynnwys y rheini sy'n aml heb lais</w:t>
      </w:r>
      <w:r w:rsidR="00D83B3A">
        <w:rPr>
          <w:rFonts w:eastAsia="Lucida Sans Unicode" w:cs="Lucida Sans Unicode"/>
          <w:color w:val="000000"/>
          <w:bdr w:val="nil"/>
          <w:lang w:val="cy-GB" w:bidi="cy-GB"/>
        </w:rPr>
        <w:t xml:space="preserve"> megis </w:t>
      </w:r>
      <w:r>
        <w:rPr>
          <w:rFonts w:eastAsia="Lucida Sans Unicode" w:cs="Lucida Sans Unicode"/>
          <w:color w:val="000000"/>
          <w:bdr w:val="nil"/>
          <w:lang w:val="cy-GB" w:bidi="cy-GB"/>
        </w:rPr>
        <w:t xml:space="preserve">plant </w:t>
      </w:r>
      <w:r w:rsidR="00D83B3A">
        <w:rPr>
          <w:rFonts w:eastAsia="Lucida Sans Unicode" w:cs="Lucida Sans Unicode"/>
          <w:color w:val="000000"/>
          <w:bdr w:val="nil"/>
          <w:lang w:val="cy-GB" w:bidi="cy-GB"/>
        </w:rPr>
        <w:t>mewn</w:t>
      </w:r>
      <w:r w:rsidR="000D566E">
        <w:rPr>
          <w:rFonts w:eastAsia="Lucida Sans Unicode" w:cs="Lucida Sans Unicode"/>
          <w:color w:val="000000"/>
          <w:bdr w:val="nil"/>
          <w:lang w:val="cy-GB" w:bidi="cy-GB"/>
        </w:rPr>
        <w:t xml:space="preserve"> </w:t>
      </w:r>
      <w:r>
        <w:rPr>
          <w:rFonts w:eastAsia="Lucida Sans Unicode" w:cs="Lucida Sans Unicode"/>
          <w:color w:val="000000"/>
          <w:bdr w:val="nil"/>
          <w:lang w:val="cy-GB" w:bidi="cy-GB"/>
        </w:rPr>
        <w:t xml:space="preserve">gofal, plant anabl a gofalwyr ifanc. </w:t>
      </w:r>
    </w:p>
    <w:p w14:paraId="05280DDC" w14:textId="77777777" w:rsidR="00FA1BA4" w:rsidRPr="001947D4" w:rsidRDefault="00671576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Mae'r Comisiwn a minnau am sicrhau bod y gwaith o ddatblygu Senedd Ieuenctid newydd yn cael ei lywio yn bennaf gan blant a phobl ifanc Cymru, a bod y fenter hefyd yn cael ei chefnogi gan weithwyr proffesiynol sy'n gweithredu yn y sector. </w:t>
      </w:r>
    </w:p>
    <w:p w14:paraId="6CA85C61" w14:textId="67F8282E" w:rsidR="00FA1BA4" w:rsidRPr="001947D4" w:rsidRDefault="00734FEB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t>Felly, r</w:t>
      </w:r>
      <w:r w:rsidR="00671576" w:rsidRPr="001947D4">
        <w:rPr>
          <w:rFonts w:eastAsia="Lucida Sans Unicode" w:cs="Lucida Sans Unicode"/>
          <w:color w:val="000000"/>
          <w:bdr w:val="nil"/>
          <w:lang w:val="cy-GB" w:bidi="cy-GB"/>
        </w:rPr>
        <w:t>oeddwn yn falch o gael copi o adroddiad ymgynghori</w:t>
      </w:r>
      <w:r w:rsidR="001B0083">
        <w:rPr>
          <w:rFonts w:eastAsia="Lucida Sans Unicode" w:cs="Lucida Sans Unicode"/>
          <w:color w:val="000000"/>
          <w:bdr w:val="nil"/>
          <w:lang w:val="cy-GB" w:bidi="cy-GB"/>
        </w:rPr>
        <w:t xml:space="preserve"> Ymgyrch</w:t>
      </w:r>
      <w:r w:rsidR="003611A1">
        <w:rPr>
          <w:rFonts w:eastAsia="Lucida Sans Unicode" w:cs="Lucida Sans Unicode"/>
          <w:color w:val="000000"/>
          <w:bdr w:val="nil"/>
          <w:lang w:val="cy-GB" w:bidi="cy-GB"/>
        </w:rPr>
        <w:t xml:space="preserve"> dros</w:t>
      </w:r>
      <w:r w:rsidR="00671576"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 Cynulliad Plant a Phobl Ifanc Cymru (CYPAW), sef Ymgynnull am Gymru: Adroddiad ar yr Ymgynghoriad Cyhoeddus i Gynulliad Plant a Phobl Ifanc Cymru  ar 8 Chwefror. Mae</w:t>
      </w:r>
      <w:r w:rsidR="003611A1">
        <w:rPr>
          <w:rFonts w:eastAsia="Lucida Sans Unicode" w:cs="Lucida Sans Unicode"/>
          <w:color w:val="000000"/>
          <w:bdr w:val="nil"/>
          <w:lang w:val="cy-GB" w:bidi="cy-GB"/>
        </w:rPr>
        <w:t>’r</w:t>
      </w:r>
      <w:r w:rsidR="00671576"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 </w:t>
      </w:r>
      <w:r w:rsidR="001B0083">
        <w:rPr>
          <w:rFonts w:eastAsia="Lucida Sans Unicode" w:cs="Lucida Sans Unicode"/>
          <w:color w:val="000000"/>
          <w:bdr w:val="nil"/>
          <w:lang w:val="cy-GB" w:bidi="cy-GB"/>
        </w:rPr>
        <w:t xml:space="preserve">Ymgyrch </w:t>
      </w:r>
      <w:r w:rsidR="003611A1">
        <w:rPr>
          <w:rFonts w:eastAsia="Lucida Sans Unicode" w:cs="Lucida Sans Unicode"/>
          <w:color w:val="000000"/>
          <w:bdr w:val="nil"/>
          <w:lang w:val="cy-GB" w:bidi="cy-GB"/>
        </w:rPr>
        <w:t xml:space="preserve">dros </w:t>
      </w:r>
      <w:r w:rsidR="00671576" w:rsidRPr="001947D4">
        <w:rPr>
          <w:rFonts w:eastAsia="Lucida Sans Unicode" w:cs="Lucida Sans Unicode"/>
          <w:color w:val="000000"/>
          <w:bdr w:val="nil"/>
          <w:lang w:val="cy-GB" w:bidi="cy-GB"/>
        </w:rPr>
        <w:t>Cynulliad Plant a Phobl Ifanc Cymru wedi gweithio'n ddiflino i sicrhau bod y mater hwn yn parhau i fod ar agenda'r Cynulliad</w:t>
      </w:r>
      <w:r w:rsidR="003611A1">
        <w:rPr>
          <w:rFonts w:eastAsia="Lucida Sans Unicode" w:cs="Lucida Sans Unicode"/>
          <w:color w:val="000000"/>
          <w:bdr w:val="nil"/>
          <w:lang w:val="cy-GB" w:bidi="cy-GB"/>
        </w:rPr>
        <w:t>.</w:t>
      </w:r>
      <w:r w:rsidR="00671576"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 </w:t>
      </w:r>
    </w:p>
    <w:p w14:paraId="11ECDC91" w14:textId="77777777" w:rsidR="00FA1BA4" w:rsidRPr="001947D4" w:rsidRDefault="00671576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lastRenderedPageBreak/>
        <w:t>Cafodd argymhellion yr adroddiad eu trafod gan Grŵp Llywio'r Senedd Ieuenctid, sydd newydd gael ei sefydlu</w:t>
      </w:r>
      <w:r w:rsidR="00734FEB"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 gan y Comisiwn</w:t>
      </w:r>
      <w:r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 ac a gynhaliodd ei gyfarfod cyntaf ar 13 </w:t>
      </w:r>
      <w:r w:rsidR="00734FEB" w:rsidRPr="001947D4">
        <w:rPr>
          <w:rFonts w:eastAsia="Lucida Sans Unicode" w:cs="Lucida Sans Unicode"/>
          <w:color w:val="000000"/>
          <w:bdr w:val="nil"/>
          <w:lang w:val="cy-GB" w:bidi="cy-GB"/>
        </w:rPr>
        <w:t>Chwefror. Mae'r grŵp llywio, y bûm yn ei gadeirio</w:t>
      </w:r>
      <w:r w:rsidRPr="001947D4">
        <w:rPr>
          <w:rFonts w:eastAsia="Lucida Sans Unicode" w:cs="Lucida Sans Unicode"/>
          <w:color w:val="000000"/>
          <w:bdr w:val="nil"/>
          <w:lang w:val="cy-GB" w:bidi="cy-GB"/>
        </w:rPr>
        <w:t>, yn cynnwys cynrychiolwyr o'r cyrff cenedlaethol a ganlyn:</w:t>
      </w:r>
    </w:p>
    <w:p w14:paraId="46D66CBC" w14:textId="77777777" w:rsidR="00FA1BA4" w:rsidRPr="001947D4" w:rsidRDefault="00671576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t>Comisiynydd Plant Cymru; Ieuenctid Cymru; yr Urdd; Plant yng Nghymru; Undeb Cenedlaethol Myfyrwyr Cymru; Arsyllfa Cymru ar Hawliau Dynol Plant a Phobl Ifanc; Cyngor Cymreig Gwasanaethau Ieuenctid Cymru (CWVYS); Sgowtiaid Cymru; Geidiaid Cymru; Ffermwyr Ifanc Cymru; Cadeirydd Grŵp Prif Swyddogion Ieuenctid Cymru; CYPAW; a Laura Elliott, cynrychiolydd y Cynulliad yn 8fed Senedd Ieuenctid y Gymanwlad yng Nghanada.</w:t>
      </w:r>
    </w:p>
    <w:p w14:paraId="0EFFB562" w14:textId="0FE6F521" w:rsidR="00FA1BA4" w:rsidRPr="001947D4" w:rsidRDefault="00671576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t xml:space="preserve">Rwyf wrth fy modd bod ystod mor eang o sefydliadau â chymaint o brofiad wedi cytuno i weithio gyda ni ar y prosiect hwn. Byddwn yn parhau i ddatblygu ein model ar gyfer y Senedd Ieuenctid dros yr wythnosau nesaf, ac rydym yn bwriadu lansio ymgynghoriad cyhoeddus llawn gyda phlant a phobl ifanc yng Nghymru yn dilyn toriad y Pasg. </w:t>
      </w:r>
    </w:p>
    <w:p w14:paraId="02DE28A7" w14:textId="77777777" w:rsidR="00FA1BA4" w:rsidRPr="00FA1BA4" w:rsidRDefault="00671576" w:rsidP="00CB6E86">
      <w:pPr>
        <w:shd w:val="clear" w:color="auto" w:fill="FFFFFF" w:themeFill="background1"/>
        <w:spacing w:before="100" w:beforeAutospacing="1" w:after="240" w:line="240" w:lineRule="auto"/>
        <w:outlineLvl w:val="0"/>
        <w:rPr>
          <w:rFonts w:eastAsia="Calibri" w:cs="Lucida Sans Unicode"/>
          <w:color w:val="000000" w:themeColor="text1"/>
        </w:rPr>
      </w:pPr>
      <w:r w:rsidRPr="001947D4">
        <w:rPr>
          <w:rFonts w:eastAsia="Lucida Sans Unicode" w:cs="Lucida Sans Unicode"/>
          <w:color w:val="000000"/>
          <w:bdr w:val="nil"/>
          <w:lang w:val="cy-GB" w:bidi="cy-GB"/>
        </w:rPr>
        <w:t>Bydd cyfarfod nesaf y Grŵp Llywio yn cael ei gynnal ar 13 Mawrth. Bydd yn cynnwys cynrychiolwyr ieuenctid o'r sefydliadau partner a nodir uchod. Bydd y Grŵp Llywio yn rhoi cyngor ar themâu, fformat a dulliau gweithredu'r ymgynghoriad.</w:t>
      </w:r>
      <w:r>
        <w:rPr>
          <w:rFonts w:eastAsia="Lucida Sans Unicode" w:cs="Lucida Sans Unicode"/>
          <w:color w:val="000000"/>
          <w:bdr w:val="nil"/>
          <w:lang w:val="cy-GB" w:bidi="cy-GB"/>
        </w:rPr>
        <w:t xml:space="preserve"> </w:t>
      </w:r>
    </w:p>
    <w:p w14:paraId="1FCA3D0D" w14:textId="77777777" w:rsidR="001F14B6" w:rsidRPr="00956F52" w:rsidRDefault="009B5A63" w:rsidP="00117358">
      <w:pPr>
        <w:pStyle w:val="4Bulletlist"/>
        <w:numPr>
          <w:ilvl w:val="0"/>
          <w:numId w:val="0"/>
        </w:numPr>
        <w:rPr>
          <w:rFonts w:ascii="Lucida Sans" w:hAnsi="Lucida Sans"/>
        </w:rPr>
      </w:pPr>
      <w:bookmarkStart w:id="1" w:name="cysill"/>
      <w:bookmarkEnd w:id="1"/>
    </w:p>
    <w:sectPr w:rsidR="001F14B6" w:rsidRPr="00956F52" w:rsidSect="001F14B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FADC" w14:textId="77777777" w:rsidR="00C00A2F" w:rsidRDefault="00C00A2F">
      <w:pPr>
        <w:spacing w:after="0" w:line="240" w:lineRule="auto"/>
      </w:pPr>
      <w:r>
        <w:separator/>
      </w:r>
    </w:p>
  </w:endnote>
  <w:endnote w:type="continuationSeparator" w:id="0">
    <w:p w14:paraId="6A1D7A87" w14:textId="77777777" w:rsidR="00C00A2F" w:rsidRDefault="00C0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B15B" w14:textId="77777777" w:rsidR="00E30BEB" w:rsidRDefault="00671576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E18D" w14:textId="77777777" w:rsidR="000D6C60" w:rsidRDefault="00671576">
    <w:pPr>
      <w:pStyle w:val="Footer"/>
    </w:pPr>
    <w:r w:rsidRPr="000D6C60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D4FD345" wp14:editId="7A68FD1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19" name="Picture 19" descr="Cynulliad Cenedlaethol Cymru&#10;—&#10;National Assembly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980F" w14:textId="77777777" w:rsidR="00D055AB" w:rsidRDefault="00671576">
    <w:pPr>
      <w:pStyle w:val="Footer"/>
    </w:pPr>
    <w:r w:rsidRPr="00B96E6E">
      <w:rPr>
        <w:rFonts w:eastAsia="Cynulliad Sans" w:cs="Times New Roman"/>
        <w:noProof/>
        <w:lang w:eastAsia="en-GB"/>
      </w:rPr>
      <w:drawing>
        <wp:anchor distT="0" distB="0" distL="114300" distR="114300" simplePos="0" relativeHeight="251658240" behindDoc="1" locked="1" layoutInCell="1" allowOverlap="1" wp14:anchorId="49436177" wp14:editId="38FEEC38">
          <wp:simplePos x="0" y="0"/>
          <wp:positionH relativeFrom="page">
            <wp:posOffset>295275</wp:posOffset>
          </wp:positionH>
          <wp:positionV relativeFrom="page">
            <wp:posOffset>9629775</wp:posOffset>
          </wp:positionV>
          <wp:extent cx="4999990" cy="802640"/>
          <wp:effectExtent l="0" t="0" r="0" b="0"/>
          <wp:wrapNone/>
          <wp:docPr id="21" name="Picture 21" descr="Cynulliad Cenedlaethol Cymru&#10;Bae Caerdydd, Caerdydd, CF99 1NA&#10;cysylltu@cynulliad.cymru&#10;www.cynulliad.cymru&#10;0300 200 6565&#10;&#10;National Assembly for Wales&#10;Cardiff Bay, Cardiff, CF99 1NA&#10;contact@assembly.wales&#10;www.assembly.wales&#10;0300 200 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rr\AppData\Local\Microsoft\Windows\Temporary Internet Files\Content.Word\Stationery file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F93F" w14:textId="77777777" w:rsidR="00C00A2F" w:rsidRDefault="00C00A2F">
      <w:pPr>
        <w:spacing w:after="0" w:line="240" w:lineRule="auto"/>
      </w:pPr>
      <w:r>
        <w:separator/>
      </w:r>
    </w:p>
  </w:footnote>
  <w:footnote w:type="continuationSeparator" w:id="0">
    <w:p w14:paraId="36E9C9A3" w14:textId="77777777" w:rsidR="00C00A2F" w:rsidRDefault="00C0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AD24" w14:textId="77777777" w:rsidR="00D055AB" w:rsidRDefault="00671576" w:rsidP="00E22636">
    <w:pPr>
      <w:pStyle w:val="Header"/>
      <w:jc w:val="center"/>
    </w:pPr>
    <w:r w:rsidRPr="00D271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C170E2" wp14:editId="201463BF">
          <wp:simplePos x="0" y="0"/>
          <wp:positionH relativeFrom="column">
            <wp:posOffset>-415290</wp:posOffset>
          </wp:positionH>
          <wp:positionV relativeFrom="paragraph">
            <wp:posOffset>114935</wp:posOffset>
          </wp:positionV>
          <wp:extent cx="1866900" cy="828675"/>
          <wp:effectExtent l="0" t="0" r="0" b="9525"/>
          <wp:wrapSquare wrapText="bothSides"/>
          <wp:docPr id="20" name="Picture 20" descr="Comisiwn y Cynulliad&#10;Assembly Commis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Templates\Department\Commission\stationery\graphics\Comisiwn y Cynulli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951359" w14:textId="77777777" w:rsidR="004B046A" w:rsidRDefault="009B5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1C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283"/>
    <w:multiLevelType w:val="hybridMultilevel"/>
    <w:tmpl w:val="18283E98"/>
    <w:lvl w:ilvl="0" w:tplc="E0EC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6A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ED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5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A9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CC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B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E1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9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AB"/>
    <w:multiLevelType w:val="hybridMultilevel"/>
    <w:tmpl w:val="F328CACE"/>
    <w:lvl w:ilvl="0" w:tplc="9AA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F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D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CE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0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4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E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A5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27A25"/>
    <w:multiLevelType w:val="hybridMultilevel"/>
    <w:tmpl w:val="0A5CCBA4"/>
    <w:lvl w:ilvl="0" w:tplc="BA0AB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B64C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64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2F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D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46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0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44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0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3A31"/>
    <w:multiLevelType w:val="hybridMultilevel"/>
    <w:tmpl w:val="6142AADE"/>
    <w:lvl w:ilvl="0" w:tplc="03ECD874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6B702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48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A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2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46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6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E0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1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7F4D"/>
    <w:multiLevelType w:val="hybridMultilevel"/>
    <w:tmpl w:val="CD9EC7FA"/>
    <w:lvl w:ilvl="0" w:tplc="3C502E1C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469A0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88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0B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E8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EC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6C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45EC"/>
    <w:multiLevelType w:val="hybridMultilevel"/>
    <w:tmpl w:val="E824541C"/>
    <w:lvl w:ilvl="0" w:tplc="599E8A02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E80A4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86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2A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E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23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3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67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E4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2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6"/>
  </w:num>
  <w:num w:numId="17">
    <w:abstractNumId w:val="14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"/>
  </w:num>
  <w:num w:numId="21">
    <w:abstractNumId w:val="6"/>
  </w:num>
  <w:num w:numId="22">
    <w:abstractNumId w:val="13"/>
  </w:num>
  <w:num w:numId="23">
    <w:abstractNumId w:val="9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6"/>
    <w:rsid w:val="000D566E"/>
    <w:rsid w:val="001947D4"/>
    <w:rsid w:val="001B0083"/>
    <w:rsid w:val="003611A1"/>
    <w:rsid w:val="00671576"/>
    <w:rsid w:val="00734FEB"/>
    <w:rsid w:val="007B18D9"/>
    <w:rsid w:val="007E7786"/>
    <w:rsid w:val="009B5A63"/>
    <w:rsid w:val="00C00A2F"/>
    <w:rsid w:val="00CB6E86"/>
    <w:rsid w:val="00D83B3A"/>
    <w:rsid w:val="00EF483B"/>
    <w:rsid w:val="00F30088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04CA"/>
  <w15:docId w15:val="{9746730E-4437-4F06-AB9F-06C230A4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9B5A63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B5A63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B5A63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B5A6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9B5A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5A63"/>
  </w:style>
  <w:style w:type="character" w:customStyle="1" w:styleId="Heading1Char">
    <w:name w:val="Heading 1 Char"/>
    <w:basedOn w:val="DefaultParagraphFont"/>
    <w:link w:val="Heading1"/>
    <w:uiPriority w:val="9"/>
    <w:rsid w:val="009B5A63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9B5A63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B5A63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9B5A63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5A63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A63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9B5A63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9B5A63"/>
  </w:style>
  <w:style w:type="paragraph" w:customStyle="1" w:styleId="2Sub-headings">
    <w:name w:val="2.Sub-headings"/>
    <w:basedOn w:val="Heading2"/>
    <w:next w:val="3Copy-text"/>
    <w:autoRedefine/>
    <w:qFormat/>
    <w:rsid w:val="009B5A63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B5A63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9B5A63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9B5A63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9B5A6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9B5A63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B5A63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9B5A63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9B5A63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63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9B5A63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9B5A63"/>
  </w:style>
  <w:style w:type="paragraph" w:customStyle="1" w:styleId="2Numbered-subheading">
    <w:name w:val="2.Numbered-subheading"/>
    <w:basedOn w:val="Normal"/>
    <w:next w:val="3Copy-text"/>
    <w:rsid w:val="009B5A63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9B5A63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9B5A63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9B5A63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paragraph" w:customStyle="1" w:styleId="Default">
    <w:name w:val="Default"/>
    <w:rsid w:val="006F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F1E8F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8F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8F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2017-03-02T00:00:00+00:00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6FE9-3686-410D-87BC-2057A1F0DBCD}"/>
</file>

<file path=customXml/itemProps2.xml><?xml version="1.0" encoding="utf-8"?>
<ds:datastoreItem xmlns:ds="http://schemas.openxmlformats.org/officeDocument/2006/customXml" ds:itemID="{752FC7BD-A1E4-44CB-991E-6A6C0934AB63}"/>
</file>

<file path=customXml/itemProps3.xml><?xml version="1.0" encoding="utf-8"?>
<ds:datastoreItem xmlns:ds="http://schemas.openxmlformats.org/officeDocument/2006/customXml" ds:itemID="{ED0595D5-C301-4708-8C19-1BE6829A87F7}"/>
</file>

<file path=customXml/itemProps4.xml><?xml version="1.0" encoding="utf-8"?>
<ds:datastoreItem xmlns:ds="http://schemas.openxmlformats.org/officeDocument/2006/customXml" ds:itemID="{7C3CE3A1-1714-44C5-9BA8-635E8ECFD64B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Panel on Assembly Electoral Reform</vt:lpstr>
    </vt:vector>
  </TitlesOfParts>
  <Company>National Assembly for Wales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Senedd Ieuenctid</dc:title>
  <dc:creator>Robert Orr (Assembly – Communications)</dc:creator>
  <cp:lastModifiedBy>Young, Gethin (Staff Comisiwn y Cynulliad | Assembly Commission Staff)</cp:lastModifiedBy>
  <cp:revision>2</cp:revision>
  <cp:lastPrinted>2017-03-01T16:03:00Z</cp:lastPrinted>
  <dcterms:created xsi:type="dcterms:W3CDTF">2017-03-02T15:57:00Z</dcterms:created>
  <dcterms:modified xsi:type="dcterms:W3CDTF">2017-03-02T15:57:00Z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