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900A9" w:rsidRPr="00AD6D94" w14:paraId="185FB1F4" w14:textId="77777777" w:rsidTr="000548C9"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CF77" w14:textId="77777777" w:rsidR="00E900A9" w:rsidRDefault="00E900A9" w:rsidP="000548C9">
            <w:pPr>
              <w:jc w:val="right"/>
              <w:rPr>
                <w:b/>
              </w:rPr>
            </w:pPr>
          </w:p>
          <w:p w14:paraId="0D66BA83" w14:textId="77777777" w:rsidR="00E900A9" w:rsidRDefault="00E900A9" w:rsidP="000548C9">
            <w:pPr>
              <w:pStyle w:val="Heading1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596C80" wp14:editId="72A43CF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39370</wp:posOffset>
                      </wp:positionV>
                      <wp:extent cx="530352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E380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      </w:pict>
                </mc:Fallback>
              </mc:AlternateContent>
            </w:r>
          </w:p>
          <w:p w14:paraId="390DE27F" w14:textId="77777777" w:rsidR="00E900A9" w:rsidRDefault="00E900A9" w:rsidP="000548C9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</w:p>
          <w:p w14:paraId="64B6F0BC" w14:textId="77777777" w:rsidR="00E900A9" w:rsidRDefault="00E900A9" w:rsidP="000548C9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593E4AE4" w14:textId="77777777" w:rsidR="00E900A9" w:rsidRDefault="00E900A9" w:rsidP="000548C9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45CBEA90" w14:textId="77777777" w:rsidR="00E900A9" w:rsidRPr="00CE48F3" w:rsidRDefault="00E900A9" w:rsidP="000548C9">
            <w:pPr>
              <w:rPr>
                <w:b/>
                <w:color w:val="FF0000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1C4DBF4" wp14:editId="1836E6E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128270</wp:posOffset>
                      </wp:positionV>
                      <wp:extent cx="530352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3247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      </w:pict>
                </mc:Fallback>
              </mc:AlternateContent>
            </w:r>
          </w:p>
          <w:p w14:paraId="3AF27912" w14:textId="77777777" w:rsidR="00E900A9" w:rsidRDefault="00E900A9" w:rsidP="000548C9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83"/>
              <w:gridCol w:w="7656"/>
            </w:tblGrid>
            <w:tr w:rsidR="00E900A9" w:rsidRPr="00A011A1" w14:paraId="31262C7F" w14:textId="77777777" w:rsidTr="000548C9"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1B6A74" w14:textId="77777777" w:rsidR="00E900A9" w:rsidRPr="00BB62A8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62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TEITL 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F9F7C" w14:textId="77777777" w:rsidR="00E900A9" w:rsidRPr="00192E7A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92E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Cylch 2 y Gronfa Ffyniant Bro</w:t>
                  </w:r>
                </w:p>
              </w:tc>
            </w:tr>
            <w:tr w:rsidR="00E900A9" w:rsidRPr="00A011A1" w14:paraId="35F8FADE" w14:textId="77777777" w:rsidTr="000548C9"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85C374" w14:textId="77777777" w:rsidR="00E900A9" w:rsidRPr="00BB62A8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62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DYDDIAD 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7FF46" w14:textId="77777777" w:rsidR="00E900A9" w:rsidRPr="00192E7A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92E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 Ionawr 2023</w:t>
                  </w:r>
                </w:p>
              </w:tc>
            </w:tr>
            <w:tr w:rsidR="00E900A9" w:rsidRPr="00A011A1" w14:paraId="04D18893" w14:textId="77777777" w:rsidTr="000548C9"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BCF9B5" w14:textId="77777777" w:rsidR="00E900A9" w:rsidRPr="00BB62A8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62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GAN 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C44D2E" w14:textId="77777777" w:rsidR="00E900A9" w:rsidRPr="00192E7A" w:rsidRDefault="00E900A9" w:rsidP="000548C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92E7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Vaughan Gething AS, Gweinidog yr Economi  </w:t>
                  </w:r>
                </w:p>
              </w:tc>
            </w:tr>
          </w:tbl>
          <w:p w14:paraId="75711EFB" w14:textId="77777777" w:rsidR="00E900A9" w:rsidRPr="00A011A1" w:rsidRDefault="00E900A9" w:rsidP="000548C9"/>
          <w:p w14:paraId="0FBE6A23" w14:textId="77777777" w:rsidR="00E900A9" w:rsidRDefault="00E900A9" w:rsidP="000548C9">
            <w:pPr>
              <w:pStyle w:val="BodyText"/>
              <w:jc w:val="left"/>
              <w:rPr>
                <w:lang w:val="en-US"/>
              </w:rPr>
            </w:pPr>
          </w:p>
          <w:p w14:paraId="16FA8A5F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Ddoe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cyhoeddodd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Llywodraeth y DU y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ceisiadau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llwyddiannus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o 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gylch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ei Chronfa </w:t>
            </w:r>
            <w:r>
              <w:rPr>
                <w:rFonts w:ascii="Arial" w:hAnsi="Arial" w:cs="Arial"/>
                <w:sz w:val="24"/>
                <w:szCs w:val="24"/>
              </w:rPr>
              <w:t xml:space="preserve">Ffyniant Bro, sy’n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dyrannu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cyllid mewn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sydd wedi’u datganoli i Gymru</w:t>
            </w:r>
            <w:r w:rsidRPr="005866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9B2732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B63FB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Yng Nghymru, mae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ceisiadau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 o awdurdodau lleol wedi’u 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derbyn.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O'r 43 cais a wnaed gan awdurdodau lleol Cymru, mae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wedi bod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llwyddiannus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. O'r £790m mewn cyllid y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gofynnwyd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amdano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>, mae £</w:t>
            </w:r>
            <w:r>
              <w:rPr>
                <w:rFonts w:ascii="Arial" w:hAnsi="Arial" w:cs="Arial"/>
                <w:sz w:val="24"/>
                <w:szCs w:val="24"/>
              </w:rPr>
              <w:t>208m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wedi'i gymeradwyo.</w:t>
            </w:r>
          </w:p>
          <w:p w14:paraId="54778493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5E6EE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Mae'r Gronfa </w:t>
            </w:r>
            <w:r>
              <w:rPr>
                <w:rFonts w:ascii="Arial" w:hAnsi="Arial" w:cs="Arial"/>
                <w:sz w:val="24"/>
                <w:szCs w:val="24"/>
              </w:rPr>
              <w:t>Ffyniant Bro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, fel y Gronfa Ffyniant Gyffredin, wedi </w:t>
            </w:r>
            <w:r>
              <w:rPr>
                <w:rFonts w:ascii="Arial" w:hAnsi="Arial" w:cs="Arial"/>
                <w:sz w:val="24"/>
                <w:szCs w:val="24"/>
              </w:rPr>
              <w:t>profi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oedi ac mae bron 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chwe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mis bellach ers cyflwyno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ceisiadau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i Lywodraeth y DU i'w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hasesu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18DEAD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35EC1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Mae'r oedi yma wedi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creu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pwysau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sylweddol ar yr awdurdodau lleol fydd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nawr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yn symud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prosiectau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ymlaen,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ogystal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chostau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chwyddiant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uwch. Bydd hyn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at ganlyniadau ar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gyflawni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>, gwerth am arian ac effaith economaidd.</w:t>
            </w:r>
          </w:p>
          <w:p w14:paraId="41F6C5AA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9E366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Mae'r Gronfa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faes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arall lle mae Llywodraeth y DU yn defnyddio pwerau Deddf Marchnad Fewnol y DU i wneud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penderfyniadau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gwario'n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uniongyrchol mewn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datganoledig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tra'n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osgoi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Llywodraeth Cymru a'r Senedd. </w:t>
            </w:r>
          </w:p>
          <w:p w14:paraId="1D659553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E5FC0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Ym mis Tachwedd 2020,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cyhoeddwyd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byddai'r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Gronfa </w:t>
            </w:r>
            <w:r>
              <w:rPr>
                <w:rFonts w:ascii="Arial" w:hAnsi="Arial" w:cs="Arial"/>
                <w:sz w:val="24"/>
                <w:szCs w:val="24"/>
              </w:rPr>
              <w:t>Ffyniant Bro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yn gweithredu yn Lloegr, gyda Llywodraeth Cymru</w:t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derbyn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cyllid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canlyniadol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Barnett.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Fodd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bynnag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ym mis Chwefror 2021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fe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benderfynodd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Llywodraeth y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ddarparu</w:t>
            </w:r>
            <w:r w:rsidRPr="005866BF">
              <w:rPr>
                <w:rFonts w:ascii="Arial" w:hAnsi="Arial" w:cs="Arial"/>
                <w:sz w:val="24"/>
                <w:szCs w:val="24"/>
              </w:rPr>
              <w:t>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Gronfa ar gyfer y DU gyfan heb unrhyw ymgynghoriad na chyfathrebu blaenorol.</w:t>
            </w:r>
          </w:p>
          <w:p w14:paraId="714C3757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408B5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Mae'r dull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anhrefnus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hwn wedi bod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nodwedd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gyson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ymdrechion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Llywodraeth y DU 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weithredu'n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rymus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mewn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datganoledig. Mae ei gynllun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disodli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ar gyfer cronfeydd yr UE, y Gronfa Ffyniant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Rennir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yn gadael Cymru </w:t>
            </w:r>
            <w:r w:rsidRPr="00055F2F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£1.1bn</w:t>
            </w:r>
            <w:r w:rsidRPr="00055F2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yn </w:t>
            </w:r>
            <w:r>
              <w:rPr>
                <w:rFonts w:ascii="Arial" w:hAnsi="Arial" w:cs="Arial"/>
                <w:sz w:val="24"/>
                <w:szCs w:val="24"/>
              </w:rPr>
              <w:t>brin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a bellach mae'n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yn uniongyrchol at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ddiswyddiadau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rhaglenni </w:t>
            </w:r>
            <w:proofErr w:type="gramStart"/>
            <w:r w:rsidRPr="005866B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ariannwyd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gan yr UE gynt mewn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fel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ymchwil a datblygu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chefnogaeth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i'r bobl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agored i niwed.</w:t>
            </w:r>
          </w:p>
          <w:p w14:paraId="13FEC439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lastRenderedPageBreak/>
              <w:t xml:space="preserve">Mae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amrywi</w:t>
            </w:r>
            <w:r>
              <w:rPr>
                <w:rFonts w:ascii="Arial" w:hAnsi="Arial" w:cs="Arial"/>
                <w:sz w:val="24"/>
                <w:szCs w:val="24"/>
              </w:rPr>
              <w:t>ol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bwyllgorau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trawsbleidiol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yn y Senedd a San Steffan, yn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ogystal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melinau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trafod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annibynnol a'r Swyddfa Archwilio Genedlaethol wedi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ategu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llawer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o'n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beirniadaeth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866BF">
              <w:rPr>
                <w:rFonts w:ascii="Arial" w:hAnsi="Arial" w:cs="Arial"/>
                <w:sz w:val="24"/>
                <w:szCs w:val="24"/>
              </w:rPr>
              <w:t>dull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Llywodraeth y DU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gyllido'r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Gronfa</w:t>
            </w:r>
            <w:r>
              <w:rPr>
                <w:rFonts w:ascii="Arial" w:hAnsi="Arial" w:cs="Arial"/>
                <w:sz w:val="24"/>
                <w:szCs w:val="24"/>
              </w:rPr>
              <w:t xml:space="preserve"> Ffyniant Bro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chyllid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ôl Brexit.</w:t>
            </w:r>
          </w:p>
          <w:p w14:paraId="2FBA8896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6C014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Mae hyn yn cynnwys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diffyg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partneriaeth â llywodraeth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ddatganoledig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, atebolrwydd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anfoddhaol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am ganlyniadau,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darnio'r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866BF">
              <w:rPr>
                <w:rFonts w:ascii="Arial" w:hAnsi="Arial" w:cs="Arial"/>
                <w:sz w:val="24"/>
                <w:szCs w:val="24"/>
              </w:rPr>
              <w:t>irwedd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ariannu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photensial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economaidd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cyfyngedig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D39415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 w:rsidRPr="005866BF">
              <w:rPr>
                <w:rFonts w:ascii="Arial" w:hAnsi="Arial" w:cs="Arial"/>
                <w:sz w:val="24"/>
                <w:szCs w:val="24"/>
              </w:rPr>
              <w:t xml:space="preserve">Er bod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cyhoeddiad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ddoe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 xml:space="preserve">n cadarnhau nifer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cyfyngedig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brosiectau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golyga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hyn mewn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gwirionedd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fod gan Gymru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ran arian</w:t>
            </w:r>
            <w:r w:rsidRPr="005866B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4DB26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7FB67" w14:textId="77777777" w:rsidR="00E900A9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Mae’n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cynrychioli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ymosodiad niweidiol 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ddatganoli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demograffig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mae’n anffodus iawn fod rhaglenni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annigonol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DU mewn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datganoledig yn cael effaith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negyddol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swyddi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thwf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yng Nghymru. </w:t>
            </w:r>
          </w:p>
          <w:p w14:paraId="1334538C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CD04" w14:textId="77777777" w:rsidR="00E900A9" w:rsidRPr="005866BF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Byddwn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ni'n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parhau 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weithio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gyda llywodraeth leol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phartneriaid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sicrhau'r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cyllid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gorau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posibl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sydd ar gael a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chefnogi'r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sectorau sy'n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wynebu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toriadau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sylweddol o ganlyniad i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ddull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ywodraeth y DU </w:t>
            </w:r>
            <w:r>
              <w:rPr>
                <w:rFonts w:ascii="Arial" w:hAnsi="Arial" w:cs="Arial"/>
                <w:sz w:val="24"/>
                <w:szCs w:val="24"/>
              </w:rPr>
              <w:t xml:space="preserve">o weithredu, 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heb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fawr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ystyriaeth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ddatganoli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anghenion </w:t>
            </w:r>
            <w:proofErr w:type="spellStart"/>
            <w:r w:rsidRPr="005866BF">
              <w:rPr>
                <w:rFonts w:ascii="Arial" w:hAnsi="Arial" w:cs="Arial"/>
                <w:sz w:val="24"/>
                <w:szCs w:val="24"/>
              </w:rPr>
              <w:t>penodol</w:t>
            </w:r>
            <w:proofErr w:type="spellEnd"/>
            <w:r w:rsidRPr="005866BF">
              <w:rPr>
                <w:rFonts w:ascii="Arial" w:hAnsi="Arial" w:cs="Arial"/>
                <w:sz w:val="24"/>
                <w:szCs w:val="24"/>
              </w:rPr>
              <w:t xml:space="preserve"> economi Cymru.</w:t>
            </w:r>
          </w:p>
          <w:p w14:paraId="17470446" w14:textId="77777777" w:rsidR="00E900A9" w:rsidRPr="00404DAC" w:rsidRDefault="00E900A9" w:rsidP="000548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BA189" w14:textId="77777777" w:rsidR="00E900A9" w:rsidRPr="00817906" w:rsidRDefault="00E900A9" w:rsidP="000548C9">
            <w:pPr>
              <w:pStyle w:val="BodyText"/>
              <w:jc w:val="left"/>
            </w:pPr>
          </w:p>
          <w:p w14:paraId="13F0CFC7" w14:textId="77777777" w:rsidR="00E900A9" w:rsidRPr="00AD6D94" w:rsidRDefault="00E900A9" w:rsidP="000548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3A9B02" w14:textId="77777777" w:rsidR="00E900A9" w:rsidRPr="00091C80" w:rsidRDefault="00E900A9" w:rsidP="00E900A9"/>
    <w:p w14:paraId="5C8E32C0" w14:textId="77777777" w:rsidR="00AB10B4" w:rsidRPr="00E900A9" w:rsidRDefault="00DA64F0" w:rsidP="00E900A9"/>
    <w:sectPr w:rsidR="00AB10B4" w:rsidRPr="00E900A9" w:rsidSect="00DA64F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E61E" w14:textId="77777777" w:rsidR="00DA64F0" w:rsidRDefault="00DA64F0" w:rsidP="00DA64F0">
      <w:r>
        <w:separator/>
      </w:r>
    </w:p>
  </w:endnote>
  <w:endnote w:type="continuationSeparator" w:id="0">
    <w:p w14:paraId="5898DAD2" w14:textId="77777777" w:rsidR="00DA64F0" w:rsidRDefault="00DA64F0" w:rsidP="00D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33EF" w14:textId="77777777" w:rsidR="00DA64F0" w:rsidRDefault="00DA64F0" w:rsidP="00DA64F0">
      <w:r>
        <w:separator/>
      </w:r>
    </w:p>
  </w:footnote>
  <w:footnote w:type="continuationSeparator" w:id="0">
    <w:p w14:paraId="074BD59B" w14:textId="77777777" w:rsidR="00DA64F0" w:rsidRDefault="00DA64F0" w:rsidP="00DA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CC69" w14:textId="5E09650F" w:rsidR="00DA64F0" w:rsidRDefault="00DA64F0">
    <w:pPr>
      <w:pStyle w:val="Header"/>
    </w:pPr>
  </w:p>
  <w:p w14:paraId="761571F0" w14:textId="77777777" w:rsidR="00DA64F0" w:rsidRDefault="00DA6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DEDC" w14:textId="24E3BAD6" w:rsidR="00DA64F0" w:rsidRDefault="00DA64F0" w:rsidP="00DA64F0">
    <w:pPr>
      <w:pStyle w:val="Header"/>
      <w:jc w:val="right"/>
    </w:pPr>
    <w:r>
      <w:rPr>
        <w:noProof/>
      </w:rPr>
      <w:drawing>
        <wp:inline distT="0" distB="0" distL="0" distR="0" wp14:anchorId="3471EFF6" wp14:editId="4FF5D470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BF"/>
    <w:rsid w:val="00055F2F"/>
    <w:rsid w:val="00091C80"/>
    <w:rsid w:val="00404DAC"/>
    <w:rsid w:val="005866BF"/>
    <w:rsid w:val="006874BA"/>
    <w:rsid w:val="0079145B"/>
    <w:rsid w:val="009C56C7"/>
    <w:rsid w:val="009C7D54"/>
    <w:rsid w:val="00BB73C2"/>
    <w:rsid w:val="00D06BB7"/>
    <w:rsid w:val="00DA64F0"/>
    <w:rsid w:val="00E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6E0061"/>
  <w15:chartTrackingRefBased/>
  <w15:docId w15:val="{A485BE78-5B57-42EF-87A1-879D8E7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80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91C8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C8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091C80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91C8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6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F0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F0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A43705030</value>
    </field>
    <field name="Objective-Title">
      <value order="0">Written Statement - Levelling-Up Fund round 2 - Welsh</value>
    </field>
    <field name="Objective-Description">
      <value order="0"/>
    </field>
    <field name="Objective-CreationStamp">
      <value order="0">2023-01-18T15:16:18Z</value>
    </field>
    <field name="Objective-IsApproved">
      <value order="0">false</value>
    </field>
    <field name="Objective-IsPublished">
      <value order="0">true</value>
    </field>
    <field name="Objective-DatePublished">
      <value order="0">2023-01-20T11:07:00Z</value>
    </field>
    <field name="Objective-ModificationStamp">
      <value order="0">2023-01-20T11:07:00Z</value>
    </field>
    <field name="Objective-Owner">
      <value order="0">Richards, Mike (ETC - WEFO - WEFO Communications &amp; Briefing)</value>
    </field>
    <field name="Objective-Path">
      <value order="0">Objective Global Folder:#Business File Plan:WG Organisational Groups:NEW - Post April 2022 - Economy, Treasury &amp; Constitution:Economy, Treasury &amp; Constitution (ETC) - WEFO - Wales European Funding Office:1 - Save:Ministerials:Minister for Economy:Vaughan Gething:2023:Vaughan Gething - Minister for Economy - Ministerial Correspondence - WEFO - 2023</value>
    </field>
    <field name="Objective-Parent">
      <value order="0">Vaughan Gething - Minister for Economy - Ministerial Correspondence - WEFO - 2023</value>
    </field>
    <field name="Objective-State">
      <value order="0">Published</value>
    </field>
    <field name="Objective-VersionId">
      <value order="0">vA83354541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qA1623136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(COOG - Corporate Services - Cyfieithu/Translation)</dc:creator>
  <cp:keywords/>
  <dc:description/>
  <cp:lastModifiedBy>Oxenham, James (OFM - Cabinet Division)</cp:lastModifiedBy>
  <cp:revision>2</cp:revision>
  <dcterms:created xsi:type="dcterms:W3CDTF">2023-01-20T11:16:00Z</dcterms:created>
  <dcterms:modified xsi:type="dcterms:W3CDTF">2023-01-20T11:16:00Z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A43705030</vt:lpwstr>
  </property>
  <property fmtid="{D5CDD505-2E9C-101B-9397-08002B2CF9AE}" pid="4" name="Objective-Title">
    <vt:lpwstr>Written Statement - Levelling-Up Fund round 2 -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2023-01-18T15:16:25Z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2023-01-20T11:07:00Z</vt:filetime>
  </property>
  <property fmtid="{D5CDD505-2E9C-101B-9397-08002B2CF9AE}" pid="10" name="Objective-ModificationStamp">
    <vt:filetime>2023-01-20T11:07:00Z</vt:filetime>
  </property>
  <property fmtid="{D5CDD505-2E9C-101B-9397-08002B2CF9AE}" pid="11" name="Objective-Owner">
    <vt:lpwstr>Richards, Mike (ETC - WEFO - WEFO Communications &amp; Briefing)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WEFO - Wales European Funding Office:1 - Save:Ministerials:Minister for Economy:Vaughan Gething:2023:Vaughan Gething - Minister for Economy - Ministerial Correspondence - WEFO - 2023:</vt:lpwstr>
  </property>
  <property fmtid="{D5CDD505-2E9C-101B-9397-08002B2CF9AE}" pid="13" name="Objective-Parent">
    <vt:lpwstr>Vaughan Gething - Minister for Economy - Ministerial Correspondence - WEFO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vA83354541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