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5EF104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68B1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21D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3D37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6F7578A" w:rsidR="00EA5290" w:rsidRPr="00670227" w:rsidRDefault="0011583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Implementation of Leasehold and Freehold Reform Act 2024: Consultation on </w:t>
            </w:r>
            <w:bookmarkStart w:id="0" w:name="_Hlk181275415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1583F">
              <w:rPr>
                <w:rFonts w:ascii="Arial" w:hAnsi="Arial" w:cs="Arial"/>
                <w:b/>
                <w:bCs/>
                <w:sz w:val="24"/>
                <w:szCs w:val="24"/>
              </w:rPr>
              <w:t>ermitted insurance fees for landlords, freeholders and property managing agents</w:t>
            </w:r>
            <w:r w:rsidR="00373D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End w:id="0"/>
          </w:p>
        </w:tc>
      </w:tr>
      <w:tr w:rsidR="00EA5290" w:rsidRPr="00A011A1" w14:paraId="2A8F4549" w14:textId="77777777" w:rsidTr="003D37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7131C5" w14:textId="722CA8E6" w:rsidR="00EA5290" w:rsidRPr="00670227" w:rsidRDefault="003D374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3B5C71">
              <w:rPr>
                <w:rFonts w:ascii="Arial" w:hAnsi="Arial" w:cs="Arial"/>
                <w:b/>
                <w:bCs/>
                <w:sz w:val="24"/>
                <w:szCs w:val="24"/>
              </w:rPr>
              <w:t>2 December</w:t>
            </w:r>
            <w:r w:rsidR="00373D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34A0C6D7" w14:textId="77777777" w:rsidTr="003D37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6445D41F" w:rsidR="00EA5290" w:rsidRPr="00670227" w:rsidRDefault="003D3741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Jayne Bryant</w:t>
            </w:r>
            <w:r w:rsidR="006445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373D37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Housing and Local Government</w:t>
            </w:r>
          </w:p>
        </w:tc>
      </w:tr>
    </w:tbl>
    <w:p w14:paraId="16F90651" w14:textId="77777777" w:rsidR="00EA5290" w:rsidRPr="00A011A1" w:rsidRDefault="00EA5290" w:rsidP="00EA5290"/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09B69BB9" w14:textId="00DC5169" w:rsidR="003559D3" w:rsidRDefault="003121A1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today launched a joint </w:t>
      </w:r>
      <w:r w:rsidR="003559D3">
        <w:rPr>
          <w:rFonts w:ascii="Arial" w:hAnsi="Arial" w:cs="Arial"/>
          <w:sz w:val="24"/>
          <w:szCs w:val="24"/>
        </w:rPr>
        <w:t xml:space="preserve">consultation </w:t>
      </w:r>
      <w:r>
        <w:rPr>
          <w:rFonts w:ascii="Arial" w:hAnsi="Arial" w:cs="Arial"/>
          <w:sz w:val="24"/>
          <w:szCs w:val="24"/>
        </w:rPr>
        <w:t>with UK Government on how</w:t>
      </w:r>
      <w:r w:rsidR="007C3A46">
        <w:rPr>
          <w:rFonts w:ascii="Arial" w:hAnsi="Arial" w:cs="Arial"/>
          <w:sz w:val="24"/>
          <w:szCs w:val="24"/>
        </w:rPr>
        <w:t xml:space="preserve"> powers should be </w:t>
      </w:r>
      <w:r w:rsidR="0011583F">
        <w:rPr>
          <w:rFonts w:ascii="Arial" w:hAnsi="Arial" w:cs="Arial"/>
          <w:sz w:val="24"/>
          <w:szCs w:val="24"/>
        </w:rPr>
        <w:t>exercise</w:t>
      </w:r>
      <w:r w:rsidR="007C3A46">
        <w:rPr>
          <w:rFonts w:ascii="Arial" w:hAnsi="Arial" w:cs="Arial"/>
          <w:sz w:val="24"/>
          <w:szCs w:val="24"/>
        </w:rPr>
        <w:t>d to address the use of commissions in the arrangement of buildings insurance for multi occupied buildings, paid for by leaseholders</w:t>
      </w:r>
      <w:r w:rsidR="003559D3">
        <w:rPr>
          <w:rFonts w:ascii="Arial" w:hAnsi="Arial" w:cs="Arial"/>
          <w:sz w:val="24"/>
          <w:szCs w:val="24"/>
        </w:rPr>
        <w:t xml:space="preserve">. This consultation forms part of the implementation of the Leasehold and Freehold Reform Act 2024, </w:t>
      </w:r>
      <w:r w:rsidR="007C3A46">
        <w:rPr>
          <w:rFonts w:ascii="Arial" w:hAnsi="Arial" w:cs="Arial"/>
          <w:sz w:val="24"/>
          <w:szCs w:val="24"/>
        </w:rPr>
        <w:t>and it</w:t>
      </w:r>
      <w:r w:rsidR="003559D3">
        <w:rPr>
          <w:rFonts w:ascii="Arial" w:hAnsi="Arial" w:cs="Arial"/>
          <w:sz w:val="24"/>
          <w:szCs w:val="24"/>
        </w:rPr>
        <w:t xml:space="preserve"> can be accessed </w:t>
      </w:r>
      <w:hyperlink r:id="rId8" w:history="1">
        <w:r w:rsidR="003559D3" w:rsidRPr="003D0F98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3559D3">
        <w:rPr>
          <w:rFonts w:ascii="Arial" w:hAnsi="Arial" w:cs="Arial"/>
          <w:sz w:val="24"/>
          <w:szCs w:val="24"/>
        </w:rPr>
        <w:t>.</w:t>
      </w:r>
    </w:p>
    <w:p w14:paraId="35580017" w14:textId="77777777" w:rsidR="007C3A46" w:rsidRDefault="007C3A46" w:rsidP="00A845A9">
      <w:pPr>
        <w:rPr>
          <w:rFonts w:ascii="Arial" w:hAnsi="Arial" w:cs="Arial"/>
          <w:sz w:val="24"/>
          <w:szCs w:val="24"/>
        </w:rPr>
      </w:pPr>
    </w:p>
    <w:p w14:paraId="5B3F0DD1" w14:textId="7133C536" w:rsidR="00090F6F" w:rsidRPr="006B4A03" w:rsidRDefault="00090F6F" w:rsidP="00090F6F">
      <w:pPr>
        <w:pStyle w:val="BodyText"/>
        <w:jc w:val="both"/>
        <w:rPr>
          <w:rFonts w:cs="Arial"/>
          <w:b w:val="0"/>
          <w:bCs/>
          <w:szCs w:val="24"/>
        </w:rPr>
      </w:pPr>
      <w:r w:rsidRPr="006B4A03">
        <w:rPr>
          <w:rFonts w:cs="Arial"/>
          <w:b w:val="0"/>
          <w:bCs/>
          <w:szCs w:val="24"/>
        </w:rPr>
        <w:t xml:space="preserve">The Leasehold and Freehold Reform Act 2024 </w:t>
      </w:r>
      <w:r>
        <w:rPr>
          <w:rFonts w:cs="Arial"/>
          <w:b w:val="0"/>
          <w:bCs/>
          <w:szCs w:val="24"/>
        </w:rPr>
        <w:t>includes</w:t>
      </w:r>
      <w:r w:rsidRPr="006B4A03">
        <w:rPr>
          <w:rFonts w:cs="Arial"/>
          <w:b w:val="0"/>
          <w:bCs/>
          <w:szCs w:val="24"/>
        </w:rPr>
        <w:t xml:space="preserve"> powers to address concerns that some leaseholders are being charged </w:t>
      </w:r>
      <w:r>
        <w:rPr>
          <w:rFonts w:cs="Arial"/>
          <w:b w:val="0"/>
          <w:bCs/>
          <w:szCs w:val="24"/>
        </w:rPr>
        <w:t>costs for the arranging</w:t>
      </w:r>
      <w:r w:rsidRPr="006B4A03">
        <w:rPr>
          <w:rFonts w:cs="Arial"/>
          <w:b w:val="0"/>
          <w:bCs/>
          <w:szCs w:val="24"/>
        </w:rPr>
        <w:t xml:space="preserve"> </w:t>
      </w:r>
      <w:r>
        <w:rPr>
          <w:rFonts w:cs="Arial"/>
          <w:b w:val="0"/>
          <w:bCs/>
          <w:szCs w:val="24"/>
        </w:rPr>
        <w:t xml:space="preserve">of </w:t>
      </w:r>
      <w:r w:rsidRPr="006B4A03">
        <w:rPr>
          <w:rFonts w:cs="Arial"/>
          <w:b w:val="0"/>
          <w:bCs/>
          <w:szCs w:val="24"/>
        </w:rPr>
        <w:t>insurance by their landlords, freeholders or property managing agents that are opaque and not justified.</w:t>
      </w:r>
      <w:r>
        <w:rPr>
          <w:rFonts w:cs="Arial"/>
          <w:b w:val="0"/>
          <w:bCs/>
          <w:szCs w:val="24"/>
        </w:rPr>
        <w:t xml:space="preserve"> </w:t>
      </w:r>
      <w:r w:rsidRPr="006B4A03">
        <w:rPr>
          <w:rFonts w:cs="Arial"/>
          <w:b w:val="0"/>
          <w:bCs/>
          <w:szCs w:val="24"/>
        </w:rPr>
        <w:t>This consultation put</w:t>
      </w:r>
      <w:r>
        <w:rPr>
          <w:rFonts w:cs="Arial"/>
          <w:b w:val="0"/>
          <w:bCs/>
          <w:szCs w:val="24"/>
        </w:rPr>
        <w:t>s</w:t>
      </w:r>
      <w:r w:rsidRPr="006B4A03">
        <w:rPr>
          <w:rFonts w:cs="Arial"/>
          <w:b w:val="0"/>
          <w:bCs/>
          <w:szCs w:val="24"/>
        </w:rPr>
        <w:t xml:space="preserve"> forward proposals to address this issue to ensure that any </w:t>
      </w:r>
      <w:r w:rsidRPr="006B4A03">
        <w:rPr>
          <w:rFonts w:cs="Arial"/>
          <w:b w:val="0"/>
          <w:szCs w:val="24"/>
        </w:rPr>
        <w:t>such</w:t>
      </w:r>
      <w:r>
        <w:rPr>
          <w:rFonts w:cs="Arial"/>
          <w:bCs/>
          <w:szCs w:val="24"/>
        </w:rPr>
        <w:t xml:space="preserve"> </w:t>
      </w:r>
      <w:r w:rsidRPr="006B4A03">
        <w:rPr>
          <w:rFonts w:cs="Arial"/>
          <w:b w:val="0"/>
          <w:bCs/>
          <w:szCs w:val="24"/>
        </w:rPr>
        <w:t xml:space="preserve">costs are fair and transparent. </w:t>
      </w:r>
      <w:r w:rsidR="003121A1">
        <w:rPr>
          <w:rFonts w:cs="Arial"/>
          <w:b w:val="0"/>
          <w:bCs/>
          <w:szCs w:val="24"/>
        </w:rPr>
        <w:t>This joint approach is in</w:t>
      </w:r>
      <w:r w:rsidRPr="006B4A03">
        <w:rPr>
          <w:rFonts w:cs="Arial"/>
          <w:b w:val="0"/>
          <w:bCs/>
          <w:szCs w:val="24"/>
        </w:rPr>
        <w:t xml:space="preserve"> line with the approach taken in developing the Act itself. </w:t>
      </w:r>
    </w:p>
    <w:p w14:paraId="1637382B" w14:textId="77777777" w:rsidR="003559D3" w:rsidRDefault="003559D3" w:rsidP="00A845A9">
      <w:pPr>
        <w:rPr>
          <w:rFonts w:ascii="Arial" w:hAnsi="Arial" w:cs="Arial"/>
          <w:sz w:val="24"/>
          <w:szCs w:val="24"/>
        </w:rPr>
      </w:pPr>
    </w:p>
    <w:p w14:paraId="44EE487F" w14:textId="5B50CDF3" w:rsidR="003559D3" w:rsidRDefault="003559D3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consultation </w:t>
      </w:r>
      <w:r w:rsidR="00211DED">
        <w:rPr>
          <w:rFonts w:ascii="Arial" w:hAnsi="Arial" w:cs="Arial"/>
          <w:sz w:val="24"/>
          <w:szCs w:val="24"/>
        </w:rPr>
        <w:t>is open for a 12</w:t>
      </w:r>
      <w:r w:rsidR="00554E29">
        <w:rPr>
          <w:rFonts w:ascii="Arial" w:hAnsi="Arial" w:cs="Arial"/>
          <w:sz w:val="24"/>
          <w:szCs w:val="24"/>
        </w:rPr>
        <w:t>-</w:t>
      </w:r>
      <w:r w:rsidR="00211DED">
        <w:rPr>
          <w:rFonts w:ascii="Arial" w:hAnsi="Arial" w:cs="Arial"/>
          <w:sz w:val="24"/>
          <w:szCs w:val="24"/>
        </w:rPr>
        <w:t xml:space="preserve">week period and </w:t>
      </w:r>
      <w:r>
        <w:rPr>
          <w:rFonts w:ascii="Arial" w:hAnsi="Arial" w:cs="Arial"/>
          <w:sz w:val="24"/>
          <w:szCs w:val="24"/>
        </w:rPr>
        <w:t xml:space="preserve">will run until </w:t>
      </w:r>
      <w:r w:rsidR="003B5C71">
        <w:rPr>
          <w:rFonts w:ascii="Arial" w:hAnsi="Arial" w:cs="Arial"/>
          <w:sz w:val="24"/>
          <w:szCs w:val="24"/>
        </w:rPr>
        <w:t>24 February 2025</w:t>
      </w:r>
      <w:r w:rsidR="00211DED">
        <w:rPr>
          <w:rFonts w:ascii="Arial" w:hAnsi="Arial" w:cs="Arial"/>
          <w:sz w:val="24"/>
          <w:szCs w:val="24"/>
        </w:rPr>
        <w:t xml:space="preserve">. </w:t>
      </w:r>
      <w:r w:rsidR="00373D37">
        <w:rPr>
          <w:rFonts w:ascii="Arial" w:hAnsi="Arial" w:cs="Arial"/>
          <w:sz w:val="24"/>
          <w:szCs w:val="24"/>
        </w:rPr>
        <w:t>I would like to</w:t>
      </w:r>
      <w:r>
        <w:rPr>
          <w:rFonts w:ascii="Arial" w:hAnsi="Arial" w:cs="Arial"/>
          <w:sz w:val="24"/>
          <w:szCs w:val="24"/>
        </w:rPr>
        <w:t xml:space="preserve"> encourage </w:t>
      </w:r>
      <w:r w:rsidR="00373D37">
        <w:rPr>
          <w:rFonts w:ascii="Arial" w:hAnsi="Arial" w:cs="Arial"/>
          <w:sz w:val="24"/>
          <w:szCs w:val="24"/>
        </w:rPr>
        <w:t xml:space="preserve">interested </w:t>
      </w:r>
      <w:r>
        <w:rPr>
          <w:rFonts w:ascii="Arial" w:hAnsi="Arial" w:cs="Arial"/>
          <w:sz w:val="24"/>
          <w:szCs w:val="24"/>
        </w:rPr>
        <w:t xml:space="preserve">leaseholders and </w:t>
      </w:r>
      <w:r w:rsidR="00E73338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stakeholders to take the time to </w:t>
      </w:r>
      <w:r w:rsidR="00373D37">
        <w:rPr>
          <w:rFonts w:ascii="Arial" w:hAnsi="Arial" w:cs="Arial"/>
          <w:sz w:val="24"/>
          <w:szCs w:val="24"/>
        </w:rPr>
        <w:t>engage with the</w:t>
      </w:r>
      <w:r w:rsidR="00211DED">
        <w:rPr>
          <w:rFonts w:ascii="Arial" w:hAnsi="Arial" w:cs="Arial"/>
          <w:sz w:val="24"/>
          <w:szCs w:val="24"/>
        </w:rPr>
        <w:t>se important</w:t>
      </w:r>
      <w:r w:rsidR="00373D37">
        <w:rPr>
          <w:rFonts w:ascii="Arial" w:hAnsi="Arial" w:cs="Arial"/>
          <w:sz w:val="24"/>
          <w:szCs w:val="24"/>
        </w:rPr>
        <w:t xml:space="preserve"> proposals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1C7FE643" w14:textId="77777777" w:rsidR="003559D3" w:rsidRDefault="003559D3" w:rsidP="00A845A9">
      <w:pPr>
        <w:rPr>
          <w:rFonts w:ascii="Arial" w:hAnsi="Arial" w:cs="Arial"/>
          <w:sz w:val="24"/>
          <w:szCs w:val="24"/>
        </w:rPr>
      </w:pPr>
    </w:p>
    <w:p w14:paraId="3C850244" w14:textId="1A80CE43" w:rsidR="003559D3" w:rsidRPr="003559D3" w:rsidRDefault="003559D3" w:rsidP="00A70F98">
      <w:pPr>
        <w:rPr>
          <w:rFonts w:ascii="Arial" w:hAnsi="Arial" w:cs="Arial"/>
          <w:sz w:val="24"/>
          <w:szCs w:val="24"/>
        </w:rPr>
      </w:pPr>
    </w:p>
    <w:sectPr w:rsidR="003559D3" w:rsidRPr="003559D3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E93C9" w14:textId="77777777" w:rsidR="00101555" w:rsidRDefault="00101555">
      <w:r>
        <w:separator/>
      </w:r>
    </w:p>
  </w:endnote>
  <w:endnote w:type="continuationSeparator" w:id="0">
    <w:p w14:paraId="636D70CE" w14:textId="77777777" w:rsidR="00101555" w:rsidRDefault="0010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11A6" w14:textId="77777777" w:rsidR="00101555" w:rsidRDefault="00101555">
      <w:r>
        <w:separator/>
      </w:r>
    </w:p>
  </w:footnote>
  <w:footnote w:type="continuationSeparator" w:id="0">
    <w:p w14:paraId="1ED9FD66" w14:textId="77777777" w:rsidR="00101555" w:rsidRDefault="0010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5FED"/>
    <w:rsid w:val="0006774B"/>
    <w:rsid w:val="00082B81"/>
    <w:rsid w:val="00090C3D"/>
    <w:rsid w:val="00090F6F"/>
    <w:rsid w:val="00097118"/>
    <w:rsid w:val="000A766D"/>
    <w:rsid w:val="000C3A52"/>
    <w:rsid w:val="000C53DB"/>
    <w:rsid w:val="000C5E9B"/>
    <w:rsid w:val="00101555"/>
    <w:rsid w:val="0011583F"/>
    <w:rsid w:val="00134918"/>
    <w:rsid w:val="001460B1"/>
    <w:rsid w:val="0017102C"/>
    <w:rsid w:val="00181D23"/>
    <w:rsid w:val="00196407"/>
    <w:rsid w:val="001A39E2"/>
    <w:rsid w:val="001A6AF1"/>
    <w:rsid w:val="001B027C"/>
    <w:rsid w:val="001B288D"/>
    <w:rsid w:val="001C532F"/>
    <w:rsid w:val="001E53BF"/>
    <w:rsid w:val="00211DED"/>
    <w:rsid w:val="00214B25"/>
    <w:rsid w:val="00223E62"/>
    <w:rsid w:val="00274F08"/>
    <w:rsid w:val="002A5310"/>
    <w:rsid w:val="002C57B6"/>
    <w:rsid w:val="002F0EB9"/>
    <w:rsid w:val="002F32F9"/>
    <w:rsid w:val="002F4108"/>
    <w:rsid w:val="002F53A9"/>
    <w:rsid w:val="003121A1"/>
    <w:rsid w:val="00314E36"/>
    <w:rsid w:val="003220C1"/>
    <w:rsid w:val="003559D3"/>
    <w:rsid w:val="00356D7B"/>
    <w:rsid w:val="00357893"/>
    <w:rsid w:val="003670C1"/>
    <w:rsid w:val="00370471"/>
    <w:rsid w:val="00373D37"/>
    <w:rsid w:val="00380E80"/>
    <w:rsid w:val="003B1503"/>
    <w:rsid w:val="003B3D64"/>
    <w:rsid w:val="003B5C71"/>
    <w:rsid w:val="003C5133"/>
    <w:rsid w:val="003D0F98"/>
    <w:rsid w:val="003D3741"/>
    <w:rsid w:val="003E4EBD"/>
    <w:rsid w:val="00412673"/>
    <w:rsid w:val="0043031D"/>
    <w:rsid w:val="00457D04"/>
    <w:rsid w:val="0046757C"/>
    <w:rsid w:val="0047315F"/>
    <w:rsid w:val="004E76EC"/>
    <w:rsid w:val="0054237C"/>
    <w:rsid w:val="00553A1F"/>
    <w:rsid w:val="00554E29"/>
    <w:rsid w:val="00560F1F"/>
    <w:rsid w:val="00574BB3"/>
    <w:rsid w:val="005A22E2"/>
    <w:rsid w:val="005B030B"/>
    <w:rsid w:val="005C0C62"/>
    <w:rsid w:val="005D2A41"/>
    <w:rsid w:val="005D7663"/>
    <w:rsid w:val="005F1659"/>
    <w:rsid w:val="00601F69"/>
    <w:rsid w:val="00603548"/>
    <w:rsid w:val="006445E8"/>
    <w:rsid w:val="00654C0A"/>
    <w:rsid w:val="006633C7"/>
    <w:rsid w:val="00663F04"/>
    <w:rsid w:val="00670227"/>
    <w:rsid w:val="006814BD"/>
    <w:rsid w:val="00686A10"/>
    <w:rsid w:val="0069133F"/>
    <w:rsid w:val="006B340E"/>
    <w:rsid w:val="006B461D"/>
    <w:rsid w:val="006E0A2C"/>
    <w:rsid w:val="00703993"/>
    <w:rsid w:val="00725901"/>
    <w:rsid w:val="00727051"/>
    <w:rsid w:val="0073380E"/>
    <w:rsid w:val="00743B79"/>
    <w:rsid w:val="00744106"/>
    <w:rsid w:val="007523BC"/>
    <w:rsid w:val="00752C48"/>
    <w:rsid w:val="007A05FB"/>
    <w:rsid w:val="007B2EE8"/>
    <w:rsid w:val="007B5260"/>
    <w:rsid w:val="007C24E7"/>
    <w:rsid w:val="007C341F"/>
    <w:rsid w:val="007C3A46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C26A0"/>
    <w:rsid w:val="008D1E0B"/>
    <w:rsid w:val="008E1B1E"/>
    <w:rsid w:val="008F0CC6"/>
    <w:rsid w:val="008F3049"/>
    <w:rsid w:val="008F789E"/>
    <w:rsid w:val="00905771"/>
    <w:rsid w:val="00953A46"/>
    <w:rsid w:val="00967473"/>
    <w:rsid w:val="00973090"/>
    <w:rsid w:val="00995EEC"/>
    <w:rsid w:val="009B1BBB"/>
    <w:rsid w:val="009B5581"/>
    <w:rsid w:val="009C4BF1"/>
    <w:rsid w:val="009C6943"/>
    <w:rsid w:val="009D26D8"/>
    <w:rsid w:val="009E4974"/>
    <w:rsid w:val="009F06C3"/>
    <w:rsid w:val="00A204C9"/>
    <w:rsid w:val="00A23742"/>
    <w:rsid w:val="00A3247B"/>
    <w:rsid w:val="00A564E9"/>
    <w:rsid w:val="00A70F98"/>
    <w:rsid w:val="00A72CF3"/>
    <w:rsid w:val="00A82A45"/>
    <w:rsid w:val="00A845A9"/>
    <w:rsid w:val="00A86958"/>
    <w:rsid w:val="00A8706D"/>
    <w:rsid w:val="00AA5651"/>
    <w:rsid w:val="00AA5848"/>
    <w:rsid w:val="00AA7750"/>
    <w:rsid w:val="00AD65F1"/>
    <w:rsid w:val="00AE064D"/>
    <w:rsid w:val="00AF056B"/>
    <w:rsid w:val="00B0286B"/>
    <w:rsid w:val="00B049B1"/>
    <w:rsid w:val="00B239BA"/>
    <w:rsid w:val="00B34A6B"/>
    <w:rsid w:val="00B468BB"/>
    <w:rsid w:val="00B81F17"/>
    <w:rsid w:val="00BE65C4"/>
    <w:rsid w:val="00C43B4A"/>
    <w:rsid w:val="00C64FA5"/>
    <w:rsid w:val="00C84A12"/>
    <w:rsid w:val="00CB738F"/>
    <w:rsid w:val="00CF3DC5"/>
    <w:rsid w:val="00D017E2"/>
    <w:rsid w:val="00D16D97"/>
    <w:rsid w:val="00D21B9D"/>
    <w:rsid w:val="00D27F42"/>
    <w:rsid w:val="00D52FC3"/>
    <w:rsid w:val="00D57EE1"/>
    <w:rsid w:val="00D77E9C"/>
    <w:rsid w:val="00D84713"/>
    <w:rsid w:val="00DA10BC"/>
    <w:rsid w:val="00DD4B82"/>
    <w:rsid w:val="00E01ACF"/>
    <w:rsid w:val="00E1556F"/>
    <w:rsid w:val="00E318AA"/>
    <w:rsid w:val="00E3419E"/>
    <w:rsid w:val="00E47B1A"/>
    <w:rsid w:val="00E631B1"/>
    <w:rsid w:val="00E73338"/>
    <w:rsid w:val="00EA5290"/>
    <w:rsid w:val="00EB248F"/>
    <w:rsid w:val="00EB5F93"/>
    <w:rsid w:val="00EC0568"/>
    <w:rsid w:val="00EE721A"/>
    <w:rsid w:val="00F0272E"/>
    <w:rsid w:val="00F2438B"/>
    <w:rsid w:val="00F81C33"/>
    <w:rsid w:val="00F872ED"/>
    <w:rsid w:val="00F923C2"/>
    <w:rsid w:val="00F97613"/>
    <w:rsid w:val="00FD6F4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559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59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59D3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5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59D3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E73338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permitted-insurance-fees-landlords-freeholders-and-property-managing-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A55553609</value>
    </field>
    <field name="Objective-Title">
      <value order="0">MA/JB/10743/24 - Doc 2 Draft written statement</value>
    </field>
    <field name="Objective-Description">
      <value order="0"/>
    </field>
    <field name="Objective-CreationStamp">
      <value order="0">2024-10-30T11:41:39Z</value>
    </field>
    <field name="Objective-IsApproved">
      <value order="0">false</value>
    </field>
    <field name="Objective-IsPublished">
      <value order="0">true</value>
    </field>
    <field name="Objective-DatePublished">
      <value order="0">2024-11-27T09:46:33Z</value>
    </field>
    <field name="Objective-ModificationStamp">
      <value order="0">2024-11-27T09:46:33Z</value>
    </field>
    <field name="Objective-Owner">
      <value order="0">Jones, Elisabeth (LGHCCRA - Housing and Regeneration - Housing Regulation and Strategy)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Housing &amp; Regeneration - Housing Policy:1 - Save:Housing Strategy and Legislation:Housing &amp; Regeneration Government Business:Ministerial Advice and Briefings:2024 - Ministerial Advice and Briefings:Jayne Bryant - Cabinet Secretary for Housing and Local Government - Ministerial Advice (MA) - Housing &amp; Regeneration - 2024:MA/JB/10743/24 - Implementation of LFRA 2024 - joint consultation on permitted insurance payment</value>
    </field>
    <field name="Objective-Parent">
      <value order="0">MA/JB/10743/24 - Implementation of LFRA 2024 - joint consultation on permitted insurance payment</value>
    </field>
    <field name="Objective-State">
      <value order="0">Published</value>
    </field>
    <field name="Objective-VersionId">
      <value order="0">vA101673187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qA2245505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2024-12-02T10:17:00Z</dcterms:created>
  <dcterms:modified xsi:type="dcterms:W3CDTF">2024-12-02T10:19:00Z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A55553609</vt:lpwstr>
  </property>
  <property fmtid="{D5CDD505-2E9C-101B-9397-08002B2CF9AE}" pid="4" name="Objective-Title">
    <vt:lpwstr>MA/JB/10743/24 - Doc 2 Draft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2024-10-30T11:41:39Z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2024-11-27T09:46:33Z</vt:filetime>
  </property>
  <property fmtid="{D5CDD505-2E9C-101B-9397-08002B2CF9AE}" pid="10" name="Objective-ModificationStamp">
    <vt:filetime>2024-11-27T09:46:33Z</vt:filetime>
  </property>
  <property fmtid="{D5CDD505-2E9C-101B-9397-08002B2CF9AE}" pid="11" name="Objective-Owner">
    <vt:lpwstr>Jones, Elisabeth (LGHCCRA - Housing and Regeneration - Housing Regulation and Strategy)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Housing &amp; Regeneration - Housing Policy:1 - Save:Housing Strategy and Legislation:Housing &amp; Regeneration Government Business:Ministerial Advice and Briefings:2024 - Ministerial Advice and Briefings:Jayne Bryant - Cabinet Secretary for Housing and Local Government - Ministerial Advice (MA) - Housing &amp; Regeneration - 2024:MA/JB/10743/24 - Implementation of LFRA 2024 - joint consultation on permitted insurance payment:</vt:lpwstr>
  </property>
  <property fmtid="{D5CDD505-2E9C-101B-9397-08002B2CF9AE}" pid="13" name="Objective-Parent">
    <vt:lpwstr>MA/JB/10743/24 - Implementation of LFRA 2024 - joint consultation on permitted insurance payment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vA101673187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