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722" w14:textId="77777777" w:rsidR="000D304D" w:rsidRDefault="000D304D">
      <w:pPr>
        <w:jc w:val="right"/>
        <w:rPr>
          <w:b/>
          <w:lang w:val="cy-GB"/>
        </w:rPr>
      </w:pPr>
    </w:p>
    <w:p w14:paraId="29351723" w14:textId="77777777" w:rsidR="000D304D" w:rsidRDefault="007C0B8C">
      <w:pPr>
        <w:pStyle w:val="Pennawd1"/>
      </w:pPr>
      <w:r>
        <w:rPr>
          <w:rStyle w:val="FfontParagraffDdiofy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51722" wp14:editId="29351723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656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" strokecolor="red" strokeweight=".52906mm"/>
            </w:pict>
          </mc:Fallback>
        </mc:AlternateContent>
      </w:r>
    </w:p>
    <w:p w14:paraId="29351724" w14:textId="77777777" w:rsidR="000D304D" w:rsidRDefault="007C0B8C">
      <w:pPr>
        <w:pStyle w:val="Pennawd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9351725" w14:textId="77777777" w:rsidR="000D304D" w:rsidRDefault="007C0B8C">
      <w:pPr>
        <w:pStyle w:val="Pennawd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9351726" w14:textId="77777777" w:rsidR="000D304D" w:rsidRDefault="007C0B8C">
      <w:pPr>
        <w:pStyle w:val="Pennawd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29351727" w14:textId="77777777" w:rsidR="000D304D" w:rsidRDefault="007C0B8C">
      <w:r>
        <w:rPr>
          <w:rStyle w:val="FfontParagraffDdiofy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51724" wp14:editId="29351725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842AD" id="Line 6" o:spid="_x0000_s1026" type="#_x0000_t32" style="position:absolute;margin-left:3.7pt;margin-top:10.1pt;width:417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0D304D" w14:paraId="2935172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1729" w14:textId="77777777" w:rsidR="000D304D" w:rsidRDefault="007C0B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172A" w14:textId="34F8D020" w:rsidR="000D304D" w:rsidRDefault="007C0B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Mynychu cyfarfod</w:t>
            </w:r>
            <w:r w:rsidR="009159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Rhynglywodraethol ar 31 Ionawr</w:t>
            </w:r>
            <w:bookmarkEnd w:id="0"/>
          </w:p>
        </w:tc>
      </w:tr>
      <w:tr w:rsidR="000D304D" w14:paraId="2935172E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172C" w14:textId="77777777" w:rsidR="000D304D" w:rsidRDefault="007C0B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172D" w14:textId="694B00C8" w:rsidR="000D304D" w:rsidRDefault="009159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5455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="007C0B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Chwefror 2022</w:t>
            </w:r>
          </w:p>
        </w:tc>
      </w:tr>
      <w:tr w:rsidR="000D304D" w14:paraId="29351731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172F" w14:textId="77777777" w:rsidR="000D304D" w:rsidRDefault="007C0B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1730" w14:textId="77777777" w:rsidR="000D304D" w:rsidRDefault="007C0B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AS, y Gweinidog Materion Gwledig a Gogledd Cymru, a’r Trefnydd</w:t>
            </w:r>
          </w:p>
        </w:tc>
      </w:tr>
    </w:tbl>
    <w:p w14:paraId="29351732" w14:textId="77777777" w:rsidR="000D304D" w:rsidRDefault="000D304D">
      <w:pPr>
        <w:rPr>
          <w:lang w:val="cy-GB"/>
        </w:rPr>
      </w:pPr>
    </w:p>
    <w:p w14:paraId="29351733" w14:textId="77777777" w:rsidR="000D304D" w:rsidRDefault="000D304D">
      <w:pPr>
        <w:pStyle w:val="CorffyTestun"/>
        <w:jc w:val="left"/>
        <w:rPr>
          <w:lang w:val="cy-GB"/>
        </w:rPr>
      </w:pPr>
    </w:p>
    <w:p w14:paraId="29351734" w14:textId="4ED4033F" w:rsidR="000D304D" w:rsidRDefault="007C0B8C" w:rsidP="00915942">
      <w:pPr>
        <w:pStyle w:val="CorffyTestun"/>
        <w:jc w:val="left"/>
        <w:rPr>
          <w:rFonts w:cs="Arial"/>
          <w:b w:val="0"/>
          <w:szCs w:val="24"/>
          <w:lang w:val="cy-GB" w:eastAsia="en-US"/>
        </w:rPr>
      </w:pPr>
      <w:r>
        <w:rPr>
          <w:rFonts w:cs="Arial"/>
          <w:b w:val="0"/>
          <w:szCs w:val="24"/>
          <w:lang w:val="cy-GB" w:eastAsia="en-US"/>
        </w:rPr>
        <w:t xml:space="preserve">Yn unol â'r cytundeb ar gysylltiadau </w:t>
      </w:r>
      <w:proofErr w:type="spellStart"/>
      <w:r>
        <w:rPr>
          <w:rFonts w:cs="Arial"/>
          <w:b w:val="0"/>
          <w:szCs w:val="24"/>
          <w:lang w:val="cy-GB" w:eastAsia="en-US"/>
        </w:rPr>
        <w:t>rhyng</w:t>
      </w:r>
      <w:proofErr w:type="spellEnd"/>
      <w:r>
        <w:rPr>
          <w:rFonts w:cs="Arial"/>
          <w:b w:val="0"/>
          <w:szCs w:val="24"/>
          <w:lang w:val="cy-GB" w:eastAsia="en-US"/>
        </w:rPr>
        <w:t>-sefydliadol, rwy’n adrodd i Aelodau’r Senedd fy mod wedi mynychu Grŵp Rhyng-Weinidogol yr Amgylchedd, Bwyd a Materion Gwledig ar 31 Ionawr.</w:t>
      </w:r>
    </w:p>
    <w:p w14:paraId="29351735" w14:textId="77777777" w:rsidR="000D304D" w:rsidRDefault="000D304D" w:rsidP="00915942">
      <w:pPr>
        <w:pStyle w:val="CorffyTestun"/>
        <w:jc w:val="left"/>
        <w:rPr>
          <w:rFonts w:cs="Arial"/>
          <w:b w:val="0"/>
          <w:szCs w:val="24"/>
          <w:lang w:val="cy-GB" w:eastAsia="en-US"/>
        </w:rPr>
      </w:pPr>
    </w:p>
    <w:p w14:paraId="29351736" w14:textId="25117C2A" w:rsidR="000D304D" w:rsidRDefault="007C0B8C" w:rsidP="00915942">
      <w:pPr>
        <w:pStyle w:val="CorffyTestun"/>
        <w:jc w:val="left"/>
        <w:rPr>
          <w:rFonts w:cs="Arial"/>
          <w:b w:val="0"/>
          <w:szCs w:val="24"/>
          <w:lang w:val="cy-GB" w:eastAsia="en-US"/>
        </w:rPr>
      </w:pPr>
      <w:r>
        <w:rPr>
          <w:rFonts w:cs="Arial"/>
          <w:b w:val="0"/>
          <w:szCs w:val="24"/>
          <w:lang w:val="cy-GB" w:eastAsia="en-US"/>
        </w:rPr>
        <w:t xml:space="preserve">Yn bresennol yn y cyfarfod roedd </w:t>
      </w:r>
      <w:proofErr w:type="spellStart"/>
      <w:r>
        <w:rPr>
          <w:rFonts w:cs="Arial"/>
          <w:b w:val="0"/>
          <w:szCs w:val="24"/>
          <w:lang w:val="cy-GB" w:eastAsia="en-US"/>
        </w:rPr>
        <w:t>Mairi</w:t>
      </w:r>
      <w:proofErr w:type="spellEnd"/>
      <w:r>
        <w:rPr>
          <w:rFonts w:cs="Arial"/>
          <w:b w:val="0"/>
          <w:szCs w:val="24"/>
          <w:lang w:val="cy-GB" w:eastAsia="en-US"/>
        </w:rPr>
        <w:t xml:space="preserve"> </w:t>
      </w:r>
      <w:proofErr w:type="spellStart"/>
      <w:r>
        <w:rPr>
          <w:rFonts w:cs="Arial"/>
          <w:b w:val="0"/>
          <w:szCs w:val="24"/>
          <w:lang w:val="cy-GB" w:eastAsia="en-US"/>
        </w:rPr>
        <w:t>Gougeon</w:t>
      </w:r>
      <w:proofErr w:type="spellEnd"/>
      <w:r>
        <w:rPr>
          <w:rFonts w:cs="Arial"/>
          <w:b w:val="0"/>
          <w:szCs w:val="24"/>
          <w:lang w:val="cy-GB" w:eastAsia="en-US"/>
        </w:rPr>
        <w:t xml:space="preserve"> ASA, Ysgrifennydd y Cabinet dros Faterion Gwledig a'r Ynysoedd, Llywodraeth yr Alban; </w:t>
      </w:r>
      <w:proofErr w:type="spellStart"/>
      <w:r>
        <w:rPr>
          <w:rFonts w:cs="Arial"/>
          <w:b w:val="0"/>
          <w:szCs w:val="24"/>
          <w:lang w:val="cy-GB" w:eastAsia="en-US"/>
        </w:rPr>
        <w:t>Lorna</w:t>
      </w:r>
      <w:proofErr w:type="spellEnd"/>
      <w:r>
        <w:rPr>
          <w:rFonts w:cs="Arial"/>
          <w:b w:val="0"/>
          <w:szCs w:val="24"/>
          <w:lang w:val="cy-GB" w:eastAsia="en-US"/>
        </w:rPr>
        <w:t xml:space="preserve"> Slater ASA (Cadeirydd), y Gweinidog dros Sgiliau Gwyrdd, yr Economi Gylchol a Bioamrywiaeth, Llywodraeth yr Alban; </w:t>
      </w:r>
      <w:proofErr w:type="spellStart"/>
      <w:r>
        <w:rPr>
          <w:rFonts w:cs="Arial"/>
          <w:b w:val="0"/>
          <w:szCs w:val="24"/>
          <w:lang w:val="cy-GB" w:eastAsia="en-US"/>
        </w:rPr>
        <w:t>Edwin</w:t>
      </w:r>
      <w:proofErr w:type="spellEnd"/>
      <w:r>
        <w:rPr>
          <w:rFonts w:cs="Arial"/>
          <w:b w:val="0"/>
          <w:szCs w:val="24"/>
          <w:lang w:val="cy-GB" w:eastAsia="en-US"/>
        </w:rPr>
        <w:t xml:space="preserve"> </w:t>
      </w:r>
      <w:proofErr w:type="spellStart"/>
      <w:r>
        <w:rPr>
          <w:rFonts w:cs="Arial"/>
          <w:b w:val="0"/>
          <w:szCs w:val="24"/>
          <w:lang w:val="cy-GB" w:eastAsia="en-US"/>
        </w:rPr>
        <w:t>Poots</w:t>
      </w:r>
      <w:proofErr w:type="spellEnd"/>
      <w:r>
        <w:rPr>
          <w:rFonts w:cs="Arial"/>
          <w:b w:val="0"/>
          <w:szCs w:val="24"/>
          <w:lang w:val="cy-GB" w:eastAsia="en-US"/>
        </w:rPr>
        <w:t xml:space="preserve"> ACD, y Gweinidog Amaethyddiaeth, yr Amgylchedd a Materion Gwledig, </w:t>
      </w:r>
      <w:r>
        <w:rPr>
          <w:rFonts w:cs="Arial"/>
          <w:b w:val="0"/>
          <w:szCs w:val="24"/>
          <w:lang w:val="cy-GB" w:eastAsia="en-US"/>
        </w:rPr>
        <w:lastRenderedPageBreak/>
        <w:t xml:space="preserve">Gweithrediaeth Gogledd Iwerddon; a George </w:t>
      </w:r>
      <w:proofErr w:type="spellStart"/>
      <w:r>
        <w:rPr>
          <w:rFonts w:cs="Arial"/>
          <w:b w:val="0"/>
          <w:szCs w:val="24"/>
          <w:lang w:val="cy-GB" w:eastAsia="en-US"/>
        </w:rPr>
        <w:t>Eustice</w:t>
      </w:r>
      <w:proofErr w:type="spellEnd"/>
      <w:r>
        <w:rPr>
          <w:rFonts w:cs="Arial"/>
          <w:b w:val="0"/>
          <w:szCs w:val="24"/>
          <w:lang w:val="cy-GB" w:eastAsia="en-US"/>
        </w:rPr>
        <w:t xml:space="preserve"> AS, yr Ysgrifennydd Gwladol dros yr Amgylchedd, Bwyd a Materion Gwledig, Llywodraeth y DU. Roedd yr Arglwydd </w:t>
      </w:r>
      <w:proofErr w:type="spellStart"/>
      <w:r>
        <w:rPr>
          <w:rFonts w:cs="Arial"/>
          <w:b w:val="0"/>
          <w:szCs w:val="24"/>
          <w:lang w:val="cy-GB" w:eastAsia="en-US"/>
        </w:rPr>
        <w:t>Malcom</w:t>
      </w:r>
      <w:proofErr w:type="spellEnd"/>
      <w:r>
        <w:rPr>
          <w:rFonts w:cs="Arial"/>
          <w:b w:val="0"/>
          <w:szCs w:val="24"/>
          <w:lang w:val="cy-GB" w:eastAsia="en-US"/>
        </w:rPr>
        <w:t xml:space="preserve"> </w:t>
      </w:r>
      <w:proofErr w:type="spellStart"/>
      <w:r>
        <w:rPr>
          <w:rFonts w:cs="Arial"/>
          <w:b w:val="0"/>
          <w:szCs w:val="24"/>
          <w:lang w:val="cy-GB" w:eastAsia="en-US"/>
        </w:rPr>
        <w:t>Offord</w:t>
      </w:r>
      <w:proofErr w:type="spellEnd"/>
      <w:r>
        <w:rPr>
          <w:rFonts w:cs="Arial"/>
          <w:b w:val="0"/>
          <w:szCs w:val="24"/>
          <w:lang w:val="cy-GB" w:eastAsia="en-US"/>
        </w:rPr>
        <w:t>, Is-ysgrifennydd Gwladol Seneddol yr Alban a David TC Davies AS, Is-ysgrifennydd Gwladol Seneddol Cymru hefyd yn bresennol.</w:t>
      </w:r>
    </w:p>
    <w:p w14:paraId="29351737" w14:textId="77777777" w:rsidR="000D304D" w:rsidRDefault="000D304D" w:rsidP="00915942">
      <w:pPr>
        <w:pStyle w:val="CorffyTestun"/>
        <w:jc w:val="left"/>
        <w:rPr>
          <w:rFonts w:cs="Arial"/>
          <w:b w:val="0"/>
          <w:szCs w:val="24"/>
          <w:lang w:val="cy-GB" w:eastAsia="en-US"/>
        </w:rPr>
      </w:pPr>
    </w:p>
    <w:p w14:paraId="29351738" w14:textId="69CD1277" w:rsidR="000D304D" w:rsidRDefault="007C0B8C" w:rsidP="00915942">
      <w:pPr>
        <w:pStyle w:val="CorffyTestun"/>
        <w:jc w:val="left"/>
        <w:rPr>
          <w:rFonts w:cs="Arial"/>
          <w:b w:val="0"/>
          <w:szCs w:val="24"/>
          <w:lang w:val="cy-GB" w:eastAsia="en-US"/>
        </w:rPr>
      </w:pPr>
      <w:r>
        <w:rPr>
          <w:rFonts w:cs="Arial"/>
          <w:b w:val="0"/>
          <w:szCs w:val="24"/>
          <w:lang w:val="cy-GB" w:eastAsia="en-US"/>
        </w:rPr>
        <w:t xml:space="preserve">Yn y cyfarfod trafodwyd cais Llywodraeth yr Alban am eithriad i Ddeddf y Farchnad Fewnol ar gyfer plastigau </w:t>
      </w:r>
      <w:proofErr w:type="spellStart"/>
      <w:r>
        <w:rPr>
          <w:rFonts w:cs="Arial"/>
          <w:b w:val="0"/>
          <w:szCs w:val="24"/>
          <w:lang w:val="cy-GB" w:eastAsia="en-US"/>
        </w:rPr>
        <w:t>untro</w:t>
      </w:r>
      <w:proofErr w:type="spellEnd"/>
      <w:r>
        <w:rPr>
          <w:rFonts w:cs="Arial"/>
          <w:b w:val="0"/>
          <w:szCs w:val="24"/>
          <w:lang w:val="cy-GB" w:eastAsia="en-US"/>
        </w:rPr>
        <w:t xml:space="preserve">, lle pwysais ar Lywodraeth y DU i roi amserlen ar gyfer penderfyniadau ynghylch y mater hwn. Rhoddodd Gweithrediaeth Gogledd Iwerddon gyflwyniad ar eu hymgynghoriad ar gyfer eu polisïau amaethyddol yn y dyfodol. Buom unwaith eto yn trafod cadwyni cyflenwi a phrinder llafur o fewn sectorau’r Amgylchedd, Bwyd a Materion Gwledig, lle yr ailadroddais fy mhryderon ynghylch prinder staff milfeddygol ac yn enwedig y rhai sydd eu hangen ar APHA ac ar gyfer archwiliadau ar y ffin ym mhorthladdoedd Cymru yn y dyfodol a hefyd Brotocol Gogledd Iwerddon, lle roeddwn yn pwyso am eglurder ynghylch a fyddai mesurau dros dro mewn porthladdoedd sy’n gwneud busnes ag Iwerddon yn ofynnol. </w:t>
      </w:r>
    </w:p>
    <w:p w14:paraId="29351739" w14:textId="77777777" w:rsidR="000D304D" w:rsidRDefault="000D304D" w:rsidP="00915942">
      <w:pPr>
        <w:pStyle w:val="CorffyTestun"/>
        <w:jc w:val="left"/>
        <w:rPr>
          <w:rFonts w:cs="Arial"/>
          <w:b w:val="0"/>
          <w:szCs w:val="24"/>
          <w:lang w:val="cy-GB" w:eastAsia="en-US"/>
        </w:rPr>
      </w:pPr>
    </w:p>
    <w:p w14:paraId="2935173A" w14:textId="11F1E982" w:rsidR="000D304D" w:rsidRDefault="007C0B8C" w:rsidP="00915942">
      <w:pPr>
        <w:pStyle w:val="CorffyTestun"/>
        <w:jc w:val="left"/>
        <w:rPr>
          <w:rFonts w:cs="Arial"/>
          <w:b w:val="0"/>
          <w:szCs w:val="24"/>
          <w:lang w:val="cy-GB" w:eastAsia="en-US"/>
        </w:rPr>
      </w:pPr>
      <w:r>
        <w:rPr>
          <w:rFonts w:cs="Arial"/>
          <w:b w:val="0"/>
          <w:szCs w:val="24"/>
          <w:lang w:val="cy-GB" w:eastAsia="en-US"/>
        </w:rPr>
        <w:lastRenderedPageBreak/>
        <w:t xml:space="preserve">Roedd nifer o faterion eraill i’w trafod, gan gynnwys y wybodaeth ddiweddaraf am yr amserlen ar gyfer cyhoeddi Fframweithiau Cyffredin, Adroddiad </w:t>
      </w:r>
      <w:proofErr w:type="spellStart"/>
      <w:r>
        <w:rPr>
          <w:rFonts w:cs="Arial"/>
          <w:b w:val="0"/>
          <w:szCs w:val="24"/>
          <w:lang w:val="cy-GB" w:eastAsia="en-US"/>
        </w:rPr>
        <w:t>Dimbleby</w:t>
      </w:r>
      <w:proofErr w:type="spellEnd"/>
      <w:r>
        <w:rPr>
          <w:rFonts w:cs="Arial"/>
          <w:b w:val="0"/>
          <w:szCs w:val="24"/>
          <w:lang w:val="cy-GB" w:eastAsia="en-US"/>
        </w:rPr>
        <w:t>, cynigion Coleg Brenhinol y Milfeddygon ynghylch diwygio milfeddygol, tatws hadyd, a'r Mesur Rhyddid Brexit. Bydd y ddau fframwaith a'r Mesur Rhyddid Brexit ar brif agenda cyfarfod nesaf y Grŵp Rhyng-Weinidogol a gaiff ei gynnal ar 21 Mawrth 2022.</w:t>
      </w:r>
    </w:p>
    <w:p w14:paraId="2935173B" w14:textId="77777777" w:rsidR="000D304D" w:rsidRDefault="000D304D" w:rsidP="00915942">
      <w:pPr>
        <w:pStyle w:val="CorffyTestun"/>
        <w:jc w:val="left"/>
        <w:rPr>
          <w:rFonts w:cs="Arial"/>
          <w:b w:val="0"/>
          <w:szCs w:val="24"/>
          <w:lang w:val="cy-GB" w:eastAsia="en-US"/>
        </w:rPr>
      </w:pPr>
    </w:p>
    <w:p w14:paraId="2935173D" w14:textId="77777777" w:rsidR="000D304D" w:rsidRDefault="000D304D" w:rsidP="00915942">
      <w:pPr>
        <w:pStyle w:val="CorffyTestun"/>
        <w:jc w:val="left"/>
        <w:rPr>
          <w:rFonts w:cs="Arial"/>
          <w:b w:val="0"/>
          <w:szCs w:val="24"/>
          <w:lang w:val="cy-GB" w:eastAsia="en-US"/>
        </w:rPr>
      </w:pPr>
    </w:p>
    <w:p w14:paraId="2935173E" w14:textId="77777777" w:rsidR="000D304D" w:rsidRDefault="007C0B8C" w:rsidP="00915942">
      <w:r>
        <w:rPr>
          <w:rStyle w:val="FfontParagraffDdiofyn"/>
          <w:rFonts w:ascii="Arial" w:hAnsi="Arial" w:cs="Arial"/>
          <w:sz w:val="24"/>
          <w:szCs w:val="24"/>
          <w:lang w:val="cy-GB"/>
        </w:rPr>
        <w:t>Bydd neges yn cael ei chyhoeddi ar wefan Llywodraeth y DU yn</w:t>
      </w:r>
      <w:r>
        <w:rPr>
          <w:rStyle w:val="FfontParagraffDdiofyn"/>
          <w:lang w:val="cy-GB"/>
        </w:rPr>
        <w:t xml:space="preserve"> </w:t>
      </w:r>
      <w:hyperlink r:id="rId10" w:history="1">
        <w:r>
          <w:rPr>
            <w:rStyle w:val="Hyperddolen"/>
            <w:rFonts w:ascii="Arial" w:hAnsi="Arial" w:cs="Arial"/>
            <w:sz w:val="24"/>
            <w:szCs w:val="24"/>
            <w:lang w:val="cy-GB"/>
          </w:rPr>
          <w:t>https://www.gov.uk/government/public</w:t>
        </w:r>
        <w:bookmarkStart w:id="1" w:name="_Hlt94698484"/>
        <w:bookmarkStart w:id="2" w:name="_Hlt94698485"/>
        <w:r>
          <w:rPr>
            <w:rStyle w:val="Hyperddolen"/>
            <w:rFonts w:ascii="Arial" w:hAnsi="Arial" w:cs="Arial"/>
            <w:sz w:val="24"/>
            <w:szCs w:val="24"/>
            <w:lang w:val="cy-GB"/>
          </w:rPr>
          <w:t>a</w:t>
        </w:r>
        <w:bookmarkEnd w:id="1"/>
        <w:bookmarkEnd w:id="2"/>
        <w:r>
          <w:rPr>
            <w:rStyle w:val="Hyperddolen"/>
            <w:rFonts w:ascii="Arial" w:hAnsi="Arial" w:cs="Arial"/>
            <w:sz w:val="24"/>
            <w:szCs w:val="24"/>
            <w:lang w:val="cy-GB"/>
          </w:rPr>
          <w:t>tions/communique-from-the-inter-ministerial-group-for-environment-food-and-rural-affairs</w:t>
        </w:r>
      </w:hyperlink>
      <w:r>
        <w:rPr>
          <w:rStyle w:val="FfontParagraffDdiofyn"/>
          <w:rFonts w:ascii="Arial" w:hAnsi="Arial" w:cs="Arial"/>
          <w:sz w:val="24"/>
          <w:szCs w:val="24"/>
          <w:lang w:val="cy-GB"/>
        </w:rPr>
        <w:t>.</w:t>
      </w:r>
    </w:p>
    <w:p w14:paraId="2935173F" w14:textId="77777777" w:rsidR="000D304D" w:rsidRDefault="000D304D" w:rsidP="00915942">
      <w:pPr>
        <w:rPr>
          <w:lang w:val="cy-GB"/>
        </w:rPr>
      </w:pPr>
    </w:p>
    <w:sectPr w:rsidR="000D304D">
      <w:footerReference w:type="default" r:id="rId11"/>
      <w:headerReference w:type="first" r:id="rId12"/>
      <w:footerReference w:type="first" r:id="rId13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5172A" w14:textId="77777777" w:rsidR="008951DA" w:rsidRDefault="007C0B8C">
      <w:r>
        <w:separator/>
      </w:r>
    </w:p>
  </w:endnote>
  <w:endnote w:type="continuationSeparator" w:id="0">
    <w:p w14:paraId="2935172C" w14:textId="77777777" w:rsidR="008951DA" w:rsidRDefault="007C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172E" w14:textId="77777777" w:rsidR="00BA6761" w:rsidRDefault="007C0B8C">
    <w:pPr>
      <w:pStyle w:val="Troedyn"/>
    </w:pPr>
    <w:r>
      <w:rPr>
        <w:rStyle w:val="FfontParagraffDdiofy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51726" wp14:editId="29351727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35172C" w14:textId="059507BE" w:rsidR="00BA6761" w:rsidRDefault="007C0B8C">
                          <w:pPr>
                            <w:pStyle w:val="Troedyn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9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517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2935172C" w14:textId="059507BE" w:rsidR="00BA6761" w:rsidRDefault="007C0B8C">
                    <w:pPr>
                      <w:pStyle w:val="Troedyn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59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1734" w14:textId="77777777" w:rsidR="00BA6761" w:rsidRDefault="007C0B8C">
    <w:pPr>
      <w:pStyle w:val="Troedyn"/>
      <w:ind w:right="360"/>
      <w:jc w:val="right"/>
    </w:pPr>
    <w:r>
      <w:rPr>
        <w:rStyle w:val="FfontParagraffDdiofyn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5172A" wp14:editId="2935172B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35172E" w14:textId="1F9BDAA0" w:rsidR="00BA6761" w:rsidRDefault="007C0B8C">
                          <w:pPr>
                            <w:pStyle w:val="Troedyn"/>
                          </w:pPr>
                          <w:r>
                            <w:rPr>
                              <w:rStyle w:val="RhifTudalen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RhifTudalen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RhifTudalen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15942">
                            <w:rPr>
                              <w:rStyle w:val="RhifTudalen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RhifTudalen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517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0.1pt;margin-top:-2.9pt;width:0;height:18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" filled="f" stroked="f">
              <v:textbox inset="0,0,0,0">
                <w:txbxContent>
                  <w:p w14:paraId="2935172E" w14:textId="1F9BDAA0" w:rsidR="00BA6761" w:rsidRDefault="007C0B8C">
                    <w:pPr>
                      <w:pStyle w:val="Troedyn"/>
                    </w:pPr>
                    <w:r>
                      <w:rPr>
                        <w:rStyle w:val="RhifTudalen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RhifTudalen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RhifTudalen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915942">
                      <w:rPr>
                        <w:rStyle w:val="RhifTudalen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RhifTudalen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1726" w14:textId="77777777" w:rsidR="008951DA" w:rsidRDefault="007C0B8C">
      <w:r>
        <w:rPr>
          <w:color w:val="000000"/>
        </w:rPr>
        <w:separator/>
      </w:r>
    </w:p>
  </w:footnote>
  <w:footnote w:type="continuationSeparator" w:id="0">
    <w:p w14:paraId="29351728" w14:textId="77777777" w:rsidR="008951DA" w:rsidRDefault="007C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1730" w14:textId="77777777" w:rsidR="00BA6761" w:rsidRDefault="007C0B8C">
    <w:r>
      <w:rPr>
        <w:rStyle w:val="FfontParagraffDdiofy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29351728" wp14:editId="29351729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9351731" w14:textId="77777777" w:rsidR="00BA6761" w:rsidRDefault="00915942">
    <w:pPr>
      <w:pStyle w:val="Pennyn"/>
    </w:pPr>
  </w:p>
  <w:p w14:paraId="29351732" w14:textId="77777777" w:rsidR="00BA6761" w:rsidRDefault="00915942">
    <w:pPr>
      <w:pStyle w:val="Penny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D"/>
    <w:rsid w:val="000D304D"/>
    <w:rsid w:val="00227027"/>
    <w:rsid w:val="00545508"/>
    <w:rsid w:val="006B206E"/>
    <w:rsid w:val="007C0B8C"/>
    <w:rsid w:val="008951DA"/>
    <w:rsid w:val="0091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1722"/>
  <w15:docId w15:val="{B804E7DD-CBA8-4A84-B6CB-06D1F9BC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nnawd1">
    <w:name w:val="Pennawd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customStyle="1" w:styleId="Pennawd3">
    <w:name w:val="Pennawd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FfontParagraffDdiofyn">
    <w:name w:val="Ffont Paragraff Ddiofyn"/>
  </w:style>
  <w:style w:type="paragraph" w:customStyle="1" w:styleId="Pennyn">
    <w:name w:val="Pennyn"/>
    <w:basedOn w:val="Normal"/>
    <w:pPr>
      <w:tabs>
        <w:tab w:val="center" w:pos="4153"/>
        <w:tab w:val="right" w:pos="8306"/>
      </w:tabs>
    </w:pPr>
  </w:style>
  <w:style w:type="paragraph" w:customStyle="1" w:styleId="Troedyn">
    <w:name w:val="Troedyn"/>
    <w:basedOn w:val="Normal"/>
    <w:pPr>
      <w:tabs>
        <w:tab w:val="center" w:pos="4153"/>
        <w:tab w:val="right" w:pos="8306"/>
      </w:tabs>
    </w:pPr>
  </w:style>
  <w:style w:type="character" w:customStyle="1" w:styleId="Hyperddolen">
    <w:name w:val="Hyperddolen"/>
    <w:rPr>
      <w:color w:val="0000FF"/>
      <w:u w:val="single"/>
    </w:rPr>
  </w:style>
  <w:style w:type="paragraph" w:customStyle="1" w:styleId="CorffyTestun">
    <w:name w:val="Corff y Testun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customStyle="1" w:styleId="Cryf">
    <w:name w:val="Cryf"/>
    <w:rPr>
      <w:b/>
    </w:rPr>
  </w:style>
  <w:style w:type="paragraph" w:customStyle="1" w:styleId="NormalGwe">
    <w:name w:val="Normal (Gwe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customStyle="1" w:styleId="Pwyslais">
    <w:name w:val="Pwyslais"/>
    <w:rPr>
      <w:i/>
      <w:iCs/>
    </w:rPr>
  </w:style>
  <w:style w:type="character" w:customStyle="1" w:styleId="RhifTudalen">
    <w:name w:val="Rhif Tudalen"/>
    <w:basedOn w:val="FfontParagraffDdiofyn"/>
  </w:style>
  <w:style w:type="character" w:customStyle="1" w:styleId="HyperddolenWediiDilyn">
    <w:name w:val="Hyperddolen Wedi'i Dilyn"/>
    <w:rPr>
      <w:color w:val="800080"/>
      <w:u w:val="single"/>
    </w:rPr>
  </w:style>
  <w:style w:type="paragraph" w:customStyle="1" w:styleId="ParagraffRhestr">
    <w:name w:val="Paragraff Rhestr"/>
    <w:basedOn w:val="Normal"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radeGothic" w:hAnsi="TradeGothic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communique-from-the-inter-ministerial-group-for-environment-food-and-rural-affai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A38418614</value>
    </field>
    <field name="Objective-Title">
      <value order="0">x Written Statement on January IMG (welsh)</value>
    </field>
    <field name="Objective-Description">
      <value order="0"/>
    </field>
    <field name="Objective-CreationStamp">
      <value order="0">2022-02-02T16:21:46Z</value>
    </field>
    <field name="Objective-IsApproved">
      <value order="0">false</value>
    </field>
    <field name="Objective-IsPublished">
      <value order="0">true</value>
    </field>
    <field name="Objective-DatePublished">
      <value order="0">2022-02-09T09:05:09Z</value>
    </field>
    <field name="Objective-ModificationStamp">
      <value order="0">2022-02-09T09:05:09Z</value>
    </field>
    <field name="Objective-Owner">
      <value order="0">Brankin, Ruth (ESNR - EPRA - EU Exit &amp; Strategy)</value>
    </field>
    <field name="Objective-Path">
      <value order="0">Objective Global Folder:Business File Plan:Economy, Skills &amp; Natural Resources (ESNR):Economy, Skills &amp; Natural Resources (ESNR) - ERA - EU Exit &amp; Strategy Unit:1 - Save:Ministerials and General Briefing - 6th Senedd Term:Lesley Griffiths- Minister for Rural Affairs, North Wales &amp; Trefnydd - Ministerial &amp; General Briefings - 2022:Lesley Griffiths - Minister for Rural Affairs, North Wales &amp; Trefnydd - Diary Cases - EU Exit &amp; Strategy Unit - 2022:DC/LG/00022/22 - Inter-Ministerial Group 31 January</value>
    </field>
    <field name="Objective-Parent">
      <value order="0">DC/LG/00022/22 - Inter-Ministerial Group 31 January</value>
    </field>
    <field name="Objective-State">
      <value order="0">Published</value>
    </field>
    <field name="Objective-VersionId">
      <value order="0">vA74908982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qA1504333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3F67C-5C54-44EB-818D-D1567A393B5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55FB7C-FE11-4CD5-AE88-1E392E7B3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DAF76F8-D4BF-4701-B2E0-0C8FBEC8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2022-02-09T11:11:00Z</dcterms:created>
  <dcterms:modified xsi:type="dcterms:W3CDTF">2022-02-09T11:11:00Z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A38418614</vt:lpwstr>
  </property>
  <property fmtid="{D5CDD505-2E9C-101B-9397-08002B2CF9AE}" pid="4" name="Objective-Title">
    <vt:lpwstr>x Written Statement on January IMG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2022-02-02T16:22:09Z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2022-02-09T09:05:09Z</vt:filetime>
  </property>
  <property fmtid="{D5CDD505-2E9C-101B-9397-08002B2CF9AE}" pid="10" name="Objective-ModificationStamp">
    <vt:filetime>2022-02-09T09:05:09Z</vt:filetime>
  </property>
  <property fmtid="{D5CDD505-2E9C-101B-9397-08002B2CF9AE}" pid="11" name="Objective-Owner">
    <vt:lpwstr>Brankin, Ruth (ESNR - EPRA - EU Exit &amp;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Save:Ministerials and General Briefing - 6th Senedd Term:Lesley Griffiths- Minister for Ru</vt:lpwstr>
  </property>
  <property fmtid="{D5CDD505-2E9C-101B-9397-08002B2CF9AE}" pid="13" name="Objective-Parent">
    <vt:lpwstr>DC/LG/00022/22 - Inter-Ministerial Group 31 January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vA74908982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