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5D97" w14:textId="77777777" w:rsidR="00E6086E" w:rsidRDefault="00E6086E" w:rsidP="00CB5FD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47828EC" w14:textId="77777777" w:rsidR="00E6086E" w:rsidRPr="00C409F5" w:rsidRDefault="00E6086E" w:rsidP="00E6086E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BD766" wp14:editId="37F321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A02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C6B696" w14:textId="4241FF15" w:rsidR="00E6086E" w:rsidRPr="00C409F5" w:rsidRDefault="00890871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409F5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2574B97" w14:textId="65477B6E" w:rsidR="00E6086E" w:rsidRPr="00C409F5" w:rsidRDefault="00890871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409F5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9FBDB6A" w14:textId="348649EF" w:rsidR="00E6086E" w:rsidRPr="00C409F5" w:rsidRDefault="00890871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409F5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5E1D449A" w14:textId="77777777" w:rsidR="00E6086E" w:rsidRPr="00C409F5" w:rsidRDefault="00E6086E" w:rsidP="00E6086E">
      <w:pPr>
        <w:rPr>
          <w:b/>
          <w:color w:val="FF0000"/>
          <w:lang w:val="cy-GB"/>
        </w:rPr>
      </w:pPr>
      <w:r w:rsidRPr="00C409F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4A7D87" wp14:editId="15BE60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90E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6086E" w:rsidRPr="00C409F5" w14:paraId="5D5A8CD1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3099" w14:textId="24601B1E" w:rsidR="00E6086E" w:rsidRPr="00C409F5" w:rsidRDefault="0014288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EA26" w14:textId="590E4ED5" w:rsidR="00E6086E" w:rsidRPr="00F54144" w:rsidRDefault="00F54144" w:rsidP="00B23A18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Ymateb Llywodraeth Cymru i adroddiad y Pwyllgor Cydraddoldeb a Chyfiawnder Cymdeithasol ar drais ar sail rhywedd ac anghenion menywod mudol</w:t>
            </w:r>
          </w:p>
        </w:tc>
      </w:tr>
      <w:tr w:rsidR="00E6086E" w:rsidRPr="00C409F5" w14:paraId="3E5275BE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2608" w14:textId="134D8835" w:rsidR="00E6086E" w:rsidRPr="00C409F5" w:rsidRDefault="0014288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6086E"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07A1" w14:textId="5B9AB493" w:rsidR="00E6086E" w:rsidRPr="00C409F5" w:rsidRDefault="00B23A18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C809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Rhagfyr</w:t>
            </w:r>
            <w:r w:rsidR="00772B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6086E"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6086E" w:rsidRPr="00C409F5" w14:paraId="2C2E4C24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D415" w14:textId="777DF4CC" w:rsidR="00E6086E" w:rsidRPr="00C409F5" w:rsidRDefault="0014288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3692" w14:textId="1CE95BDF" w:rsidR="00E6086E" w:rsidRPr="00C409F5" w:rsidRDefault="00E6086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182A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14288E"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Cyfiawnder Cym</w:t>
            </w:r>
            <w:r w:rsid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</w:t>
            </w:r>
            <w:r w:rsidR="0014288E" w:rsidRPr="00C40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ithasol </w:t>
            </w:r>
          </w:p>
        </w:tc>
      </w:tr>
    </w:tbl>
    <w:p w14:paraId="3B0FA6F0" w14:textId="77777777" w:rsidR="00E6086E" w:rsidRPr="00C409F5" w:rsidRDefault="00E6086E" w:rsidP="00CB5FD6">
      <w:pPr>
        <w:jc w:val="center"/>
        <w:rPr>
          <w:rFonts w:ascii="Arial" w:hAnsi="Arial" w:cs="Arial"/>
          <w:sz w:val="28"/>
          <w:szCs w:val="28"/>
          <w:u w:val="single"/>
          <w:lang w:val="cy-GB"/>
        </w:rPr>
      </w:pPr>
    </w:p>
    <w:p w14:paraId="1261C704" w14:textId="231F99B7" w:rsidR="00CB5FD6" w:rsidRPr="00C409F5" w:rsidRDefault="0014288E" w:rsidP="5507FCF6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409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Rwy’n croesawu adroddiad </w:t>
      </w:r>
      <w:r w:rsidR="00667CD0" w:rsidRPr="00C409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Pwyllgor </w:t>
      </w:r>
      <w:r w:rsidR="000240AB" w:rsidRPr="00C409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Cydraddoldeb</w:t>
      </w:r>
      <w:r w:rsidR="00667CD0" w:rsidRPr="00C409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 Chyfiawnder Cymdeithasol</w:t>
      </w:r>
      <w:r w:rsidR="00182A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="00182ABD"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  <w:lang w:val="cy-GB"/>
        </w:rPr>
        <w:t>Trais ar Sail Rhywedd – Anghenion Menywod Mudol</w:t>
      </w:r>
      <w:r w:rsidR="00182A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 w:rsidR="00667CD0" w:rsidRPr="00C409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ac yn diolch i’r Pwyllgor am ystyried ac amlygu’r rhwy</w:t>
      </w:r>
      <w:r w:rsidR="000240A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</w:t>
      </w:r>
      <w:r w:rsidR="00667CD0" w:rsidRPr="00C409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trau sy’n wynebu mudwyr sy’n dioddef trais ar sail rhywedd</w:t>
      </w:r>
      <w:r w:rsidR="00CB5FD6" w:rsidRPr="00C409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63794D7D" w14:textId="34DBBDFC" w:rsidR="00CB5FD6" w:rsidRPr="00C409F5" w:rsidRDefault="00667CD0" w:rsidP="5507FCF6">
      <w:pPr>
        <w:spacing w:line="252" w:lineRule="auto"/>
        <w:rPr>
          <w:rFonts w:ascii="Arial" w:eastAsia="Arial" w:hAnsi="Arial" w:cs="Arial"/>
          <w:sz w:val="24"/>
          <w:szCs w:val="24"/>
          <w:lang w:val="cy-GB"/>
        </w:rPr>
      </w:pPr>
      <w:r w:rsidRPr="00C409F5">
        <w:rPr>
          <w:rFonts w:ascii="Arial" w:eastAsia="Arial" w:hAnsi="Arial" w:cs="Arial"/>
          <w:sz w:val="24"/>
          <w:szCs w:val="24"/>
          <w:lang w:val="cy-GB"/>
        </w:rPr>
        <w:t>Mae trais yn erbyn menywod a merched yn llawer rhy gyffredin ac mae Llyw</w:t>
      </w:r>
      <w:r w:rsidR="000240AB">
        <w:rPr>
          <w:rFonts w:ascii="Arial" w:eastAsia="Arial" w:hAnsi="Arial" w:cs="Arial"/>
          <w:sz w:val="24"/>
          <w:szCs w:val="24"/>
          <w:lang w:val="cy-GB"/>
        </w:rPr>
        <w:t>o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draeth Cymru bob amser wedi bod yn </w:t>
      </w:r>
      <w:r w:rsidR="000240AB">
        <w:rPr>
          <w:rFonts w:ascii="Arial" w:eastAsia="Arial" w:hAnsi="Arial" w:cs="Arial"/>
          <w:sz w:val="24"/>
          <w:szCs w:val="24"/>
          <w:lang w:val="cy-GB"/>
        </w:rPr>
        <w:t xml:space="preserve">glir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am ei dyhead i </w:t>
      </w:r>
      <w:r w:rsidR="00182ABD">
        <w:rPr>
          <w:rFonts w:ascii="Arial" w:eastAsia="Arial" w:hAnsi="Arial" w:cs="Arial"/>
          <w:sz w:val="24"/>
          <w:szCs w:val="24"/>
          <w:lang w:val="cy-GB"/>
        </w:rPr>
        <w:t>roi diwedd ar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182ABD">
        <w:rPr>
          <w:rFonts w:ascii="Arial" w:eastAsia="Arial" w:hAnsi="Arial" w:cs="Arial"/>
          <w:sz w:val="24"/>
          <w:szCs w:val="24"/>
          <w:lang w:val="cy-GB"/>
        </w:rPr>
        <w:t>b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ob ffurf </w:t>
      </w:r>
      <w:r w:rsidR="00FF4E6D">
        <w:rPr>
          <w:rFonts w:ascii="Arial" w:eastAsia="Arial" w:hAnsi="Arial" w:cs="Arial"/>
          <w:sz w:val="24"/>
          <w:szCs w:val="24"/>
          <w:lang w:val="cy-GB"/>
        </w:rPr>
        <w:t>ar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gam-drin ar sail rhywedd</w:t>
      </w:r>
      <w:r w:rsidR="3579B42A" w:rsidRPr="00C409F5">
        <w:rPr>
          <w:rFonts w:ascii="Arial" w:eastAsia="Arial" w:hAnsi="Arial" w:cs="Arial"/>
          <w:sz w:val="24"/>
          <w:szCs w:val="24"/>
          <w:lang w:val="cy-GB"/>
        </w:rPr>
        <w:t>.</w:t>
      </w:r>
      <w:r w:rsidR="4ECCA39A" w:rsidRP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Mae’n broblem strwythurol sy’n gofyn am ymateb strwythurol</w:t>
      </w:r>
      <w:r w:rsidR="4ECCA39A" w:rsidRPr="00C409F5">
        <w:rPr>
          <w:rFonts w:ascii="Arial" w:eastAsia="Arial" w:hAnsi="Arial" w:cs="Arial"/>
          <w:sz w:val="24"/>
          <w:szCs w:val="24"/>
          <w:lang w:val="cy-GB"/>
        </w:rPr>
        <w:t xml:space="preserve">;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rhaid inni barhau i herio agweddau a newid ymddygiad y rhai sy’n cam-drin</w:t>
      </w:r>
      <w:r w:rsidR="4ECCA39A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3FED7FE6" w14:textId="0B275ABB" w:rsidR="005907DC" w:rsidRPr="00C409F5" w:rsidRDefault="0004388A" w:rsidP="005907DC">
      <w:pPr>
        <w:spacing w:line="257" w:lineRule="auto"/>
        <w:rPr>
          <w:rFonts w:ascii="Arial" w:eastAsia="Arial" w:hAnsi="Arial" w:cs="Arial"/>
          <w:sz w:val="24"/>
          <w:szCs w:val="24"/>
          <w:lang w:val="cy-GB"/>
        </w:rPr>
      </w:pPr>
      <w:r w:rsidRPr="00C409F5">
        <w:rPr>
          <w:rFonts w:ascii="Arial" w:eastAsia="Arial" w:hAnsi="Arial" w:cs="Arial"/>
          <w:sz w:val="24"/>
          <w:szCs w:val="24"/>
          <w:lang w:val="cy-GB"/>
        </w:rPr>
        <w:t>Mae menywod mudol, menywod sy’n ffoaduriaid a menywod sy’n ceisio lloches sy’n ffoi rhag trais a chamdriniaeth yn profi heriau a chaledi penodol</w:t>
      </w:r>
      <w:r w:rsidR="005907DC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a gafodd eu dwysáu </w:t>
      </w:r>
      <w:r w:rsidR="00875B40">
        <w:rPr>
          <w:rFonts w:ascii="Arial" w:eastAsia="Arial" w:hAnsi="Arial" w:cs="Arial"/>
          <w:sz w:val="24"/>
          <w:szCs w:val="24"/>
          <w:lang w:val="cy-GB"/>
        </w:rPr>
        <w:t xml:space="preserve">yn ystod y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pandemig</w:t>
      </w:r>
      <w:r w:rsidR="005907DC" w:rsidRPr="00C409F5">
        <w:rPr>
          <w:rFonts w:ascii="Arial" w:eastAsia="Arial" w:hAnsi="Arial" w:cs="Arial"/>
          <w:sz w:val="24"/>
          <w:szCs w:val="24"/>
          <w:lang w:val="cy-GB"/>
        </w:rPr>
        <w:t>.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Yn aml mae’r grwpiau hyn yn wynebu lefelau uwch o drais, nid yn unig wrth iddynt fudo</w:t>
      </w:r>
      <w:r w:rsidR="005907DC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ond hefyd oherwydd y gall rhwystrau fel oedran, iaith, </w:t>
      </w:r>
      <w:proofErr w:type="spellStart"/>
      <w:r w:rsidR="007F6ECA" w:rsidRPr="00C409F5">
        <w:rPr>
          <w:rFonts w:ascii="Arial" w:eastAsia="Arial" w:hAnsi="Arial" w:cs="Arial"/>
          <w:sz w:val="24"/>
          <w:szCs w:val="24"/>
          <w:lang w:val="cy-GB"/>
        </w:rPr>
        <w:t>ynysigrwydd</w:t>
      </w:r>
      <w:proofErr w:type="spellEnd"/>
      <w:r w:rsidR="005907DC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="00E70BA2">
        <w:rPr>
          <w:rFonts w:ascii="Arial" w:eastAsia="Arial" w:hAnsi="Arial" w:cs="Arial"/>
          <w:sz w:val="24"/>
          <w:szCs w:val="24"/>
          <w:lang w:val="cy-GB"/>
        </w:rPr>
        <w:t xml:space="preserve">ansicrwydd ynghylch </w:t>
      </w:r>
      <w:r w:rsidR="007F6ECA" w:rsidRPr="00C409F5">
        <w:rPr>
          <w:rFonts w:ascii="Arial" w:eastAsia="Arial" w:hAnsi="Arial" w:cs="Arial"/>
          <w:sz w:val="24"/>
          <w:szCs w:val="24"/>
          <w:lang w:val="cy-GB"/>
        </w:rPr>
        <w:t>statws mewnfudo a thlodi ei gwneud yn fwy tebygol y byddant yn profi trais a chamdriniaeth ar ôl iddynt gyrraedd Cymru</w:t>
      </w:r>
      <w:r w:rsidR="005907DC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1AE6BAD0" w14:textId="56CA7264" w:rsidR="00CB5FD6" w:rsidRPr="00C409F5" w:rsidRDefault="00F5220B" w:rsidP="5507FCF6">
      <w:pPr>
        <w:spacing w:line="257" w:lineRule="auto"/>
        <w:rPr>
          <w:rFonts w:ascii="Arial" w:eastAsia="Arial" w:hAnsi="Arial" w:cs="Arial"/>
          <w:sz w:val="24"/>
          <w:szCs w:val="24"/>
          <w:lang w:val="cy-GB"/>
        </w:rPr>
      </w:pPr>
      <w:r w:rsidRPr="00C409F5">
        <w:rPr>
          <w:rFonts w:ascii="Arial" w:eastAsia="Arial" w:hAnsi="Arial" w:cs="Arial"/>
          <w:sz w:val="24"/>
          <w:szCs w:val="24"/>
          <w:lang w:val="cy-GB"/>
        </w:rPr>
        <w:t>Yn gynharach eleni</w:t>
      </w:r>
      <w:r w:rsidR="7AC1F7C1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cyhoeddodd Llywodraeth Cymru ei </w:t>
      </w:r>
      <w:hyperlink r:id="rId9" w:history="1">
        <w:r w:rsidRPr="00C409F5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 xml:space="preserve">Strategaeth </w:t>
        </w:r>
        <w:r w:rsidR="00E70BA2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G</w:t>
        </w:r>
        <w:r w:rsidRPr="00C409F5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enedlaethol ar Drais yn erbyn Menywod, Cam-drin Domestig a Thrais Rhywiol</w:t>
        </w:r>
      </w:hyperlink>
      <w:r w:rsidR="006C2BCD">
        <w:rPr>
          <w:rStyle w:val="Hyperlink"/>
          <w:rFonts w:ascii="Arial" w:eastAsia="Arial" w:hAnsi="Arial" w:cs="Arial"/>
          <w:sz w:val="24"/>
          <w:szCs w:val="24"/>
          <w:lang w:val="cy-GB"/>
        </w:rPr>
        <w:t xml:space="preserve"> (VAWDASV)</w:t>
      </w:r>
      <w:r w:rsidR="7AC1F7C1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sy’n amlinellu sut </w:t>
      </w:r>
      <w:r w:rsidR="00875B40">
        <w:rPr>
          <w:rFonts w:ascii="Arial" w:eastAsia="Arial" w:hAnsi="Arial" w:cs="Arial"/>
          <w:sz w:val="24"/>
          <w:szCs w:val="24"/>
          <w:lang w:val="cy-GB"/>
        </w:rPr>
        <w:t xml:space="preserve">y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byddwn yn parhau i weithio gyda phartneriaid er mwyn herio’r anghydraddoldeb </w:t>
      </w:r>
      <w:r w:rsidR="00E70BA2">
        <w:rPr>
          <w:rFonts w:ascii="Arial" w:eastAsia="Arial" w:hAnsi="Arial" w:cs="Arial"/>
          <w:sz w:val="24"/>
          <w:szCs w:val="24"/>
          <w:lang w:val="cy-GB"/>
        </w:rPr>
        <w:t xml:space="preserve">rhwng y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rhy</w:t>
      </w:r>
      <w:r w:rsidR="00875B40">
        <w:rPr>
          <w:rFonts w:ascii="Arial" w:eastAsia="Arial" w:hAnsi="Arial" w:cs="Arial"/>
          <w:sz w:val="24"/>
          <w:szCs w:val="24"/>
          <w:lang w:val="cy-GB"/>
        </w:rPr>
        <w:t>w</w:t>
      </w:r>
      <w:r w:rsidRPr="00C409F5">
        <w:rPr>
          <w:rFonts w:ascii="Arial" w:eastAsia="Arial" w:hAnsi="Arial" w:cs="Arial"/>
          <w:sz w:val="24"/>
          <w:szCs w:val="24"/>
          <w:lang w:val="cy-GB"/>
        </w:rPr>
        <w:t>i</w:t>
      </w:r>
      <w:r w:rsidR="00E70BA2">
        <w:rPr>
          <w:rFonts w:ascii="Arial" w:eastAsia="Arial" w:hAnsi="Arial" w:cs="Arial"/>
          <w:sz w:val="24"/>
          <w:szCs w:val="24"/>
          <w:lang w:val="cy-GB"/>
        </w:rPr>
        <w:t>au</w:t>
      </w:r>
      <w:r w:rsidR="7AC1F7C1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y casineb tuag at fenywod a’</w:t>
      </w:r>
      <w:r w:rsidR="00875B40">
        <w:rPr>
          <w:rFonts w:ascii="Arial" w:eastAsia="Arial" w:hAnsi="Arial" w:cs="Arial"/>
          <w:sz w:val="24"/>
          <w:szCs w:val="24"/>
          <w:lang w:val="cy-GB"/>
        </w:rPr>
        <w:t xml:space="preserve">r trais gan ddynion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sydd yn achosi trais a chamdriniaeth yn erbyn menywod</w:t>
      </w:r>
      <w:r w:rsidR="00875B40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ac yn ganlyniad iddo</w:t>
      </w:r>
      <w:r w:rsidR="7AC1F7C1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Mae’r strategaeth yn cydnabod nad yw effaith trais a chamdriniaeth o’r fath yn unffurf, a</w:t>
      </w:r>
      <w:r w:rsidR="00E70BA2">
        <w:rPr>
          <w:rFonts w:ascii="Arial" w:eastAsia="Arial" w:hAnsi="Arial" w:cs="Arial"/>
          <w:sz w:val="24"/>
          <w:szCs w:val="24"/>
          <w:lang w:val="cy-GB"/>
        </w:rPr>
        <w:t>c yr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effeithi</w:t>
      </w:r>
      <w:r w:rsidR="00E70BA2">
        <w:rPr>
          <w:rFonts w:ascii="Arial" w:eastAsia="Arial" w:hAnsi="Arial" w:cs="Arial"/>
          <w:sz w:val="24"/>
          <w:szCs w:val="24"/>
          <w:lang w:val="cy-GB"/>
        </w:rPr>
        <w:t>r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ar w</w:t>
      </w:r>
      <w:r w:rsidR="006C2BCD">
        <w:rPr>
          <w:rFonts w:ascii="Arial" w:eastAsia="Arial" w:hAnsi="Arial" w:cs="Arial"/>
          <w:sz w:val="24"/>
          <w:szCs w:val="24"/>
          <w:lang w:val="cy-GB"/>
        </w:rPr>
        <w:t>a</w:t>
      </w:r>
      <w:r w:rsidRPr="00C409F5">
        <w:rPr>
          <w:rFonts w:ascii="Arial" w:eastAsia="Arial" w:hAnsi="Arial" w:cs="Arial"/>
          <w:sz w:val="24"/>
          <w:szCs w:val="24"/>
          <w:lang w:val="cy-GB"/>
        </w:rPr>
        <w:t>hanol bobl mewn gwahanol ffyrdd</w:t>
      </w:r>
      <w:r w:rsidR="7AC1F7C1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Felly, mae deall effeithiau anghydraddoldeb ar sail </w:t>
      </w:r>
      <w:proofErr w:type="spellStart"/>
      <w:r w:rsidRPr="00C409F5">
        <w:rPr>
          <w:rFonts w:ascii="Arial" w:eastAsia="Arial" w:hAnsi="Arial" w:cs="Arial"/>
          <w:sz w:val="24"/>
          <w:szCs w:val="24"/>
          <w:lang w:val="cy-GB"/>
        </w:rPr>
        <w:t>croestoriadedd</w:t>
      </w:r>
      <w:proofErr w:type="spellEnd"/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yn hanfodol os ydym am fynd i’r afael â’r </w:t>
      </w:r>
      <w:r w:rsidRPr="00C409F5"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broblem i bawb yng Nghymru, gan gynnwys deall y rhwystrau penodol sy’n wynebu </w:t>
      </w:r>
      <w:r w:rsidR="006C2BCD">
        <w:rPr>
          <w:rFonts w:ascii="Arial" w:eastAsia="Arial" w:hAnsi="Arial" w:cs="Arial"/>
          <w:sz w:val="24"/>
          <w:szCs w:val="24"/>
          <w:lang w:val="cy-GB"/>
        </w:rPr>
        <w:t xml:space="preserve">menywod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mudol</w:t>
      </w:r>
      <w:r w:rsidR="09486EF5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2ABEF45A" w14:textId="3DE0D100" w:rsidR="00CB5FD6" w:rsidRPr="00C409F5" w:rsidRDefault="00315007" w:rsidP="5507FCF6">
      <w:pPr>
        <w:rPr>
          <w:rFonts w:ascii="Arial" w:eastAsia="Arial" w:hAnsi="Arial" w:cs="Arial"/>
          <w:sz w:val="24"/>
          <w:szCs w:val="24"/>
          <w:lang w:val="cy-GB"/>
        </w:rPr>
      </w:pP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Mae Llywodraeth Cymru wedi ymrwymo i gefnogi holl ddioddefwyr a goroeswyr </w:t>
      </w:r>
      <w:r w:rsidR="3B197170" w:rsidRPr="00C409F5">
        <w:rPr>
          <w:rFonts w:ascii="Arial" w:eastAsia="Arial" w:hAnsi="Arial" w:cs="Arial"/>
          <w:sz w:val="24"/>
          <w:szCs w:val="24"/>
          <w:lang w:val="cy-GB"/>
        </w:rPr>
        <w:t xml:space="preserve">VAWDASV.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Mae hyn yn cynnwys dioddefwyr mudol a’r rheini nad oes ganddynt fynediad at gyllid cyhoeddus</w:t>
      </w:r>
      <w:r w:rsidR="3B197170" w:rsidRPr="00C409F5">
        <w:rPr>
          <w:rFonts w:ascii="Arial" w:eastAsia="Arial" w:hAnsi="Arial" w:cs="Arial"/>
          <w:sz w:val="24"/>
          <w:szCs w:val="24"/>
          <w:lang w:val="cy-GB"/>
        </w:rPr>
        <w:t>.</w:t>
      </w:r>
      <w:r w:rsidR="1A9AE892" w:rsidRP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Rydym yn gweithio’n galed gyda phartneriaid allwe</w:t>
      </w:r>
      <w:r w:rsidR="006C2BCD">
        <w:rPr>
          <w:rFonts w:ascii="Arial" w:eastAsia="Arial" w:hAnsi="Arial" w:cs="Arial"/>
          <w:sz w:val="24"/>
          <w:szCs w:val="24"/>
          <w:lang w:val="cy-GB"/>
        </w:rPr>
        <w:t>d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dol ledled Cymru i sicrhau nad yw’r grwpiau hyn yn llithro drwy’r bylchau yn y strategaethau sydd wedi eu dylunio i gefnogi menywod sy’n </w:t>
      </w:r>
      <w:r w:rsidR="003A2EEA">
        <w:rPr>
          <w:rFonts w:ascii="Arial" w:eastAsia="Arial" w:hAnsi="Arial" w:cs="Arial"/>
          <w:sz w:val="24"/>
          <w:szCs w:val="24"/>
          <w:lang w:val="cy-GB"/>
        </w:rPr>
        <w:t>cael eu cam-drin</w:t>
      </w:r>
      <w:r w:rsidR="3B197170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3EC9F94E" w14:textId="5806DEF2" w:rsidR="00CB5FD6" w:rsidRPr="00C409F5" w:rsidRDefault="00315007" w:rsidP="5507FCF6">
      <w:pPr>
        <w:spacing w:line="257" w:lineRule="auto"/>
        <w:rPr>
          <w:rFonts w:ascii="Arial" w:eastAsia="Arial" w:hAnsi="Arial" w:cs="Arial"/>
          <w:sz w:val="24"/>
          <w:szCs w:val="24"/>
          <w:lang w:val="cy-GB"/>
        </w:rPr>
      </w:pP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Mae Llywodraeth Cymru eisoes wedi gwneud ymrwymiad i warchod hawliau mudwyr a’r rheini sy’n cael eu heffeithio gan </w:t>
      </w:r>
      <w:r w:rsidR="4C8C3F63" w:rsidRPr="00C409F5">
        <w:rPr>
          <w:rFonts w:ascii="Arial" w:eastAsia="Arial" w:hAnsi="Arial" w:cs="Arial"/>
          <w:sz w:val="24"/>
          <w:szCs w:val="24"/>
          <w:lang w:val="cy-GB"/>
        </w:rPr>
        <w:t xml:space="preserve">VAWDASV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ac mae ganddi sawl fframwaith a </w:t>
      </w:r>
      <w:r w:rsidR="00091AE4">
        <w:rPr>
          <w:rFonts w:ascii="Arial" w:eastAsia="Arial" w:hAnsi="Arial" w:cs="Arial"/>
          <w:sz w:val="24"/>
          <w:szCs w:val="24"/>
          <w:lang w:val="cy-GB"/>
        </w:rPr>
        <w:t xml:space="preserve">sawl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darn o ddedd</w:t>
      </w:r>
      <w:r w:rsidR="00C409F5">
        <w:rPr>
          <w:rFonts w:ascii="Arial" w:eastAsia="Arial" w:hAnsi="Arial" w:cs="Arial"/>
          <w:sz w:val="24"/>
          <w:szCs w:val="24"/>
          <w:lang w:val="cy-GB"/>
        </w:rPr>
        <w:t>f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wriaeth </w:t>
      </w:r>
      <w:r w:rsidR="005C2B10">
        <w:rPr>
          <w:rFonts w:ascii="Arial" w:eastAsia="Arial" w:hAnsi="Arial" w:cs="Arial"/>
          <w:sz w:val="24"/>
          <w:szCs w:val="24"/>
          <w:lang w:val="cy-GB"/>
        </w:rPr>
        <w:t xml:space="preserve">yn eu lle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er mwyn cyflawni hynny</w:t>
      </w:r>
      <w:r w:rsidR="4C8C3F63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Mae Llywodraeth Cymru wedi ymrwymo i wneud Cymru’n Genedl Noddfa; mae’r cynllun </w:t>
      </w:r>
      <w:r w:rsidR="00C409F5">
        <w:rPr>
          <w:rFonts w:ascii="Arial" w:eastAsia="Arial" w:hAnsi="Arial" w:cs="Arial"/>
          <w:sz w:val="24"/>
          <w:szCs w:val="24"/>
          <w:lang w:val="cy-GB"/>
        </w:rPr>
        <w:t xml:space="preserve">Cenedl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Noddfa yn cynnwys ymrwymiadau </w:t>
      </w:r>
      <w:proofErr w:type="spellStart"/>
      <w:r w:rsidRPr="00C409F5">
        <w:rPr>
          <w:rFonts w:ascii="Arial" w:eastAsia="Arial" w:hAnsi="Arial" w:cs="Arial"/>
          <w:sz w:val="24"/>
          <w:szCs w:val="24"/>
          <w:lang w:val="cy-GB"/>
        </w:rPr>
        <w:t>trawslywodraethol</w:t>
      </w:r>
      <w:proofErr w:type="spellEnd"/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amlwg i leihau’r anghydraddoldebau a wynebir gan y rhe</w:t>
      </w:r>
      <w:r w:rsidR="00091AE4">
        <w:rPr>
          <w:rFonts w:ascii="Arial" w:eastAsia="Arial" w:hAnsi="Arial" w:cs="Arial"/>
          <w:sz w:val="24"/>
          <w:szCs w:val="24"/>
          <w:lang w:val="cy-GB"/>
        </w:rPr>
        <w:t>i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ni sy’n ceisio noddfa; mae hyn yn cynnwys cefnogi dioddefwyr </w:t>
      </w:r>
      <w:r w:rsidR="4C8C3F63" w:rsidRPr="00C409F5">
        <w:rPr>
          <w:rFonts w:ascii="Arial" w:eastAsia="Arial" w:hAnsi="Arial" w:cs="Arial"/>
          <w:sz w:val="24"/>
          <w:szCs w:val="24"/>
          <w:lang w:val="cy-GB"/>
        </w:rPr>
        <w:t xml:space="preserve">VAWDASV. </w:t>
      </w:r>
    </w:p>
    <w:p w14:paraId="0E2CC7DB" w14:textId="73B64DCC" w:rsidR="00CB5FD6" w:rsidRPr="00C409F5" w:rsidRDefault="00B85EEB" w:rsidP="5507FCF6">
      <w:pPr>
        <w:spacing w:line="257" w:lineRule="auto"/>
        <w:rPr>
          <w:rFonts w:ascii="Arial" w:eastAsia="Arial" w:hAnsi="Arial" w:cs="Arial"/>
          <w:sz w:val="24"/>
          <w:szCs w:val="24"/>
          <w:lang w:val="cy-GB"/>
        </w:rPr>
      </w:pPr>
      <w:r w:rsidRPr="00861C51">
        <w:rPr>
          <w:rFonts w:ascii="Arial" w:eastAsia="Arial" w:hAnsi="Arial" w:cs="Arial"/>
          <w:sz w:val="24"/>
          <w:szCs w:val="24"/>
          <w:lang w:val="cy-GB"/>
        </w:rPr>
        <w:t>Er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bod cynnydd wedi ei wneud, mae angen cymryd camau gweithredu ychwanegol</w:t>
      </w:r>
      <w:r w:rsid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i</w:t>
      </w:r>
      <w:r w:rsid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fodloni anghenion y rheini </w:t>
      </w:r>
      <w:r w:rsidR="00D80188" w:rsidRPr="00C409F5">
        <w:rPr>
          <w:rFonts w:ascii="Arial" w:eastAsia="Arial" w:hAnsi="Arial" w:cs="Arial"/>
          <w:sz w:val="24"/>
          <w:szCs w:val="24"/>
          <w:lang w:val="cy-GB"/>
        </w:rPr>
        <w:t>nad oes ganddynt hawl i gyllid cyhoeddus</w:t>
      </w:r>
      <w:r w:rsidR="3B197170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="00D80188" w:rsidRPr="00C409F5">
        <w:rPr>
          <w:rFonts w:ascii="Arial" w:eastAsia="Arial" w:hAnsi="Arial" w:cs="Arial"/>
          <w:sz w:val="24"/>
          <w:szCs w:val="24"/>
          <w:lang w:val="cy-GB"/>
        </w:rPr>
        <w:t xml:space="preserve">i </w:t>
      </w:r>
      <w:r w:rsidR="005C2B10">
        <w:rPr>
          <w:rFonts w:ascii="Arial" w:eastAsia="Arial" w:hAnsi="Arial" w:cs="Arial"/>
          <w:sz w:val="24"/>
          <w:szCs w:val="24"/>
          <w:lang w:val="cy-GB"/>
        </w:rPr>
        <w:t>gynyddu faint mae c</w:t>
      </w:r>
      <w:r w:rsidR="00D80188" w:rsidRPr="00C409F5">
        <w:rPr>
          <w:rFonts w:ascii="Arial" w:eastAsia="Arial" w:hAnsi="Arial" w:cs="Arial"/>
          <w:sz w:val="24"/>
          <w:szCs w:val="24"/>
          <w:lang w:val="cy-GB"/>
        </w:rPr>
        <w:t xml:space="preserve">yrff cyhoeddus </w:t>
      </w:r>
      <w:r w:rsidR="005C2B10">
        <w:rPr>
          <w:rFonts w:ascii="Arial" w:eastAsia="Arial" w:hAnsi="Arial" w:cs="Arial"/>
          <w:sz w:val="24"/>
          <w:szCs w:val="24"/>
          <w:lang w:val="cy-GB"/>
        </w:rPr>
        <w:t xml:space="preserve">yn gallu ei wneud i </w:t>
      </w:r>
      <w:r w:rsidR="00D80188" w:rsidRPr="00C409F5">
        <w:rPr>
          <w:rFonts w:ascii="Arial" w:eastAsia="Arial" w:hAnsi="Arial" w:cs="Arial"/>
          <w:sz w:val="24"/>
          <w:szCs w:val="24"/>
          <w:lang w:val="cy-GB"/>
        </w:rPr>
        <w:t xml:space="preserve">gefnogi </w:t>
      </w:r>
      <w:r w:rsidR="005C2B10">
        <w:rPr>
          <w:rFonts w:ascii="Arial" w:eastAsia="Arial" w:hAnsi="Arial" w:cs="Arial"/>
          <w:sz w:val="24"/>
          <w:szCs w:val="24"/>
          <w:lang w:val="cy-GB"/>
        </w:rPr>
        <w:t xml:space="preserve">mudwyr sy’n dioddef </w:t>
      </w:r>
      <w:r w:rsidR="00D80188" w:rsidRPr="00C409F5">
        <w:rPr>
          <w:rFonts w:ascii="Arial" w:eastAsia="Arial" w:hAnsi="Arial" w:cs="Arial"/>
          <w:sz w:val="24"/>
          <w:szCs w:val="24"/>
          <w:lang w:val="cy-GB"/>
        </w:rPr>
        <w:t xml:space="preserve">trais </w:t>
      </w:r>
      <w:r w:rsidR="0097267D" w:rsidRPr="00C409F5">
        <w:rPr>
          <w:rFonts w:ascii="Arial" w:eastAsia="Arial" w:hAnsi="Arial" w:cs="Arial"/>
          <w:sz w:val="24"/>
          <w:szCs w:val="24"/>
          <w:lang w:val="cy-GB"/>
        </w:rPr>
        <w:t>rhywiol</w:t>
      </w:r>
      <w:r w:rsidR="3B197170" w:rsidRPr="00C409F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="0097267D" w:rsidRPr="00C409F5">
        <w:rPr>
          <w:rFonts w:ascii="Arial" w:eastAsia="Arial" w:hAnsi="Arial" w:cs="Arial"/>
          <w:sz w:val="24"/>
          <w:szCs w:val="24"/>
          <w:lang w:val="cy-GB"/>
        </w:rPr>
        <w:t>a</w:t>
      </w:r>
      <w:r w:rsidR="005C2B10">
        <w:rPr>
          <w:rFonts w:ascii="Arial" w:eastAsia="Arial" w:hAnsi="Arial" w:cs="Arial"/>
          <w:sz w:val="24"/>
          <w:szCs w:val="24"/>
          <w:lang w:val="cy-GB"/>
        </w:rPr>
        <w:t>c i fynd</w:t>
      </w:r>
      <w:r w:rsidR="0097267D" w:rsidRPr="00C409F5">
        <w:rPr>
          <w:rFonts w:ascii="Arial" w:eastAsia="Arial" w:hAnsi="Arial" w:cs="Arial"/>
          <w:sz w:val="24"/>
          <w:szCs w:val="24"/>
          <w:lang w:val="cy-GB"/>
        </w:rPr>
        <w:t xml:space="preserve"> i’r afael â’r </w:t>
      </w:r>
      <w:proofErr w:type="spellStart"/>
      <w:r w:rsidR="0097267D" w:rsidRPr="00C409F5">
        <w:rPr>
          <w:rFonts w:ascii="Arial" w:eastAsia="Arial" w:hAnsi="Arial" w:cs="Arial"/>
          <w:sz w:val="24"/>
          <w:szCs w:val="24"/>
          <w:lang w:val="cy-GB"/>
        </w:rPr>
        <w:t>ynysigrwydd</w:t>
      </w:r>
      <w:proofErr w:type="spellEnd"/>
      <w:r w:rsidR="0097267D" w:rsidRP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5C2B10">
        <w:rPr>
          <w:rFonts w:ascii="Arial" w:eastAsia="Arial" w:hAnsi="Arial" w:cs="Arial"/>
          <w:sz w:val="24"/>
          <w:szCs w:val="24"/>
          <w:lang w:val="cy-GB"/>
        </w:rPr>
        <w:t>a brofir gan f</w:t>
      </w:r>
      <w:r w:rsidR="0097267D" w:rsidRPr="00C409F5">
        <w:rPr>
          <w:rFonts w:ascii="Arial" w:eastAsia="Arial" w:hAnsi="Arial" w:cs="Arial"/>
          <w:sz w:val="24"/>
          <w:szCs w:val="24"/>
          <w:lang w:val="cy-GB"/>
        </w:rPr>
        <w:t xml:space="preserve">enywod mudol, </w:t>
      </w:r>
      <w:r w:rsidR="00C409F5">
        <w:rPr>
          <w:rFonts w:ascii="Arial" w:eastAsia="Arial" w:hAnsi="Arial" w:cs="Arial"/>
          <w:sz w:val="24"/>
          <w:szCs w:val="24"/>
          <w:lang w:val="cy-GB"/>
        </w:rPr>
        <w:t xml:space="preserve">menywod </w:t>
      </w:r>
      <w:r w:rsidR="009202FE" w:rsidRPr="00C409F5">
        <w:rPr>
          <w:rFonts w:ascii="Arial" w:eastAsia="Arial" w:hAnsi="Arial" w:cs="Arial"/>
          <w:sz w:val="24"/>
          <w:szCs w:val="24"/>
          <w:lang w:val="cy-GB"/>
        </w:rPr>
        <w:t xml:space="preserve">sy’n ffoaduriaid a </w:t>
      </w:r>
      <w:r w:rsidR="0097267D" w:rsidRPr="00C409F5">
        <w:rPr>
          <w:rFonts w:ascii="Arial" w:eastAsia="Arial" w:hAnsi="Arial" w:cs="Arial"/>
          <w:sz w:val="24"/>
          <w:szCs w:val="24"/>
          <w:lang w:val="cy-GB"/>
        </w:rPr>
        <w:t xml:space="preserve">menywod sy’n ceisio lloches </w:t>
      </w:r>
      <w:r w:rsidR="009202FE" w:rsidRPr="00C409F5">
        <w:rPr>
          <w:rFonts w:ascii="Arial" w:eastAsia="Arial" w:hAnsi="Arial" w:cs="Arial"/>
          <w:sz w:val="24"/>
          <w:szCs w:val="24"/>
          <w:lang w:val="cy-GB"/>
        </w:rPr>
        <w:t>yng Nghymru</w:t>
      </w:r>
      <w:r w:rsidR="3B197170" w:rsidRPr="00C409F5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20E7BE3" w14:textId="713DDBD9" w:rsidR="00CB5FD6" w:rsidRPr="00C409F5" w:rsidRDefault="009202FE" w:rsidP="5507FCF6">
      <w:pPr>
        <w:spacing w:line="257" w:lineRule="auto"/>
        <w:rPr>
          <w:rFonts w:ascii="Arial" w:eastAsia="Arial" w:hAnsi="Arial" w:cs="Arial"/>
          <w:sz w:val="24"/>
          <w:szCs w:val="24"/>
          <w:lang w:val="cy-GB"/>
        </w:rPr>
      </w:pP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Rwy’n </w:t>
      </w:r>
      <w:r w:rsidR="00772B27" w:rsidRPr="00772B27">
        <w:rPr>
          <w:rFonts w:ascii="Arial" w:eastAsia="Arial" w:hAnsi="Arial" w:cs="Arial"/>
          <w:sz w:val="24"/>
          <w:szCs w:val="24"/>
          <w:lang w:val="cy-GB"/>
        </w:rPr>
        <w:t xml:space="preserve">cytuno’n llwyr gyda'r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Pwyllgor Cydraddoldeb a Chyfiawnder Cymdeithasol y dylai pob menyw yng Nghymru gael mynediad rhwydd at gymorth os byddant yn wynebu trais a cham-drin</w:t>
      </w:r>
      <w:r w:rsidR="2E387AEF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Mae Llywodraeth Cymru wedi </w:t>
      </w:r>
      <w:r w:rsidR="005C2B10">
        <w:rPr>
          <w:rFonts w:ascii="Arial" w:eastAsia="Arial" w:hAnsi="Arial" w:cs="Arial"/>
          <w:sz w:val="24"/>
          <w:szCs w:val="24"/>
          <w:lang w:val="cy-GB"/>
        </w:rPr>
        <w:t xml:space="preserve">ystyried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y pymtheg o argymhellion a wnaed gan y Pwyllgor. Mae’r ymatebion yn cydnabod yr angen am ddull gweithredu </w:t>
      </w:r>
      <w:proofErr w:type="spellStart"/>
      <w:r w:rsidRPr="00C409F5">
        <w:rPr>
          <w:rFonts w:ascii="Arial" w:eastAsia="Arial" w:hAnsi="Arial" w:cs="Arial"/>
          <w:sz w:val="24"/>
          <w:szCs w:val="24"/>
          <w:lang w:val="cy-GB"/>
        </w:rPr>
        <w:t>trawslywodraethol</w:t>
      </w:r>
      <w:proofErr w:type="spellEnd"/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, yn ogystal â gweithio’n agos </w:t>
      </w:r>
      <w:r w:rsidR="0012046C">
        <w:rPr>
          <w:rFonts w:ascii="Arial" w:eastAsia="Arial" w:hAnsi="Arial" w:cs="Arial"/>
          <w:sz w:val="24"/>
          <w:szCs w:val="24"/>
          <w:lang w:val="cy-GB"/>
        </w:rPr>
        <w:t>gyda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sefydliadau partner</w:t>
      </w:r>
      <w:r w:rsidR="0012046C">
        <w:rPr>
          <w:rFonts w:ascii="Arial" w:eastAsia="Arial" w:hAnsi="Arial" w:cs="Arial"/>
          <w:sz w:val="24"/>
          <w:szCs w:val="24"/>
          <w:lang w:val="cy-GB"/>
        </w:rPr>
        <w:t>,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12046C">
        <w:rPr>
          <w:rFonts w:ascii="Arial" w:eastAsia="Arial" w:hAnsi="Arial" w:cs="Arial"/>
          <w:sz w:val="24"/>
          <w:szCs w:val="24"/>
          <w:lang w:val="cy-GB"/>
        </w:rPr>
        <w:t xml:space="preserve">rhai 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datganoledig a </w:t>
      </w:r>
      <w:r w:rsidR="0012046C">
        <w:rPr>
          <w:rFonts w:ascii="Arial" w:eastAsia="Arial" w:hAnsi="Arial" w:cs="Arial"/>
          <w:sz w:val="24"/>
          <w:szCs w:val="24"/>
          <w:lang w:val="cy-GB"/>
        </w:rPr>
        <w:t>rhai</w:t>
      </w:r>
      <w:r w:rsidR="0012046C" w:rsidRPr="00C409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heb eu datganoli</w:t>
      </w:r>
      <w:r w:rsidR="66AADEBC" w:rsidRPr="00C409F5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Mae’r dull manwl wedi ei no</w:t>
      </w:r>
      <w:r w:rsidR="005C2B10">
        <w:rPr>
          <w:rFonts w:ascii="Arial" w:eastAsia="Arial" w:hAnsi="Arial" w:cs="Arial"/>
          <w:sz w:val="24"/>
          <w:szCs w:val="24"/>
          <w:lang w:val="cy-GB"/>
        </w:rPr>
        <w:t>d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i yn ymateb Llywodraeth Cymru i adroddiad </w:t>
      </w:r>
      <w:r w:rsidR="005C2B10">
        <w:rPr>
          <w:rFonts w:ascii="Arial" w:eastAsia="Arial" w:hAnsi="Arial" w:cs="Arial"/>
          <w:sz w:val="24"/>
          <w:szCs w:val="24"/>
          <w:lang w:val="cy-GB"/>
        </w:rPr>
        <w:t xml:space="preserve">y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Pwyllgor Cydraddoldeb a Chyfiawnder ar dra</w:t>
      </w:r>
      <w:r w:rsidR="005C2B10">
        <w:rPr>
          <w:rFonts w:ascii="Arial" w:eastAsia="Arial" w:hAnsi="Arial" w:cs="Arial"/>
          <w:sz w:val="24"/>
          <w:szCs w:val="24"/>
          <w:lang w:val="cy-GB"/>
        </w:rPr>
        <w:t>i</w:t>
      </w:r>
      <w:r w:rsidRPr="00C409F5">
        <w:rPr>
          <w:rFonts w:ascii="Arial" w:eastAsia="Arial" w:hAnsi="Arial" w:cs="Arial"/>
          <w:sz w:val="24"/>
          <w:szCs w:val="24"/>
          <w:lang w:val="cy-GB"/>
        </w:rPr>
        <w:t xml:space="preserve">s ar </w:t>
      </w:r>
      <w:r w:rsidR="0012046C">
        <w:rPr>
          <w:rFonts w:ascii="Arial" w:eastAsia="Arial" w:hAnsi="Arial" w:cs="Arial"/>
          <w:sz w:val="24"/>
          <w:szCs w:val="24"/>
          <w:lang w:val="cy-GB"/>
        </w:rPr>
        <w:t xml:space="preserve">sail </w:t>
      </w:r>
      <w:r w:rsidRPr="00C409F5">
        <w:rPr>
          <w:rFonts w:ascii="Arial" w:eastAsia="Arial" w:hAnsi="Arial" w:cs="Arial"/>
          <w:sz w:val="24"/>
          <w:szCs w:val="24"/>
          <w:lang w:val="cy-GB"/>
        </w:rPr>
        <w:t>r</w:t>
      </w:r>
      <w:r w:rsidR="0012046C">
        <w:rPr>
          <w:rFonts w:ascii="Arial" w:eastAsia="Arial" w:hAnsi="Arial" w:cs="Arial"/>
          <w:sz w:val="24"/>
          <w:szCs w:val="24"/>
          <w:lang w:val="cy-GB"/>
        </w:rPr>
        <w:t>h</w:t>
      </w:r>
      <w:r w:rsidRPr="00C409F5">
        <w:rPr>
          <w:rFonts w:ascii="Arial" w:eastAsia="Arial" w:hAnsi="Arial" w:cs="Arial"/>
          <w:sz w:val="24"/>
          <w:szCs w:val="24"/>
          <w:lang w:val="cy-GB"/>
        </w:rPr>
        <w:t>ywedd ac anghenion menywod mudol</w:t>
      </w:r>
      <w:r w:rsidR="6FC7AABD" w:rsidRPr="00C409F5">
        <w:rPr>
          <w:rFonts w:ascii="Arial" w:eastAsia="Arial" w:hAnsi="Arial" w:cs="Arial"/>
          <w:sz w:val="24"/>
          <w:szCs w:val="24"/>
          <w:lang w:val="cy-GB"/>
        </w:rPr>
        <w:t>.</w:t>
      </w:r>
    </w:p>
    <w:sectPr w:rsidR="00CB5FD6" w:rsidRPr="00C409F5" w:rsidSect="00B23A18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85C1" w14:textId="77777777" w:rsidR="0092094B" w:rsidRDefault="0092094B" w:rsidP="00CB5FD6">
      <w:pPr>
        <w:spacing w:after="0" w:line="240" w:lineRule="auto"/>
      </w:pPr>
      <w:r>
        <w:separator/>
      </w:r>
    </w:p>
  </w:endnote>
  <w:endnote w:type="continuationSeparator" w:id="0">
    <w:p w14:paraId="1A6E0D61" w14:textId="77777777" w:rsidR="0092094B" w:rsidRDefault="0092094B" w:rsidP="00CB5FD6">
      <w:pPr>
        <w:spacing w:after="0" w:line="240" w:lineRule="auto"/>
      </w:pPr>
      <w:r>
        <w:continuationSeparator/>
      </w:r>
    </w:p>
  </w:endnote>
  <w:endnote w:type="continuationNotice" w:id="1">
    <w:p w14:paraId="3107A9E3" w14:textId="77777777" w:rsidR="0092094B" w:rsidRDefault="00920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4D9B" w14:textId="77777777" w:rsidR="0092094B" w:rsidRDefault="0092094B" w:rsidP="00CB5FD6">
      <w:pPr>
        <w:spacing w:after="0" w:line="240" w:lineRule="auto"/>
      </w:pPr>
      <w:r>
        <w:separator/>
      </w:r>
    </w:p>
  </w:footnote>
  <w:footnote w:type="continuationSeparator" w:id="0">
    <w:p w14:paraId="664982FF" w14:textId="77777777" w:rsidR="0092094B" w:rsidRDefault="0092094B" w:rsidP="00CB5FD6">
      <w:pPr>
        <w:spacing w:after="0" w:line="240" w:lineRule="auto"/>
      </w:pPr>
      <w:r>
        <w:continuationSeparator/>
      </w:r>
    </w:p>
  </w:footnote>
  <w:footnote w:type="continuationNotice" w:id="1">
    <w:p w14:paraId="287CE54A" w14:textId="77777777" w:rsidR="0092094B" w:rsidRDefault="00920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3E55" w14:textId="394FDB5F" w:rsidR="00B23A18" w:rsidRDefault="00B23A18">
    <w:pPr>
      <w:pStyle w:val="Header"/>
    </w:pPr>
  </w:p>
  <w:p w14:paraId="26C1CE98" w14:textId="40D97547" w:rsidR="00CB5FD6" w:rsidRDefault="00CB5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5A4" w14:textId="312591A7" w:rsidR="00CB5FD6" w:rsidRDefault="00B23A18" w:rsidP="00B23A18">
    <w:pPr>
      <w:pStyle w:val="Header"/>
      <w:jc w:val="right"/>
    </w:pPr>
    <w:r>
      <w:rPr>
        <w:noProof/>
      </w:rPr>
      <w:drawing>
        <wp:inline distT="0" distB="0" distL="0" distR="0" wp14:anchorId="623DA3BB" wp14:editId="406300E1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A80B"/>
    <w:multiLevelType w:val="hybridMultilevel"/>
    <w:tmpl w:val="133EB3FE"/>
    <w:lvl w:ilvl="0" w:tplc="99AE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1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E5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8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C8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4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1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D6"/>
    <w:rsid w:val="000240AB"/>
    <w:rsid w:val="0004388A"/>
    <w:rsid w:val="000576C4"/>
    <w:rsid w:val="00066C9A"/>
    <w:rsid w:val="00091AE4"/>
    <w:rsid w:val="0012046C"/>
    <w:rsid w:val="0014288E"/>
    <w:rsid w:val="00182ABD"/>
    <w:rsid w:val="001A6C73"/>
    <w:rsid w:val="001F3EE8"/>
    <w:rsid w:val="001FBD66"/>
    <w:rsid w:val="00315007"/>
    <w:rsid w:val="00367BF2"/>
    <w:rsid w:val="003A2EEA"/>
    <w:rsid w:val="00451EEC"/>
    <w:rsid w:val="004B1C7B"/>
    <w:rsid w:val="004F63C4"/>
    <w:rsid w:val="005026B7"/>
    <w:rsid w:val="005907DC"/>
    <w:rsid w:val="005B58C4"/>
    <w:rsid w:val="005C2B10"/>
    <w:rsid w:val="005C5C36"/>
    <w:rsid w:val="00667CD0"/>
    <w:rsid w:val="006950F4"/>
    <w:rsid w:val="006C2BCD"/>
    <w:rsid w:val="006D37AC"/>
    <w:rsid w:val="00772B27"/>
    <w:rsid w:val="007F6ECA"/>
    <w:rsid w:val="00861C51"/>
    <w:rsid w:val="00875B40"/>
    <w:rsid w:val="0088776D"/>
    <w:rsid w:val="00890871"/>
    <w:rsid w:val="009202FE"/>
    <w:rsid w:val="0092094B"/>
    <w:rsid w:val="0092488B"/>
    <w:rsid w:val="0097267D"/>
    <w:rsid w:val="009C7AB7"/>
    <w:rsid w:val="009F5DA5"/>
    <w:rsid w:val="00AC3F54"/>
    <w:rsid w:val="00B01824"/>
    <w:rsid w:val="00B23A18"/>
    <w:rsid w:val="00B85EEB"/>
    <w:rsid w:val="00C4015D"/>
    <w:rsid w:val="00C409F5"/>
    <w:rsid w:val="00C66381"/>
    <w:rsid w:val="00C809CF"/>
    <w:rsid w:val="00CB5FD6"/>
    <w:rsid w:val="00D80188"/>
    <w:rsid w:val="00E6086E"/>
    <w:rsid w:val="00E70BA2"/>
    <w:rsid w:val="00E85186"/>
    <w:rsid w:val="00EE6697"/>
    <w:rsid w:val="00F45ADD"/>
    <w:rsid w:val="00F5220B"/>
    <w:rsid w:val="00F54144"/>
    <w:rsid w:val="00FF4E6D"/>
    <w:rsid w:val="04F32E89"/>
    <w:rsid w:val="07586C24"/>
    <w:rsid w:val="09486EF5"/>
    <w:rsid w:val="0ADC0A59"/>
    <w:rsid w:val="0C28DEFB"/>
    <w:rsid w:val="0CCC872C"/>
    <w:rsid w:val="0CCF6AD0"/>
    <w:rsid w:val="0EBC0A8D"/>
    <w:rsid w:val="0EBC2C6E"/>
    <w:rsid w:val="1057FCCF"/>
    <w:rsid w:val="12792787"/>
    <w:rsid w:val="13982194"/>
    <w:rsid w:val="15177C7B"/>
    <w:rsid w:val="16C73E53"/>
    <w:rsid w:val="1A9AE892"/>
    <w:rsid w:val="1B206212"/>
    <w:rsid w:val="22E48B90"/>
    <w:rsid w:val="233BF26F"/>
    <w:rsid w:val="235F8D0C"/>
    <w:rsid w:val="25898053"/>
    <w:rsid w:val="2A2C1647"/>
    <w:rsid w:val="2DA0831A"/>
    <w:rsid w:val="2E10EE6E"/>
    <w:rsid w:val="2E1BC726"/>
    <w:rsid w:val="2E387AEF"/>
    <w:rsid w:val="3086CD29"/>
    <w:rsid w:val="308A4497"/>
    <w:rsid w:val="330EBCB0"/>
    <w:rsid w:val="343004A5"/>
    <w:rsid w:val="3579B42A"/>
    <w:rsid w:val="36C97B59"/>
    <w:rsid w:val="371F5479"/>
    <w:rsid w:val="3748F182"/>
    <w:rsid w:val="382661FB"/>
    <w:rsid w:val="38869F74"/>
    <w:rsid w:val="39D9B909"/>
    <w:rsid w:val="3B0DAEC5"/>
    <w:rsid w:val="3B197170"/>
    <w:rsid w:val="3CB1A91A"/>
    <w:rsid w:val="3CF9D31E"/>
    <w:rsid w:val="3D7C2C36"/>
    <w:rsid w:val="3E95A37F"/>
    <w:rsid w:val="3F726C5B"/>
    <w:rsid w:val="3FE11FE8"/>
    <w:rsid w:val="41547560"/>
    <w:rsid w:val="47EC31CD"/>
    <w:rsid w:val="4A5AAF3E"/>
    <w:rsid w:val="4C0C603B"/>
    <w:rsid w:val="4C8C3F63"/>
    <w:rsid w:val="4D2ADF59"/>
    <w:rsid w:val="4EB3B4CF"/>
    <w:rsid w:val="4ECCA39A"/>
    <w:rsid w:val="504F8530"/>
    <w:rsid w:val="5507FCF6"/>
    <w:rsid w:val="571492D8"/>
    <w:rsid w:val="57D110D3"/>
    <w:rsid w:val="58B06339"/>
    <w:rsid w:val="5A146A5A"/>
    <w:rsid w:val="5A874670"/>
    <w:rsid w:val="60A983DB"/>
    <w:rsid w:val="61AF3811"/>
    <w:rsid w:val="634B0872"/>
    <w:rsid w:val="651B8FBB"/>
    <w:rsid w:val="65A24AD8"/>
    <w:rsid w:val="6615EF15"/>
    <w:rsid w:val="66AADEBC"/>
    <w:rsid w:val="673E1B39"/>
    <w:rsid w:val="68C51BF6"/>
    <w:rsid w:val="6F7300A3"/>
    <w:rsid w:val="6FC7AABD"/>
    <w:rsid w:val="7209BD93"/>
    <w:rsid w:val="74C6108A"/>
    <w:rsid w:val="77E342D8"/>
    <w:rsid w:val="79CBD279"/>
    <w:rsid w:val="7A4B23FC"/>
    <w:rsid w:val="7A7A81D6"/>
    <w:rsid w:val="7AC1F7C1"/>
    <w:rsid w:val="7B34D3D7"/>
    <w:rsid w:val="7B93A39F"/>
    <w:rsid w:val="7CE81CA3"/>
    <w:rsid w:val="7CF6D3AB"/>
    <w:rsid w:val="7E83E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B854"/>
  <w15:chartTrackingRefBased/>
  <w15:docId w15:val="{06C79EE2-5659-4315-B5BC-AD5EEAF3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86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D6"/>
  </w:style>
  <w:style w:type="paragraph" w:styleId="Footer">
    <w:name w:val="footer"/>
    <w:basedOn w:val="Normal"/>
    <w:link w:val="FooterChar"/>
    <w:uiPriority w:val="99"/>
    <w:unhideWhenUsed/>
    <w:rsid w:val="00CB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D6"/>
  </w:style>
  <w:style w:type="character" w:styleId="Emphasis">
    <w:name w:val="Emphasis"/>
    <w:basedOn w:val="DefaultParagraphFont"/>
    <w:uiPriority w:val="20"/>
    <w:qFormat/>
    <w:rsid w:val="00CB5FD6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F5D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0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7D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6086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22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lyw.cymru/trais-yn-erbyn-menywod-cam-drin-domestig-thrais-rhywiol-strategaeth-2022-i-2026-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A43122669</value>
    </field>
    <field name="Objective-Title">
      <value order="0">WG response to ESJ committee report 'Gender based violence - Migrant women'  - Written Statement - ESJ Committee response CYM FINAL</value>
    </field>
    <field name="Objective-Description">
      <value order="0"/>
    </field>
    <field name="Objective-CreationStamp">
      <value order="0">2022-11-30T11:57:47Z</value>
    </field>
    <field name="Objective-IsApproved">
      <value order="0">false</value>
    </field>
    <field name="Objective-IsPublished">
      <value order="0">true</value>
    </field>
    <field name="Objective-DatePublished">
      <value order="0">2022-12-07T09:27:25Z</value>
    </field>
    <field name="Objective-ModificationStamp">
      <value order="0">2022-12-07T09:27:25Z</value>
    </field>
    <field name="Objective-Owner">
      <value order="0">Williams, Cerri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VAWDASV:Ministerials:Jane Hutt - Minister for Social Justice - Ministerial Advice - Committee Papers - Communities Division - Violence against Women Domestic Abuse &amp; Sexual Violence - 2022:ESJ Cttee - 26 April 22 -  Inquiry on  "Violence Against Women, Domestic Abuse and Sexual Violence: migrant women"</value>
    </field>
    <field name="Objective-Parent">
      <value order="0">ESJ Cttee - 26 April 22 -  Inquiry on  "Violence Against Women, Domestic Abuse and Sexual Violence: migrant women"</value>
    </field>
    <field name="Objective-State">
      <value order="0">Published</value>
    </field>
    <field name="Objective-VersionId">
      <value order="0">vA82486607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qA1512554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95086EC-F428-43D8-98A7-D0B97187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Jenna (ESJWL - Communities &amp; Tackling Poverty)</dc:creator>
  <cp:keywords/>
  <dc:description/>
  <cp:lastModifiedBy>Oxenham, James (OFM - Cabinet Division)</cp:lastModifiedBy>
  <cp:revision>2</cp:revision>
  <dcterms:created xsi:type="dcterms:W3CDTF">2022-12-07T10:02:00Z</dcterms:created>
  <dcterms:modified xsi:type="dcterms:W3CDTF">2022-12-07T10:02:00Z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A43122669</vt:lpwstr>
  </property>
  <property fmtid="{D5CDD505-2E9C-101B-9397-08002B2CF9AE}" pid="4" name="Objective-Title">
    <vt:lpwstr>WG response to ESJ committee report 'Gender based violence - Migrant women'  - Written Statement - ESJ Committee response CYM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2022-11-30T11:58:00Z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2022-12-07T09:27:25Z</vt:filetime>
  </property>
  <property fmtid="{D5CDD505-2E9C-101B-9397-08002B2CF9AE}" pid="10" name="Objective-ModificationStamp">
    <vt:filetime>2022-12-07T09:27:25Z</vt:filetime>
  </property>
  <property fmtid="{D5CDD505-2E9C-101B-9397-08002B2CF9AE}" pid="11" name="Objective-Owner">
    <vt:lpwstr>Williams, Cerri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VAWDASV:Ministerials:Jane Hutt - Minister for Social Justice - Ministerial Advice - Committee Papers - Communities Division - Violence against Women Domestic Abuse &amp; Sexual Violence - 2022:ESJ Cttee - 26 April 22 -  Inquiry on  "Violence Against Women, Domestic Abuse and Sexual Violence: migrant women":</vt:lpwstr>
  </property>
  <property fmtid="{D5CDD505-2E9C-101B-9397-08002B2CF9AE}" pid="13" name="Objective-Parent">
    <vt:lpwstr>ESJ Cttee - 26 April 22 -  Inquiry on  "Violence Against Women, Domestic Abuse and Sexual Violence: migrant women"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vA82486607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qA1512554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