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A41565"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740313F7" w14:textId="77777777" w:rsidTr="009151F8">
        <w:tc>
          <w:tcPr>
            <w:tcW w:w="1696" w:type="dxa"/>
            <w:shd w:val="clear" w:color="auto" w:fill="FAE2D5" w:themeFill="accent2" w:themeFillTint="33"/>
          </w:tcPr>
          <w:p w14:paraId="7DB1C6C5" w14:textId="550F5D77" w:rsidR="005C14C7" w:rsidRPr="00FF6DF3" w:rsidRDefault="00B32759" w:rsidP="00A41565">
            <w:pPr>
              <w:spacing w:before="120" w:after="120"/>
              <w:rPr>
                <w:rFonts w:cs="Segoe UI"/>
                <w:b/>
                <w:bCs/>
              </w:rPr>
            </w:pPr>
            <w:r w:rsidRPr="00B01C9B">
              <w:rPr>
                <w:rFonts w:cs="Segoe UI"/>
                <w:b/>
                <w:bCs/>
              </w:rPr>
              <w:t>Teulu swyddi</w:t>
            </w:r>
            <w:r w:rsidR="00012A32" w:rsidRPr="00B01C9B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282379C4" w14:textId="04EBDDA4" w:rsidR="005C14C7" w:rsidRPr="00FF6DF3" w:rsidRDefault="00357A6A" w:rsidP="00A41565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Gwaith Achos</w:t>
            </w:r>
          </w:p>
        </w:tc>
      </w:tr>
      <w:tr w:rsidR="00012A32" w:rsidRPr="00FF6DF3" w14:paraId="10637BF3" w14:textId="77777777" w:rsidTr="009151F8">
        <w:tc>
          <w:tcPr>
            <w:tcW w:w="1696" w:type="dxa"/>
            <w:shd w:val="clear" w:color="auto" w:fill="FAE2D5" w:themeFill="accent2" w:themeFillTint="33"/>
          </w:tcPr>
          <w:p w14:paraId="2DFF93EA" w14:textId="4F4E9658" w:rsidR="00012A32" w:rsidRPr="00FF6DF3" w:rsidRDefault="002E4915" w:rsidP="00A41565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cyflog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40DA43B0" w14:textId="27DD6214" w:rsidR="00012A32" w:rsidRPr="00FF6DF3" w:rsidRDefault="00012A32" w:rsidP="00A41565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 xml:space="preserve">Band </w:t>
            </w:r>
            <w:r w:rsidR="00EF76B2">
              <w:rPr>
                <w:rFonts w:cs="Segoe UI"/>
                <w:b/>
                <w:bCs/>
              </w:rPr>
              <w:t>2</w:t>
            </w:r>
          </w:p>
        </w:tc>
      </w:tr>
      <w:tr w:rsidR="00012A32" w:rsidRPr="00FF6DF3" w14:paraId="46CEB632" w14:textId="77777777" w:rsidTr="009151F8">
        <w:tc>
          <w:tcPr>
            <w:tcW w:w="1696" w:type="dxa"/>
            <w:shd w:val="clear" w:color="auto" w:fill="FAE2D5" w:themeFill="accent2" w:themeFillTint="33"/>
          </w:tcPr>
          <w:p w14:paraId="1A24FF5C" w14:textId="77777777" w:rsidR="00DC28F7" w:rsidRPr="003A0D99" w:rsidRDefault="00DC28F7" w:rsidP="00A41565">
            <w:pPr>
              <w:spacing w:before="120" w:after="120"/>
              <w:rPr>
                <w:rFonts w:cs="Segoe UI"/>
                <w:b/>
                <w:bCs/>
              </w:rPr>
            </w:pPr>
            <w:r w:rsidRPr="003A0D99">
              <w:rPr>
                <w:rFonts w:cs="Segoe UI"/>
                <w:b/>
                <w:bCs/>
              </w:rPr>
              <w:t>Ystod cyflog:</w:t>
            </w:r>
          </w:p>
          <w:p w14:paraId="3D7E92BF" w14:textId="6EF723CA" w:rsidR="00012A32" w:rsidRPr="003A0D99" w:rsidRDefault="00012A32" w:rsidP="00A41565">
            <w:pPr>
              <w:spacing w:before="120" w:after="120"/>
              <w:rPr>
                <w:rFonts w:cs="Segoe UI"/>
                <w:b/>
                <w:bCs/>
              </w:rPr>
            </w:pPr>
            <w:r w:rsidRPr="003A0D99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0586472E" w14:textId="0F92FC59" w:rsidR="00E6056C" w:rsidRPr="003A0D99" w:rsidRDefault="00E6056C" w:rsidP="00A41565">
            <w:pPr>
              <w:spacing w:before="120" w:after="120" w:line="259" w:lineRule="auto"/>
              <w:rPr>
                <w:rFonts w:eastAsia="Segoe UI" w:cs="Segoe UI"/>
                <w:b/>
                <w:bCs/>
                <w:lang w:bidi="cy-GB"/>
              </w:rPr>
            </w:pPr>
            <w:r w:rsidRPr="003A0D99">
              <w:rPr>
                <w:rFonts w:eastAsia="Segoe UI" w:cs="Segoe UI"/>
                <w:b/>
                <w:bCs/>
                <w:lang w:bidi="cy-GB"/>
              </w:rPr>
              <w:t>£</w:t>
            </w:r>
            <w:r w:rsidR="00EF2D8D" w:rsidRPr="00EF6D63">
              <w:rPr>
                <w:rFonts w:eastAsia="Segoe UI" w:cs="Segoe UI"/>
                <w:b/>
                <w:bCs/>
                <w:szCs w:val="18"/>
              </w:rPr>
              <w:t>33,233</w:t>
            </w:r>
            <w:r w:rsidR="00EF2D8D">
              <w:rPr>
                <w:rFonts w:eastAsia="Segoe UI" w:cs="Segoe UI"/>
                <w:b/>
                <w:bCs/>
                <w:szCs w:val="18"/>
              </w:rPr>
              <w:t xml:space="preserve"> - </w:t>
            </w:r>
            <w:r w:rsidR="00EF2D8D" w:rsidRPr="00EF6D63">
              <w:rPr>
                <w:rFonts w:eastAsia="Segoe UI" w:cs="Segoe UI"/>
                <w:b/>
                <w:bCs/>
                <w:szCs w:val="18"/>
              </w:rPr>
              <w:t>42,727</w:t>
            </w:r>
          </w:p>
          <w:p w14:paraId="3BD072BE" w14:textId="2A9D3ABF" w:rsidR="00012A32" w:rsidRPr="003A0D99" w:rsidRDefault="00626293" w:rsidP="00A41565">
            <w:pPr>
              <w:spacing w:before="120" w:after="120"/>
              <w:rPr>
                <w:rFonts w:cs="Segoe UI"/>
                <w:b/>
                <w:bCs/>
              </w:rPr>
            </w:pPr>
            <w:r w:rsidRPr="003A0D99">
              <w:rPr>
                <w:rFonts w:cs="Segoe UI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FF6DF3" w:rsidRDefault="00012A32" w:rsidP="00A41565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3521DAAD" w14:textId="440C5826" w:rsidR="005C14C7" w:rsidRPr="00FF6DF3" w:rsidRDefault="002F30AC" w:rsidP="00A41565">
            <w:pPr>
              <w:spacing w:before="120" w:after="120"/>
              <w:rPr>
                <w:rFonts w:cs="Segoe UI"/>
                <w:b/>
                <w:bCs/>
              </w:rPr>
            </w:pPr>
            <w:permStart w:id="2039360674" w:edGrp="everyone" w:colFirst="1" w:colLast="1"/>
            <w:r w:rsidRPr="002F30AC">
              <w:rPr>
                <w:rFonts w:cs="Segoe UI"/>
                <w:b/>
                <w:bCs/>
              </w:rPr>
              <w:t>Teitl y swydd:</w:t>
            </w:r>
          </w:p>
        </w:tc>
        <w:tc>
          <w:tcPr>
            <w:tcW w:w="7320" w:type="dxa"/>
          </w:tcPr>
          <w:p w14:paraId="6ECEE0B5" w14:textId="63C3DE7E" w:rsidR="005C14C7" w:rsidRPr="003A0D99" w:rsidRDefault="003832EE" w:rsidP="00A41565">
            <w:pPr>
              <w:spacing w:before="120" w:after="120"/>
              <w:rPr>
                <w:rFonts w:cs="Segoe UI"/>
              </w:rPr>
            </w:pPr>
            <w:r w:rsidRPr="00B42F7C">
              <w:rPr>
                <w:rFonts w:eastAsia="Segoe UI" w:cs="Segoe UI"/>
                <w:b/>
                <w:bCs/>
                <w:lang w:val="cy-GB"/>
              </w:rPr>
              <w:t xml:space="preserve">Cydlynydd Gwaith Achos </w:t>
            </w:r>
            <w:r w:rsidR="00A57307">
              <w:rPr>
                <w:rFonts w:eastAsia="Segoe UI" w:cs="Segoe UI"/>
                <w:b/>
                <w:bCs/>
                <w:lang w:val="cy-GB"/>
              </w:rPr>
              <w:t>a</w:t>
            </w:r>
            <w:r w:rsidRPr="00B42F7C">
              <w:rPr>
                <w:rFonts w:eastAsia="Segoe UI" w:cs="Segoe UI"/>
                <w:b/>
                <w:bCs/>
                <w:lang w:val="cy-GB"/>
              </w:rPr>
              <w:t xml:space="preserve"> C</w:t>
            </w:r>
            <w:r w:rsidR="00A57307">
              <w:rPr>
                <w:rFonts w:eastAsia="Segoe UI" w:cs="Segoe UI"/>
                <w:b/>
                <w:bCs/>
                <w:lang w:val="cy-GB"/>
              </w:rPr>
              <w:t>h</w:t>
            </w:r>
            <w:r w:rsidRPr="00B42F7C">
              <w:rPr>
                <w:rFonts w:eastAsia="Segoe UI" w:cs="Segoe UI"/>
                <w:b/>
                <w:bCs/>
                <w:lang w:val="cy-GB"/>
              </w:rPr>
              <w:t>yswllt Cymunedol</w:t>
            </w:r>
          </w:p>
        </w:tc>
      </w:tr>
      <w:tr w:rsidR="005C14C7" w:rsidRPr="00FF6DF3" w14:paraId="5EDBC416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473B6233" w14:textId="49B1E879" w:rsidR="005C14C7" w:rsidRPr="00FF6DF3" w:rsidRDefault="00A23545" w:rsidP="00A41565">
            <w:pPr>
              <w:spacing w:before="120" w:after="120"/>
              <w:rPr>
                <w:rFonts w:cs="Segoe UI"/>
                <w:b/>
                <w:bCs/>
              </w:rPr>
            </w:pPr>
            <w:permStart w:id="310058396" w:edGrp="everyone" w:colFirst="1" w:colLast="1"/>
            <w:permEnd w:id="2039360674"/>
            <w:r w:rsidRPr="00A23545">
              <w:rPr>
                <w:rFonts w:cs="Segoe UI"/>
                <w:b/>
                <w:bCs/>
              </w:rPr>
              <w:t>Cyfeirnod:</w:t>
            </w:r>
          </w:p>
        </w:tc>
        <w:tc>
          <w:tcPr>
            <w:tcW w:w="7320" w:type="dxa"/>
          </w:tcPr>
          <w:p w14:paraId="4C3315E5" w14:textId="1B709A01" w:rsidR="005C14C7" w:rsidRPr="00504BA0" w:rsidRDefault="00096163" w:rsidP="00A41565">
            <w:pPr>
              <w:spacing w:before="120" w:after="120"/>
              <w:rPr>
                <w:rFonts w:cs="Segoe UI"/>
                <w:i/>
                <w:iCs/>
                <w:color w:val="EE0000"/>
              </w:rPr>
            </w:pPr>
            <w:r>
              <w:rPr>
                <w:rFonts w:cs="Segoe UI"/>
                <w:i/>
                <w:iCs/>
              </w:rPr>
              <w:t>MBS</w:t>
            </w:r>
            <w:r w:rsidR="00A57307">
              <w:rPr>
                <w:rFonts w:cs="Segoe UI"/>
                <w:i/>
                <w:iCs/>
              </w:rPr>
              <w:t>-</w:t>
            </w:r>
            <w:r>
              <w:rPr>
                <w:rFonts w:cs="Segoe UI"/>
                <w:i/>
                <w:iCs/>
              </w:rPr>
              <w:t>060-26</w:t>
            </w:r>
          </w:p>
        </w:tc>
      </w:tr>
      <w:tr w:rsidR="005C14C7" w:rsidRPr="00FF6DF3" w14:paraId="14DD4244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2FFE6E4A" w14:textId="246F8C85" w:rsidR="005C14C7" w:rsidRPr="00FF6DF3" w:rsidRDefault="006C0C29" w:rsidP="00A41565">
            <w:pPr>
              <w:spacing w:before="120" w:after="120"/>
              <w:rPr>
                <w:rFonts w:cs="Segoe UI"/>
                <w:b/>
                <w:bCs/>
              </w:rPr>
            </w:pPr>
            <w:permStart w:id="519454334" w:edGrp="everyone" w:colFirst="1" w:colLast="1"/>
            <w:permEnd w:id="310058396"/>
            <w:r w:rsidRPr="006C0C29">
              <w:rPr>
                <w:rFonts w:cs="Segoe UI"/>
                <w:b/>
                <w:bCs/>
              </w:rPr>
              <w:t>Swyddfa:</w:t>
            </w:r>
          </w:p>
        </w:tc>
        <w:tc>
          <w:tcPr>
            <w:tcW w:w="7320" w:type="dxa"/>
          </w:tcPr>
          <w:p w14:paraId="4ED9CEBF" w14:textId="277A7759" w:rsidR="00012A32" w:rsidRPr="00C04486" w:rsidRDefault="00096163" w:rsidP="00A41565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Vikki Howells</w:t>
            </w:r>
            <w:r w:rsidR="00502E9D">
              <w:rPr>
                <w:rFonts w:cs="Segoe UI"/>
                <w:b/>
                <w:bCs/>
              </w:rPr>
              <w:t xml:space="preserve"> AS</w:t>
            </w:r>
          </w:p>
        </w:tc>
      </w:tr>
      <w:tr w:rsidR="00012A32" w:rsidRPr="00FF6DF3" w14:paraId="4AF47B82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3496F1C5" w14:textId="45A6F55F" w:rsidR="00012A32" w:rsidRPr="00FF6DF3" w:rsidRDefault="005334CD" w:rsidP="00A41565">
            <w:pPr>
              <w:spacing w:before="120" w:after="120"/>
              <w:rPr>
                <w:rFonts w:cs="Segoe UI"/>
                <w:b/>
                <w:bCs/>
              </w:rPr>
            </w:pPr>
            <w:permStart w:id="839060861" w:edGrp="everyone" w:colFirst="1" w:colLast="1"/>
            <w:permEnd w:id="519454334"/>
            <w:r w:rsidRPr="005334CD">
              <w:rPr>
                <w:rFonts w:cs="Segoe UI"/>
                <w:b/>
                <w:bCs/>
              </w:rPr>
              <w:t>Oriau gwaith:</w:t>
            </w:r>
          </w:p>
        </w:tc>
        <w:tc>
          <w:tcPr>
            <w:tcW w:w="7320" w:type="dxa"/>
          </w:tcPr>
          <w:p w14:paraId="37F9EA21" w14:textId="2893944D" w:rsidR="00CA069F" w:rsidRPr="00C04486" w:rsidRDefault="00502E9D" w:rsidP="00A41565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29.6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 xml:space="preserve"> awr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  <w:p w14:paraId="1DC5DE79" w14:textId="5F86BA7F" w:rsidR="00012A32" w:rsidRPr="00502E9D" w:rsidRDefault="00347488" w:rsidP="00A41565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Bydd angen gweithio rhywfaint gyda'r nos ac ar benwythnosau.</w:t>
            </w:r>
          </w:p>
        </w:tc>
      </w:tr>
      <w:tr w:rsidR="00012A32" w:rsidRPr="00FF6DF3" w14:paraId="084F2250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72158A37" w14:textId="3A998EC3" w:rsidR="00012A32" w:rsidRPr="00FF6DF3" w:rsidRDefault="00037B0D" w:rsidP="00A41565">
            <w:pPr>
              <w:spacing w:before="120" w:after="120"/>
              <w:rPr>
                <w:rFonts w:cs="Segoe UI"/>
                <w:b/>
                <w:bCs/>
              </w:rPr>
            </w:pPr>
            <w:permStart w:id="915170758" w:edGrp="everyone" w:colFirst="1" w:colLast="1"/>
            <w:permEnd w:id="839060861"/>
            <w:r w:rsidRPr="00037B0D">
              <w:rPr>
                <w:rFonts w:cs="Segoe UI"/>
                <w:b/>
                <w:bCs/>
              </w:rPr>
              <w:t>Natur y penodiad:</w:t>
            </w:r>
          </w:p>
        </w:tc>
        <w:tc>
          <w:tcPr>
            <w:tcW w:w="7320" w:type="dxa"/>
          </w:tcPr>
          <w:p w14:paraId="103650B0" w14:textId="6EB100C5" w:rsidR="00F01F33" w:rsidRPr="00C04486" w:rsidRDefault="00F01F33" w:rsidP="00A41565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cs="Segoe UI"/>
                <w:b/>
                <w:bCs/>
              </w:rPr>
              <w:t>Parhaol</w:t>
            </w:r>
            <w:r w:rsidR="00AE4837" w:rsidRPr="00C04486">
              <w:rPr>
                <w:rFonts w:cs="Segoe UI"/>
                <w:b/>
                <w:bCs/>
              </w:rPr>
              <w:t xml:space="preserve"> </w:t>
            </w:r>
          </w:p>
          <w:p w14:paraId="3F645CF6" w14:textId="26C7D3DF" w:rsidR="00CC51AD" w:rsidRPr="00CC51AD" w:rsidRDefault="00664931" w:rsidP="00A41565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012A32" w:rsidRPr="00FF6DF3" w14:paraId="13EEF0E8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148F4448" w14:textId="57AD6BCD" w:rsidR="00012A32" w:rsidRPr="00FF6DF3" w:rsidRDefault="00F76C82" w:rsidP="00A41565">
            <w:pPr>
              <w:spacing w:before="120" w:after="120"/>
              <w:rPr>
                <w:rFonts w:cs="Segoe UI"/>
                <w:b/>
                <w:bCs/>
              </w:rPr>
            </w:pPr>
            <w:permStart w:id="2057131096" w:edGrp="everyone" w:colFirst="1" w:colLast="1"/>
            <w:permEnd w:id="915170758"/>
            <w:r w:rsidRPr="00F76C82">
              <w:rPr>
                <w:rFonts w:cs="Segoe UI"/>
                <w:b/>
                <w:bCs/>
              </w:rPr>
              <w:t>Lleoliad:</w:t>
            </w:r>
          </w:p>
        </w:tc>
        <w:tc>
          <w:tcPr>
            <w:tcW w:w="7320" w:type="dxa"/>
          </w:tcPr>
          <w:p w14:paraId="11D2BB6D" w14:textId="031BC8E2" w:rsidR="00CC32B8" w:rsidRPr="00106441" w:rsidRDefault="00502E9D" w:rsidP="00A41565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W</w:t>
            </w:r>
            <w:r w:rsidR="00ED6590">
              <w:rPr>
                <w:rFonts w:eastAsia="Segoe UI" w:cs="Segoe UI"/>
                <w:b/>
                <w:bCs/>
                <w:color w:val="000000"/>
                <w:lang w:val="cy-GB"/>
              </w:rPr>
              <w:t>edi’i leoli yn Swyddfa’r Etholaeth, Aberdâr gyda theithio achlysurol i’r Senedd, Caerdydd.</w:t>
            </w:r>
          </w:p>
          <w:p w14:paraId="573B2B0A" w14:textId="494E7425" w:rsidR="00FF6DF3" w:rsidRPr="00FF6DF3" w:rsidRDefault="00C970D4" w:rsidP="00A41565">
            <w:pPr>
              <w:spacing w:before="120" w:after="120"/>
              <w:rPr>
                <w:rFonts w:cs="Segoe UI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ymweld ag amrywiaeth o leoliadau ar draws fy etholaeth, gan gynnwys lleoliadau gwledig, lle nad yw trafnidiaeth gyhoeddus ar gael, o bosibl.</w:t>
            </w:r>
          </w:p>
        </w:tc>
      </w:tr>
      <w:permEnd w:id="2057131096"/>
    </w:tbl>
    <w:p w14:paraId="43EE8991" w14:textId="77777777" w:rsidR="005C14C7" w:rsidRDefault="005C14C7" w:rsidP="00A41565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3A0D99">
        <w:tc>
          <w:tcPr>
            <w:tcW w:w="9016" w:type="dxa"/>
            <w:shd w:val="clear" w:color="auto" w:fill="FAE2D5" w:themeFill="accent2" w:themeFillTint="33"/>
          </w:tcPr>
          <w:p w14:paraId="6D43E104" w14:textId="48B363B1" w:rsidR="00CC51AD" w:rsidRPr="00FF6DF3" w:rsidRDefault="00DB3969" w:rsidP="00A41565">
            <w:pPr>
              <w:spacing w:before="120" w:after="120"/>
              <w:rPr>
                <w:rFonts w:cs="Segoe UI"/>
                <w:b/>
                <w:bCs/>
              </w:rPr>
            </w:pPr>
            <w:r w:rsidRPr="00DB3969">
              <w:rPr>
                <w:rFonts w:cs="Segoe UI"/>
                <w:b/>
                <w:bCs/>
              </w:rPr>
              <w:t>Gwybodaeth ychwanegol</w:t>
            </w:r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CC51AD">
        <w:tc>
          <w:tcPr>
            <w:tcW w:w="9016" w:type="dxa"/>
          </w:tcPr>
          <w:p w14:paraId="6AC0492C" w14:textId="7DF97740" w:rsidR="009F5B7A" w:rsidRPr="00FF6DF3" w:rsidRDefault="009F5B7A" w:rsidP="00A41565">
            <w:pPr>
              <w:spacing w:before="120" w:after="120"/>
              <w:rPr>
                <w:rFonts w:cs="Segoe UI"/>
                <w:b/>
                <w:bCs/>
              </w:rPr>
            </w:pPr>
            <w:r w:rsidRPr="009F55B4"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CC51AD">
        <w:tc>
          <w:tcPr>
            <w:tcW w:w="9016" w:type="dxa"/>
          </w:tcPr>
          <w:p w14:paraId="21E671AE" w14:textId="2B260183" w:rsidR="009F5B7A" w:rsidRPr="00C260D8" w:rsidRDefault="009F5B7A" w:rsidP="00A41565">
            <w:pPr>
              <w:spacing w:before="120" w:after="12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t>Sylwer, bydd y penodiad yn amodol ar eirdaon a gwiriad diogelwch.</w:t>
            </w:r>
          </w:p>
        </w:tc>
      </w:tr>
    </w:tbl>
    <w:p w14:paraId="2CDC3474" w14:textId="77777777" w:rsidR="00CC51AD" w:rsidRDefault="00CC51AD" w:rsidP="00A41565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20429003" w:rsidR="00CC51AD" w:rsidRDefault="001F4D51" w:rsidP="00A41565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Ynglŷn â’r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2D7D32AC" w14:textId="77777777" w:rsidTr="003A0D99">
        <w:tc>
          <w:tcPr>
            <w:tcW w:w="9016" w:type="dxa"/>
            <w:shd w:val="clear" w:color="auto" w:fill="FAE2D5" w:themeFill="accent2" w:themeFillTint="33"/>
          </w:tcPr>
          <w:p w14:paraId="06C422F1" w14:textId="24FA26C3" w:rsidR="00CC51AD" w:rsidRPr="00FF6DF3" w:rsidRDefault="003A0D99" w:rsidP="00A41565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Gwaith Achos</w:t>
            </w:r>
          </w:p>
        </w:tc>
      </w:tr>
      <w:tr w:rsidR="00CC51AD" w:rsidRPr="00FF6DF3" w14:paraId="2326B138" w14:textId="77777777" w:rsidTr="009343B7">
        <w:tc>
          <w:tcPr>
            <w:tcW w:w="9016" w:type="dxa"/>
          </w:tcPr>
          <w:p w14:paraId="36DB625E" w14:textId="77777777" w:rsidR="00212852" w:rsidRPr="00074462" w:rsidRDefault="00212852" w:rsidP="00A41565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Mae deiliaid swyddi gwaith achos yn gyfrifol am ymdrin ag ystod eang o ohebiaeth a gwaith achos ar lefel sy’n berthnasol i’r band cyflog. Mae hyn yn cynnwys gwneud gwaith dilynol ar ymholiadau a godwyd gan etholwyr unigol neu grwpiau ymgyrchu/lobïo, gohebu ar ran yr Aelod a chyfeirio ymholwyr at ffynonellau priodol o wybodaeth, cyngor ac arweiniad. Bydd deiliaid swyddi yn siarad ag etholwyr sy'n gwneud cwynion a gallant, ar eu rhan, fynd at sefydliadau gwasanaeth cyhoeddus perthnasol, e.e. y GIG neu adrannau llywodraeth leol, i gefnogi'r etholwr i ddatrys problemau a materion a godwyd.</w:t>
            </w:r>
          </w:p>
          <w:p w14:paraId="19598558" w14:textId="77777777" w:rsidR="00212852" w:rsidRPr="00074462" w:rsidRDefault="00212852" w:rsidP="00A41565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At hynny, gall trefniadaeth, a chyfranogiad mewn, digwyddiadau ymgysylltu â’r cyhoedd megis cymorthfeydd neu weithgareddau etholaethol eraill fod yn rhan o’r rolau hyn.</w:t>
            </w:r>
          </w:p>
          <w:p w14:paraId="56A2F480" w14:textId="77777777" w:rsidR="00CA6B05" w:rsidRPr="00E10F80" w:rsidRDefault="00CA6B05" w:rsidP="00A41565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  <w:b/>
                <w:bCs/>
              </w:rPr>
            </w:pPr>
            <w:r w:rsidRPr="00E10F80">
              <w:rPr>
                <w:rFonts w:eastAsia="Segoe UI" w:cs="Segoe UI"/>
                <w:b/>
                <w:bCs/>
                <w:lang w:val="cy-GB"/>
              </w:rPr>
              <w:t>Dyma nodweddion allweddol rôl gwaith achos:</w:t>
            </w:r>
          </w:p>
          <w:p w14:paraId="448AC298" w14:textId="4B667AF8" w:rsidR="00CA6B05" w:rsidRPr="005A62DA" w:rsidRDefault="00CA6B05" w:rsidP="00A4156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pob achos yn cael ei symud ymlaen yn brydlon ac mewn modd cymesur, a bod pob un yn cael ei gwblhau cyn gynted ag y bo modd.</w:t>
            </w:r>
          </w:p>
          <w:p w14:paraId="1A5810DF" w14:textId="35884A8B" w:rsidR="00CA6B05" w:rsidRPr="005A62DA" w:rsidRDefault="00CA6B05" w:rsidP="00A4156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llwyth achosion, gyda goruchwyliaeth gefnogol sy'n briodol i lefel y rôl.</w:t>
            </w:r>
          </w:p>
          <w:p w14:paraId="3F8BF1B6" w14:textId="48A09727" w:rsidR="00CA6B05" w:rsidRPr="005A62DA" w:rsidRDefault="00CA6B05" w:rsidP="00A4156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Casglu gwybodaeth briodol i lunio adroddiadau ysgrifenedig ffeithiol sy'n seiliedig ar dystiolaeth.</w:t>
            </w:r>
          </w:p>
          <w:p w14:paraId="76C49D85" w14:textId="53D39925" w:rsidR="00CA6B05" w:rsidRPr="005A62DA" w:rsidRDefault="00CA6B05" w:rsidP="00A4156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Cadw cofnodion cywir a chyfredol a thrywyddau archwilio yn unol â gofynion diogelu data.</w:t>
            </w:r>
          </w:p>
          <w:p w14:paraId="6FDBDF50" w14:textId="77A70272" w:rsidR="00CA6B05" w:rsidRPr="005A62DA" w:rsidRDefault="00CA6B05" w:rsidP="00A4156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Cyfathrebu'n effeithiol â phob parti ar lafar ac yn ysgrifenedig.</w:t>
            </w:r>
          </w:p>
          <w:p w14:paraId="611304C2" w14:textId="5D15BFBB" w:rsidR="00CA6B05" w:rsidRPr="005A62DA" w:rsidRDefault="00CA6B05" w:rsidP="00A4156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Ymateb i ystod eang o ohebiaeth gyffredinol, gan ymchwilio i ymholiadau ac ymateb iddynt yn ôl yr angen.</w:t>
            </w:r>
          </w:p>
          <w:p w14:paraId="370DB006" w14:textId="26694D90" w:rsidR="00CC51AD" w:rsidRPr="00CA6B05" w:rsidRDefault="00CA6B05" w:rsidP="00A4156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gwaith yr Aelod yn cael ei hyrwyddo drwy gymryd rhan mewn gweithgareddau priodol megis cymorthfeydd neu ddigwyddiadau cymunedol.</w:t>
            </w:r>
          </w:p>
        </w:tc>
      </w:tr>
      <w:tr w:rsidR="00CC51AD" w:rsidRPr="00FF6DF3" w14:paraId="7EFFF564" w14:textId="77777777" w:rsidTr="003A0D99">
        <w:tc>
          <w:tcPr>
            <w:tcW w:w="9016" w:type="dxa"/>
            <w:shd w:val="clear" w:color="auto" w:fill="FAE2D5" w:themeFill="accent2" w:themeFillTint="33"/>
          </w:tcPr>
          <w:p w14:paraId="2BF55D10" w14:textId="06ED1077" w:rsidR="00CC51AD" w:rsidRPr="008C6A1D" w:rsidRDefault="00CB3A33" w:rsidP="00A41565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Diben y swydd</w:t>
            </w:r>
          </w:p>
        </w:tc>
      </w:tr>
      <w:tr w:rsidR="00384339" w:rsidRPr="00FF6DF3" w14:paraId="06FF4A1A" w14:textId="77777777" w:rsidTr="009343B7">
        <w:tc>
          <w:tcPr>
            <w:tcW w:w="9016" w:type="dxa"/>
          </w:tcPr>
          <w:p w14:paraId="41CD95F9" w14:textId="5DF8926C" w:rsidR="00384339" w:rsidRDefault="000F7888" w:rsidP="00A41565">
            <w:pPr>
              <w:spacing w:before="120" w:after="120"/>
              <w:rPr>
                <w:rFonts w:cs="Segoe UI"/>
              </w:rPr>
            </w:pPr>
            <w:r w:rsidRPr="007B74BB">
              <w:rPr>
                <w:rFonts w:eastAsia="Segoe UI" w:cs="Segoe UI"/>
                <w:szCs w:val="18"/>
              </w:rPr>
              <w:t xml:space="preserve">Bydd </w:t>
            </w:r>
            <w:r w:rsidRPr="00D26EB1">
              <w:rPr>
                <w:rFonts w:eastAsia="Segoe UI" w:cs="Segoe UI"/>
                <w:b/>
                <w:bCs/>
                <w:szCs w:val="18"/>
              </w:rPr>
              <w:t>Swyddog Gwaith Achos Band</w:t>
            </w:r>
            <w:r w:rsidRPr="000F7888">
              <w:rPr>
                <w:rFonts w:eastAsia="Segoe UI" w:cs="Segoe UI"/>
                <w:b/>
                <w:bCs/>
                <w:szCs w:val="18"/>
              </w:rPr>
              <w:t xml:space="preserve"> 2</w:t>
            </w:r>
            <w:r w:rsidRPr="007B74BB">
              <w:rPr>
                <w:rFonts w:eastAsia="Segoe UI" w:cs="Segoe UI"/>
                <w:szCs w:val="18"/>
              </w:rPr>
              <w:t xml:space="preserve"> sy’n gweithio i Aelod o'r Senedd yn ymdrin ag achosion mwy cymhleth, yn eiriol dros etholwyr, ac yn ymchwilio i bolisi wrth ddarparu cefnogaeth i etholwyr a'r Aelod. Bydd yn gweithio'n annibynnol ar waith achosion, yn cysylltu ag asiantaethau’r llywodraeth a chyrff perthnasol eraill yn ôl yr angen.</w:t>
            </w:r>
          </w:p>
        </w:tc>
      </w:tr>
    </w:tbl>
    <w:p w14:paraId="31DD16C7" w14:textId="09BF911C" w:rsidR="00504BA0" w:rsidRDefault="00504BA0" w:rsidP="00A41565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A41565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 y person</w:t>
      </w:r>
    </w:p>
    <w:p w14:paraId="1611D87F" w14:textId="1395FBFB" w:rsidR="003464BE" w:rsidRPr="003464BE" w:rsidRDefault="003464BE" w:rsidP="00A41565">
      <w:pPr>
        <w:spacing w:before="120" w:after="120"/>
        <w:rPr>
          <w:rFonts w:eastAsia="Segoe UI" w:cs="Segoe UI"/>
          <w:i/>
          <w:iCs/>
          <w:color w:val="EE0000"/>
        </w:rPr>
      </w:pPr>
      <w:permStart w:id="2027958521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1535FF">
        <w:tc>
          <w:tcPr>
            <w:tcW w:w="9016" w:type="dxa"/>
            <w:shd w:val="clear" w:color="auto" w:fill="FAE2D5" w:themeFill="accent2" w:themeFillTint="33"/>
          </w:tcPr>
          <w:permEnd w:id="2027958521"/>
          <w:p w14:paraId="00B06030" w14:textId="1C160C9D" w:rsidR="00504BA0" w:rsidRPr="00CC51AD" w:rsidRDefault="00CB2F1E" w:rsidP="00A41565">
            <w:pPr>
              <w:spacing w:before="120" w:after="120"/>
              <w:rPr>
                <w:rFonts w:cs="Segoe UI"/>
                <w:b/>
                <w:bCs/>
              </w:rPr>
            </w:pPr>
            <w:r w:rsidRPr="00CB2F1E">
              <w:rPr>
                <w:rFonts w:cs="Segoe UI"/>
                <w:b/>
                <w:bCs/>
              </w:rPr>
              <w:t>Sgiliau ac ymddygiadau</w:t>
            </w:r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3EB20042" w14:textId="77777777" w:rsidR="00470583" w:rsidRDefault="00470583" w:rsidP="00A41565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permStart w:id="1533414028" w:edGrp="everyone" w:colFirst="0" w:colLast="0"/>
            <w:r>
              <w:rPr>
                <w:rFonts w:eastAsia="Segoe UI" w:cs="Segoe UI"/>
                <w:lang w:val="cy-GB"/>
              </w:rPr>
              <w:t>Sgiliau cyfathrebu ysgrifenedig a llafar cryf ar gyfer drafftio gohebiaeth a chysylltu â rhanddeiliaid.</w:t>
            </w:r>
          </w:p>
          <w:p w14:paraId="4DC0A696" w14:textId="77777777" w:rsidR="00470583" w:rsidRDefault="00470583" w:rsidP="00A41565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 gallu i reoli nifer o achosion a blaenoriaethu materion brys.</w:t>
            </w:r>
          </w:p>
          <w:p w14:paraId="72C3B4B0" w14:textId="77777777" w:rsidR="00470583" w:rsidRDefault="00470583" w:rsidP="00A41565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Disgresiwn a chyfrinachedd wrth ymdrin â gwaith achos sensitif.</w:t>
            </w:r>
          </w:p>
          <w:p w14:paraId="58F7A8DD" w14:textId="77777777" w:rsidR="00470583" w:rsidRDefault="00470583" w:rsidP="00A41565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Sgiliau datrys problemau a negodi wrth eiriol ar ran etholwyr.</w:t>
            </w:r>
          </w:p>
          <w:p w14:paraId="301619E7" w14:textId="77777777" w:rsidR="00470583" w:rsidRDefault="00470583" w:rsidP="00A41565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Disgwylir bod yn hyddysg yn yr adnoddau a’r offer arferol ar gyfer y swydd, er enghraifft pecynnau meddalwedd safonol.</w:t>
            </w:r>
          </w:p>
          <w:p w14:paraId="5AEC70CF" w14:textId="77777777" w:rsidR="00470583" w:rsidRDefault="00470583" w:rsidP="00A41565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Sgiliau cyfathrebu llafar ac ysgrifenedig sydd wedi’u datblygu i raddau da. </w:t>
            </w:r>
          </w:p>
          <w:p w14:paraId="3BB09063" w14:textId="77777777" w:rsidR="00470583" w:rsidRDefault="00470583" w:rsidP="00A41565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Sgiliau TG effeithiol, yn enwedig wrth ddefnyddio pecynnau Microsoft fel Word, Outlook ac Excel.</w:t>
            </w:r>
          </w:p>
          <w:p w14:paraId="7FA001F9" w14:textId="77777777" w:rsidR="00470583" w:rsidRDefault="00470583" w:rsidP="00A41565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Sgiliau rhyngbersonol effeithiol a’r gallu i ymdrin ag amrywiaeth o bobl mewn sefyllfaoedd a all fod yn heriol.</w:t>
            </w:r>
          </w:p>
          <w:p w14:paraId="484C4348" w14:textId="77A4ED8F" w:rsidR="003C31C5" w:rsidRPr="00093E84" w:rsidRDefault="00470583" w:rsidP="00093E8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</w:tc>
      </w:tr>
      <w:permEnd w:id="1533414028"/>
      <w:tr w:rsidR="00504BA0" w:rsidRPr="00FF6DF3" w14:paraId="5EC54106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65468E12" w14:textId="2B9F9C3B" w:rsidR="00504BA0" w:rsidRPr="00504BA0" w:rsidRDefault="00F22603" w:rsidP="00A41565">
            <w:pPr>
              <w:spacing w:before="120" w:after="120"/>
              <w:rPr>
                <w:rFonts w:cs="Segoe UI"/>
                <w:b/>
                <w:bCs/>
              </w:rPr>
            </w:pPr>
            <w:r w:rsidRPr="00F22603">
              <w:rPr>
                <w:b/>
                <w:bCs/>
              </w:rPr>
              <w:t>Gwybodaeth a phrofiad</w:t>
            </w:r>
          </w:p>
        </w:tc>
      </w:tr>
      <w:tr w:rsidR="00504BA0" w:rsidRPr="00FF6DF3" w14:paraId="59C1D26D" w14:textId="77777777" w:rsidTr="009343B7">
        <w:tc>
          <w:tcPr>
            <w:tcW w:w="9016" w:type="dxa"/>
          </w:tcPr>
          <w:p w14:paraId="10F610AF" w14:textId="77777777" w:rsidR="00DF2B7F" w:rsidRPr="00D3449A" w:rsidRDefault="00DF2B7F" w:rsidP="00A41565">
            <w:pPr>
              <w:numPr>
                <w:ilvl w:val="0"/>
                <w:numId w:val="14"/>
              </w:numPr>
              <w:spacing w:before="120" w:after="120" w:line="259" w:lineRule="auto"/>
              <w:rPr>
                <w:rFonts w:cs="Segoe UI"/>
              </w:rPr>
            </w:pPr>
            <w:permStart w:id="2092831177" w:edGrp="everyone" w:colFirst="0" w:colLast="0"/>
            <w:r>
              <w:rPr>
                <w:rFonts w:eastAsia="Segoe UI" w:cs="Segoe UI"/>
                <w:lang w:val="cy-GB"/>
              </w:rPr>
              <w:t>Dealltwriaeth gref o'r fframweithiau cyfreithiol a rheoleiddiol y mae’r Aelodau a’r Grwpiau yn gweithredu ynddynt. Mae hyn yn cynnwys fframweithiau’r Senedd (safonau ymddygiad, gwariant ac ati) yn ogystal â fframweithiau ehangach a chyffredinol (dyletswyddau cyfreithiol). Y gallu i roi cyngor gwybodus i’r Aelodau a chydweithwyr ar y materion hyn.</w:t>
            </w:r>
          </w:p>
          <w:p w14:paraId="2A43CED2" w14:textId="77777777" w:rsidR="00DF2B7F" w:rsidRPr="005D6A17" w:rsidRDefault="00DF2B7F" w:rsidP="00A41565">
            <w:pPr>
              <w:numPr>
                <w:ilvl w:val="0"/>
                <w:numId w:val="14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Profiad o fod mewn rôl gymharol yn ymdrin â gohebiaeth gymhleth, dyddiaduron a digwyddiadau, a rhedeg swyddfa brysur. </w:t>
            </w:r>
          </w:p>
          <w:p w14:paraId="7E63360E" w14:textId="653B6FD5" w:rsidR="00060FEC" w:rsidRPr="00191A1A" w:rsidRDefault="00060FEC" w:rsidP="00A41565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b/>
                <w:bCs/>
              </w:rPr>
            </w:pPr>
            <w:r w:rsidRPr="00191A1A">
              <w:rPr>
                <w:rFonts w:eastAsia="Segoe UI" w:cs="Segoe UI"/>
                <w:b/>
                <w:bCs/>
              </w:rPr>
              <w:t>Diogelu data / diogelwch gwybodaeth</w:t>
            </w:r>
            <w:r w:rsidR="00316867" w:rsidRPr="00191A1A">
              <w:rPr>
                <w:rFonts w:eastAsia="Segoe UI" w:cs="Segoe UI"/>
                <w:b/>
                <w:bCs/>
              </w:rPr>
              <w:t>:</w:t>
            </w:r>
          </w:p>
          <w:p w14:paraId="79E0FE4B" w14:textId="77777777" w:rsidR="00316867" w:rsidRPr="00DF2B7F" w:rsidRDefault="00316867" w:rsidP="00A41565">
            <w:pPr>
              <w:numPr>
                <w:ilvl w:val="0"/>
                <w:numId w:val="14"/>
              </w:numPr>
              <w:spacing w:before="120" w:after="120"/>
              <w:rPr>
                <w:rFonts w:eastAsia="Segoe UI" w:cs="Segoe UI"/>
                <w:lang w:val="cy-GB"/>
              </w:rPr>
            </w:pPr>
            <w:r w:rsidRPr="00DF2B7F">
              <w:rPr>
                <w:rFonts w:eastAsia="Segoe UI" w:cs="Segoe UI"/>
                <w:lang w:val="cy-GB"/>
              </w:rPr>
              <w:t>Gwybodaeth am y gyfraith ac arfer da sy'n gysylltiedig â diogelu data a diogelwch gwybodaeth.</w:t>
            </w:r>
          </w:p>
          <w:p w14:paraId="03DA5DBD" w14:textId="6DB35A87" w:rsidR="001D2F40" w:rsidRPr="00191A1A" w:rsidRDefault="001D2F40" w:rsidP="00A41565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b/>
                <w:bCs/>
              </w:rPr>
            </w:pPr>
            <w:r w:rsidRPr="00191A1A">
              <w:rPr>
                <w:rFonts w:eastAsia="Segoe UI" w:cs="Segoe UI"/>
                <w:b/>
                <w:bCs/>
              </w:rPr>
              <w:t>Iechyd, diogelwch a lles:</w:t>
            </w:r>
          </w:p>
          <w:p w14:paraId="274AA756" w14:textId="77777777" w:rsidR="00A7377B" w:rsidRPr="00DF2B7F" w:rsidRDefault="00A7377B" w:rsidP="00A41565">
            <w:pPr>
              <w:numPr>
                <w:ilvl w:val="0"/>
                <w:numId w:val="14"/>
              </w:numPr>
              <w:spacing w:before="120" w:after="120"/>
              <w:rPr>
                <w:rFonts w:eastAsia="Segoe UI" w:cs="Segoe UI"/>
                <w:lang w:val="cy-GB"/>
              </w:rPr>
            </w:pPr>
            <w:r w:rsidRPr="00DF2B7F">
              <w:rPr>
                <w:rFonts w:eastAsia="Segoe UI" w:cs="Segoe UI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0718B0BB" w14:textId="307A05D5" w:rsidR="00F14303" w:rsidRPr="00191A1A" w:rsidRDefault="001D2F40" w:rsidP="00A41565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b/>
                <w:bCs/>
              </w:rPr>
            </w:pPr>
            <w:r w:rsidRPr="00191A1A">
              <w:rPr>
                <w:rFonts w:eastAsia="Segoe UI" w:cs="Segoe UI"/>
                <w:b/>
                <w:bCs/>
              </w:rPr>
              <w:t>Diogelu</w:t>
            </w:r>
            <w:r w:rsidR="00F14303" w:rsidRPr="00191A1A">
              <w:rPr>
                <w:rFonts w:eastAsia="Segoe UI" w:cs="Segoe UI"/>
                <w:b/>
                <w:bCs/>
              </w:rPr>
              <w:t>:</w:t>
            </w:r>
          </w:p>
          <w:p w14:paraId="02DC5552" w14:textId="4873B72E" w:rsidR="00504BA0" w:rsidRPr="00504BA0" w:rsidRDefault="00BC5825" w:rsidP="00A41565">
            <w:pPr>
              <w:numPr>
                <w:ilvl w:val="0"/>
                <w:numId w:val="14"/>
              </w:numPr>
              <w:spacing w:before="120" w:after="120"/>
              <w:rPr>
                <w:rStyle w:val="eop"/>
                <w:rFonts w:cs="Segoe UI"/>
              </w:rPr>
            </w:pPr>
            <w:r w:rsidRPr="00DF2B7F">
              <w:rPr>
                <w:rFonts w:eastAsia="Segoe UI" w:cs="Segoe UI"/>
                <w:lang w:val="cy-GB"/>
              </w:rPr>
              <w:t>Profiad o roi mesurau diogelu cymesur ar waith mewn perthynas â phlant ac oedolion sy’n agored i niwed.</w:t>
            </w:r>
          </w:p>
        </w:tc>
      </w:tr>
      <w:permEnd w:id="2092831177"/>
      <w:tr w:rsidR="00F14303" w:rsidRPr="00FF6DF3" w14:paraId="70C93A5B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4AE5E684" w14:textId="57E8A103" w:rsidR="00F14303" w:rsidRPr="001535FF" w:rsidRDefault="00D57E3B" w:rsidP="00A41565">
            <w:pPr>
              <w:spacing w:before="120" w:after="120"/>
              <w:rPr>
                <w:rStyle w:val="eop"/>
                <w:rFonts w:cs="Segoe UI"/>
                <w:b/>
                <w:bCs/>
                <w:color w:val="EE0000"/>
              </w:rPr>
            </w:pPr>
            <w:r w:rsidRPr="001535FF">
              <w:rPr>
                <w:b/>
                <w:bCs/>
              </w:rPr>
              <w:lastRenderedPageBreak/>
              <w:t>Meini prawf dymunol</w:t>
            </w:r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19318E83" w14:textId="77777777" w:rsidR="009B6607" w:rsidRPr="008B33D2" w:rsidRDefault="009B6607" w:rsidP="009B6607">
            <w:pPr>
              <w:numPr>
                <w:ilvl w:val="0"/>
                <w:numId w:val="7"/>
              </w:num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permStart w:id="424759748" w:edGrp="everyone" w:colFirst="0" w:colLast="0"/>
            <w:r>
              <w:rPr>
                <w:rFonts w:eastAsia="Segoe UI" w:cs="Segoe UI"/>
                <w:color w:val="000000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1D34EA18" w14:textId="77777777" w:rsidR="009B6607" w:rsidRDefault="009B6607" w:rsidP="009B660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Deall amcanion a gwerthoedd plaid yr Aelod, a blaenoriaethau gwleidyddol yr Aelod neu'r Grŵp. Bod yn gyfforddus â pholisïau ac amcanion y blaid, ynghyd â’i ddull o wasanaethu'r gymuned.</w:t>
            </w:r>
          </w:p>
          <w:p w14:paraId="74A790A7" w14:textId="6E24C95B" w:rsidR="00F14303" w:rsidRPr="009B6607" w:rsidRDefault="009B6607" w:rsidP="009B660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Gwybodaeth a dealltwriaeth o etholaeth Pontypridd Cynon Merthyr</w:t>
            </w:r>
          </w:p>
        </w:tc>
      </w:tr>
      <w:permEnd w:id="424759748"/>
      <w:tr w:rsidR="00F14303" w:rsidRPr="00FF6DF3" w14:paraId="3DEBB9A4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4C3F92B3" w14:textId="38461464" w:rsidR="00F14303" w:rsidRPr="001535FF" w:rsidRDefault="00301647" w:rsidP="00A41565">
            <w:pPr>
              <w:spacing w:before="120" w:after="120"/>
              <w:rPr>
                <w:rStyle w:val="eop"/>
                <w:rFonts w:cs="Segoe UI"/>
                <w:b/>
                <w:bCs/>
                <w:i/>
                <w:iCs/>
                <w:color w:val="EE0000"/>
              </w:rPr>
            </w:pPr>
            <w:r w:rsidRPr="001535FF">
              <w:rPr>
                <w:b/>
                <w:bCs/>
              </w:rPr>
              <w:t>Cymwysterau</w:t>
            </w:r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247B81C4" w14:textId="204933D9" w:rsidR="00F14303" w:rsidRDefault="009C0153" w:rsidP="00A41565">
            <w:pPr>
              <w:numPr>
                <w:ilvl w:val="0"/>
                <w:numId w:val="7"/>
              </w:num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permStart w:id="1168072925" w:edGrp="everyone" w:colFirst="0" w:colLast="0"/>
            <w:r w:rsidRPr="005E3F9B">
              <w:rPr>
                <w:rFonts w:eastAsia="Segoe UI" w:cs="Segoe UI"/>
                <w:color w:val="000000"/>
                <w:lang w:val="cy-GB"/>
              </w:rPr>
              <w:t xml:space="preserve">Tystiolaeth o sgiliau rhifedd a llythrennedd e.e. TGAU Saesneg </w:t>
            </w:r>
            <w:r>
              <w:rPr>
                <w:rFonts w:eastAsia="Segoe UI" w:cs="Segoe UI"/>
                <w:color w:val="000000"/>
                <w:lang w:val="cy-GB"/>
              </w:rPr>
              <w:t xml:space="preserve">/ Cymraeg </w:t>
            </w:r>
            <w:r w:rsidRPr="005E3F9B">
              <w:rPr>
                <w:rFonts w:eastAsia="Segoe UI" w:cs="Segoe UI"/>
                <w:color w:val="000000"/>
                <w:lang w:val="cy-GB"/>
              </w:rPr>
              <w:t>a Mathemateg (neu gymwysterau cyfatebol) Gradd C neu uwch, neu brofiad arall addas.</w:t>
            </w:r>
          </w:p>
        </w:tc>
      </w:tr>
      <w:permEnd w:id="1168072925"/>
      <w:tr w:rsidR="00F14303" w:rsidRPr="00FF6DF3" w14:paraId="44A25FB2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2D1974CB" w14:textId="020C009C" w:rsidR="00F14303" w:rsidRDefault="00B87473" w:rsidP="00A41565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1535FF">
              <w:rPr>
                <w:b/>
                <w:bCs/>
              </w:rPr>
              <w:t>Sgiliau iaith</w:t>
            </w:r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3A68E3C1" w14:textId="2F290D0E" w:rsidR="00F14303" w:rsidRPr="008E44C4" w:rsidRDefault="008E44C4" w:rsidP="008E44C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permStart w:id="147463409" w:edGrp="everyone" w:colFirst="0" w:colLast="0"/>
            <w:r>
              <w:rPr>
                <w:rFonts w:eastAsia="Segoe UI" w:cs="Segoe UI"/>
                <w:color w:val="000000"/>
                <w:lang w:val="cy-GB"/>
              </w:rPr>
              <w:t>Nid yw sgiliau Cymraeg yn hanfodol ar gyfer y swydd hon, ond maent yn ddymunol.</w:t>
            </w:r>
          </w:p>
        </w:tc>
      </w:tr>
      <w:permEnd w:id="147463409"/>
    </w:tbl>
    <w:p w14:paraId="6F5FE58D" w14:textId="77777777" w:rsidR="005C1360" w:rsidRDefault="005C1360" w:rsidP="00A41565"/>
    <w:p w14:paraId="04F3D0B8" w14:textId="189ACCCE" w:rsidR="005C1360" w:rsidRDefault="005C1360" w:rsidP="00A41565">
      <w:pPr>
        <w:rPr>
          <w:rFonts w:eastAsiaTheme="majorEastAsia" w:cs="Segoe UI"/>
          <w:sz w:val="40"/>
          <w:szCs w:val="40"/>
        </w:rPr>
      </w:pPr>
      <w:permStart w:id="1103383745" w:edGrp="everyone"/>
      <w:permEnd w:id="1103383745"/>
      <w:r>
        <w:rPr>
          <w:rFonts w:eastAsiaTheme="majorEastAsia" w:cs="Segoe UI"/>
          <w:sz w:val="40"/>
          <w:szCs w:val="40"/>
        </w:rPr>
        <w:br w:type="page"/>
      </w:r>
    </w:p>
    <w:p w14:paraId="05AFC9E4" w14:textId="30EDB130" w:rsidR="005C1360" w:rsidRDefault="0060570D" w:rsidP="00A41565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Theme="majorEastAsia" w:cs="Segoe UI"/>
          <w:b/>
          <w:bCs/>
          <w:sz w:val="40"/>
          <w:szCs w:val="40"/>
        </w:rPr>
        <w:lastRenderedPageBreak/>
        <w:t xml:space="preserve">Prif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</w:p>
    <w:p w14:paraId="0C64D7C8" w14:textId="536B99CD" w:rsidR="007554A6" w:rsidRPr="00751E45" w:rsidRDefault="007554A6" w:rsidP="007554A6">
      <w:pPr>
        <w:widowControl w:val="0"/>
        <w:spacing w:before="120" w:after="120"/>
        <w:rPr>
          <w:rFonts w:eastAsia="Segoe UI" w:cs="Segoe UI"/>
          <w:color w:val="000000" w:themeColor="text1"/>
        </w:rPr>
      </w:pPr>
      <w:permStart w:id="736442922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35FF" w:rsidRPr="00CC51AD" w14:paraId="70665D53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6FC19462" w14:textId="3D4913D7" w:rsidR="001535FF" w:rsidRPr="005E3F9B" w:rsidRDefault="00C961AD" w:rsidP="00A41565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5E3F9B">
              <w:rPr>
                <w:rFonts w:eastAsia="Segoe UI" w:cs="Segoe UI"/>
                <w:b/>
                <w:bCs/>
                <w:lang w:val="cy-GB"/>
              </w:rPr>
              <w:t xml:space="preserve">Rheoli </w:t>
            </w:r>
            <w:r w:rsidR="005E3F9B" w:rsidRPr="005E3F9B">
              <w:rPr>
                <w:rFonts w:eastAsia="Segoe UI" w:cs="Segoe UI"/>
                <w:b/>
                <w:bCs/>
                <w:lang w:val="cy-GB"/>
              </w:rPr>
              <w:t>g</w:t>
            </w:r>
            <w:r w:rsidRPr="005E3F9B">
              <w:rPr>
                <w:rFonts w:eastAsia="Segoe UI" w:cs="Segoe UI"/>
                <w:b/>
                <w:bCs/>
                <w:lang w:val="cy-GB"/>
              </w:rPr>
              <w:t xml:space="preserve">waith </w:t>
            </w:r>
            <w:r w:rsidR="005E3F9B" w:rsidRPr="005E3F9B">
              <w:rPr>
                <w:rFonts w:eastAsia="Segoe UI" w:cs="Segoe UI"/>
                <w:b/>
                <w:bCs/>
                <w:lang w:val="cy-GB"/>
              </w:rPr>
              <w:t>a</w:t>
            </w:r>
            <w:r w:rsidRPr="005E3F9B">
              <w:rPr>
                <w:rFonts w:eastAsia="Segoe UI" w:cs="Segoe UI"/>
                <w:b/>
                <w:bCs/>
                <w:lang w:val="cy-GB"/>
              </w:rPr>
              <w:t xml:space="preserve">chos a </w:t>
            </w:r>
            <w:r w:rsidR="005E3F9B" w:rsidRPr="005E3F9B">
              <w:rPr>
                <w:rFonts w:eastAsia="Segoe UI" w:cs="Segoe UI"/>
                <w:b/>
                <w:bCs/>
                <w:lang w:val="cy-GB"/>
              </w:rPr>
              <w:t>c</w:t>
            </w:r>
            <w:r w:rsidRPr="005E3F9B">
              <w:rPr>
                <w:rFonts w:eastAsia="Segoe UI" w:cs="Segoe UI"/>
                <w:b/>
                <w:bCs/>
                <w:lang w:val="cy-GB"/>
              </w:rPr>
              <w:t xml:space="preserve">hymorth i </w:t>
            </w:r>
            <w:r w:rsidR="005E3F9B" w:rsidRPr="005E3F9B">
              <w:rPr>
                <w:rFonts w:eastAsia="Segoe UI" w:cs="Segoe UI"/>
                <w:b/>
                <w:bCs/>
                <w:lang w:val="cy-GB"/>
              </w:rPr>
              <w:t>e</w:t>
            </w:r>
            <w:r w:rsidRPr="005E3F9B">
              <w:rPr>
                <w:rFonts w:eastAsia="Segoe UI" w:cs="Segoe UI"/>
                <w:b/>
                <w:bCs/>
                <w:lang w:val="cy-GB"/>
              </w:rPr>
              <w:t>tholwyr</w:t>
            </w:r>
          </w:p>
        </w:tc>
      </w:tr>
      <w:tr w:rsidR="001535FF" w:rsidRPr="00CC51AD" w14:paraId="6BF5585C" w14:textId="77777777" w:rsidTr="001535FF">
        <w:tc>
          <w:tcPr>
            <w:tcW w:w="9016" w:type="dxa"/>
            <w:shd w:val="clear" w:color="auto" w:fill="FFFFFF" w:themeFill="background1"/>
          </w:tcPr>
          <w:p w14:paraId="46BFA7DC" w14:textId="77777777" w:rsidR="000E5696" w:rsidRPr="00751E45" w:rsidRDefault="000E5696" w:rsidP="000E5696">
            <w:pPr>
              <w:numPr>
                <w:ilvl w:val="0"/>
                <w:numId w:val="6"/>
              </w:numPr>
              <w:tabs>
                <w:tab w:val="clear" w:pos="720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Ymdrin ag achosion cymhleth a sensitif, gan ddarparu cymorth ac atebion teilwredig i etholwyr. Gall hyn gynnwys cefnogi etholwyr i ymgyrchu yn erbyn y materion a nodwyd ganddynt drwy rannu gwybodaeth a rhoi cyngor mewn perthynas â'r broses ddeddfwriaethol, hawliau ac ati.</w:t>
            </w:r>
          </w:p>
          <w:p w14:paraId="4197829B" w14:textId="77777777" w:rsidR="000E5696" w:rsidRPr="00751E45" w:rsidRDefault="000E5696" w:rsidP="000E5696">
            <w:pPr>
              <w:numPr>
                <w:ilvl w:val="0"/>
                <w:numId w:val="6"/>
              </w:numPr>
              <w:tabs>
                <w:tab w:val="clear" w:pos="720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Ymchwilio i faterion sy'n ymwneud â pholisi neu faterion cyfreithiol sy'n effeithio ar etholwyr ac uwchgyfeirio pryderon brys i'r Aelod.</w:t>
            </w:r>
          </w:p>
          <w:p w14:paraId="6C7A4C6C" w14:textId="77777777" w:rsidR="000E5696" w:rsidRPr="00751E45" w:rsidRDefault="000E5696" w:rsidP="000E5696">
            <w:pPr>
              <w:numPr>
                <w:ilvl w:val="0"/>
                <w:numId w:val="6"/>
              </w:numPr>
              <w:tabs>
                <w:tab w:val="clear" w:pos="720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Drafftio ac anfon llythyrau manwl, adroddiadau a chrynodebau o achosion ar ran yr Aelod.</w:t>
            </w:r>
          </w:p>
          <w:p w14:paraId="2AD2BC74" w14:textId="77777777" w:rsidR="000E5696" w:rsidRPr="00751E45" w:rsidRDefault="000E5696" w:rsidP="000E5696">
            <w:pPr>
              <w:numPr>
                <w:ilvl w:val="0"/>
                <w:numId w:val="6"/>
              </w:numPr>
              <w:tabs>
                <w:tab w:val="clear" w:pos="720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Cynnal a chadw cofnodion achosion gan ddefnyddio systemau rheoli gwaith achos, gan sicrhau cydymffurfiaeth â chyfreithiau diogelu data.</w:t>
            </w:r>
          </w:p>
          <w:p w14:paraId="22171E62" w14:textId="7194734C" w:rsidR="001535FF" w:rsidRPr="0047329F" w:rsidRDefault="000E5696" w:rsidP="000E5696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Cynllunio a rheoli llwyth gwaith personol yn unol â gofynion yr Aelod.</w:t>
            </w:r>
          </w:p>
        </w:tc>
      </w:tr>
      <w:tr w:rsidR="001535FF" w:rsidRPr="00CC51AD" w14:paraId="314BC4A2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6F8DE309" w14:textId="6A72A91B" w:rsidR="001535FF" w:rsidRDefault="00E27CCA" w:rsidP="00A41565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5E3F9B">
              <w:rPr>
                <w:rFonts w:eastAsia="Segoe UI" w:cs="Segoe UI"/>
                <w:b/>
                <w:bCs/>
                <w:lang w:val="cy-GB"/>
              </w:rPr>
              <w:t xml:space="preserve">Eiriolaeth a </w:t>
            </w:r>
            <w:r w:rsidR="005E3F9B">
              <w:rPr>
                <w:rFonts w:eastAsia="Segoe UI" w:cs="Segoe UI"/>
                <w:b/>
                <w:bCs/>
                <w:lang w:val="cy-GB"/>
              </w:rPr>
              <w:t>c</w:t>
            </w:r>
            <w:r w:rsidRPr="005E3F9B">
              <w:rPr>
                <w:rFonts w:eastAsia="Segoe UI" w:cs="Segoe UI"/>
                <w:b/>
                <w:bCs/>
                <w:lang w:val="cy-GB"/>
              </w:rPr>
              <w:t xml:space="preserve">hysylltu â </w:t>
            </w:r>
            <w:r w:rsidR="005E3F9B">
              <w:rPr>
                <w:rFonts w:eastAsia="Segoe UI" w:cs="Segoe UI"/>
                <w:b/>
                <w:bCs/>
                <w:lang w:val="cy-GB"/>
              </w:rPr>
              <w:t>c</w:t>
            </w:r>
            <w:r w:rsidRPr="005E3F9B">
              <w:rPr>
                <w:rFonts w:eastAsia="Segoe UI" w:cs="Segoe UI"/>
                <w:b/>
                <w:bCs/>
                <w:lang w:val="cy-GB"/>
              </w:rPr>
              <w:t xml:space="preserve">hyrff </w:t>
            </w:r>
            <w:r w:rsidR="005E3F9B">
              <w:rPr>
                <w:rFonts w:eastAsia="Segoe UI" w:cs="Segoe UI"/>
                <w:b/>
                <w:bCs/>
                <w:lang w:val="cy-GB"/>
              </w:rPr>
              <w:t>l</w:t>
            </w:r>
            <w:r w:rsidRPr="005E3F9B">
              <w:rPr>
                <w:rFonts w:eastAsia="Segoe UI" w:cs="Segoe UI"/>
                <w:b/>
                <w:bCs/>
                <w:lang w:val="cy-GB"/>
              </w:rPr>
              <w:t>lywodraeth</w:t>
            </w:r>
          </w:p>
        </w:tc>
      </w:tr>
      <w:tr w:rsidR="001535FF" w:rsidRPr="00CC51AD" w14:paraId="5B191606" w14:textId="77777777" w:rsidTr="001535FF">
        <w:tc>
          <w:tcPr>
            <w:tcW w:w="9016" w:type="dxa"/>
            <w:shd w:val="clear" w:color="auto" w:fill="FFFFFF" w:themeFill="background1"/>
          </w:tcPr>
          <w:p w14:paraId="4449DCC8" w14:textId="77777777" w:rsidR="008B2792" w:rsidRPr="00751E45" w:rsidRDefault="008B2792" w:rsidP="008B2792">
            <w:pPr>
              <w:numPr>
                <w:ilvl w:val="0"/>
                <w:numId w:val="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Cyfathrebu ag adrannau’r llywodraeth, cynghorau lleol ac asiantaethau i gefnogi etholwyr i ddatrys problemau.</w:t>
            </w:r>
          </w:p>
          <w:p w14:paraId="60A7C1DE" w14:textId="77777777" w:rsidR="008B2792" w:rsidRPr="00751E45" w:rsidRDefault="008B2792" w:rsidP="008B2792">
            <w:pPr>
              <w:numPr>
                <w:ilvl w:val="0"/>
                <w:numId w:val="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Uwchgyfeirio achosion i wasanaethau ombwdsmyn, Gweinidogion, neu bwyllgorau’r Senedd pan fo angen.</w:t>
            </w:r>
          </w:p>
          <w:p w14:paraId="1EC550FF" w14:textId="77777777" w:rsidR="008B2792" w:rsidRPr="00751E45" w:rsidRDefault="008B2792" w:rsidP="008B2792">
            <w:pPr>
              <w:numPr>
                <w:ilvl w:val="0"/>
                <w:numId w:val="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Datblygu dealltwriaeth gref o faterion lles, tai, addysg, gofal iechyd a chyfreithiol er mwyn cefnogi etholwyr yn well.</w:t>
            </w:r>
          </w:p>
          <w:p w14:paraId="42C35823" w14:textId="12C0F6F8" w:rsidR="001535FF" w:rsidRPr="00DB70CD" w:rsidRDefault="008B2792" w:rsidP="008B2792">
            <w:pPr>
              <w:numPr>
                <w:ilvl w:val="0"/>
                <w:numId w:val="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Dilyn datblygiadau mewn deddfwriaeth, ym mhenderfyniadau llywodraeth leol ac mewn polisïau cenedlaethol i lywio gwaith achos.</w:t>
            </w:r>
          </w:p>
        </w:tc>
      </w:tr>
      <w:tr w:rsidR="005C1360" w:rsidRPr="00CC51AD" w14:paraId="5B880142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48DCD945" w14:textId="71152DA2" w:rsidR="005C1360" w:rsidRPr="00CC51AD" w:rsidRDefault="00FD4768" w:rsidP="00A41565">
            <w:pPr>
              <w:spacing w:before="120" w:after="120"/>
              <w:rPr>
                <w:rFonts w:cs="Segoe UI"/>
                <w:b/>
                <w:bCs/>
              </w:rPr>
            </w:pPr>
            <w:r w:rsidRPr="00C464E2">
              <w:rPr>
                <w:rFonts w:eastAsia="Segoe UI" w:cs="Segoe UI"/>
                <w:b/>
                <w:bCs/>
                <w:lang w:val="cy-GB"/>
              </w:rPr>
              <w:t xml:space="preserve">Ymgysylltu â'r </w:t>
            </w:r>
            <w:r w:rsidR="00C464E2">
              <w:rPr>
                <w:rFonts w:eastAsia="Segoe UI" w:cs="Segoe UI"/>
                <w:b/>
                <w:bCs/>
                <w:lang w:val="cy-GB"/>
              </w:rPr>
              <w:t>c</w:t>
            </w:r>
            <w:r w:rsidRPr="00C464E2">
              <w:rPr>
                <w:rFonts w:eastAsia="Segoe UI" w:cs="Segoe UI"/>
                <w:b/>
                <w:bCs/>
                <w:lang w:val="cy-GB"/>
              </w:rPr>
              <w:t xml:space="preserve">yhoedd a </w:t>
            </w:r>
            <w:r w:rsidR="00C464E2">
              <w:rPr>
                <w:rFonts w:eastAsia="Segoe UI" w:cs="Segoe UI"/>
                <w:b/>
                <w:bCs/>
                <w:lang w:val="cy-GB"/>
              </w:rPr>
              <w:t>c</w:t>
            </w:r>
            <w:r w:rsidRPr="00C464E2">
              <w:rPr>
                <w:rFonts w:eastAsia="Segoe UI" w:cs="Segoe UI"/>
                <w:b/>
                <w:bCs/>
                <w:lang w:val="cy-GB"/>
              </w:rPr>
              <w:t xml:space="preserve">hysylltu </w:t>
            </w:r>
            <w:r w:rsidR="00C464E2">
              <w:rPr>
                <w:rFonts w:eastAsia="Segoe UI" w:cs="Segoe UI"/>
                <w:b/>
                <w:bCs/>
                <w:lang w:val="cy-GB"/>
              </w:rPr>
              <w:t>c</w:t>
            </w:r>
            <w:r w:rsidRPr="00C464E2">
              <w:rPr>
                <w:rFonts w:eastAsia="Segoe UI" w:cs="Segoe UI"/>
                <w:b/>
                <w:bCs/>
                <w:lang w:val="cy-GB"/>
              </w:rPr>
              <w:t>ymunedol</w:t>
            </w:r>
          </w:p>
        </w:tc>
      </w:tr>
      <w:tr w:rsidR="005C1360" w:rsidRPr="00504BA0" w14:paraId="02BA93DF" w14:textId="77777777" w:rsidTr="009343B7">
        <w:tc>
          <w:tcPr>
            <w:tcW w:w="9016" w:type="dxa"/>
          </w:tcPr>
          <w:p w14:paraId="47564BCA" w14:textId="77777777" w:rsidR="00255294" w:rsidRPr="00E65E6B" w:rsidRDefault="00255294" w:rsidP="00A41565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Mynd i gymorthfeydd yr Aelod, ymgysylltu’n uniongyrchol ag etholwyr, cymryd nodiadau manwl, a nodi camau dilynol.</w:t>
            </w:r>
          </w:p>
          <w:p w14:paraId="54A64EDC" w14:textId="77777777" w:rsidR="00255294" w:rsidRPr="00E65E6B" w:rsidRDefault="00255294" w:rsidP="00A41565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Cynrychioli'r Aelod mewn digwyddiadau cymunedol, cyfarfodydd lleol ac ymweliadau yn yr etholaeth.</w:t>
            </w:r>
          </w:p>
          <w:p w14:paraId="441F6034" w14:textId="0B2C3CE5" w:rsidR="005C1360" w:rsidRPr="00D27AFE" w:rsidRDefault="00255294" w:rsidP="00A4156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Meithrin a chynnal cysylltiadau ag elusennau lleol, grwpiau eiriolaeth, a darparwyr gwasanaethau cyhoeddus.</w:t>
            </w:r>
          </w:p>
        </w:tc>
      </w:tr>
      <w:tr w:rsidR="00D27AFE" w:rsidRPr="00504BA0" w14:paraId="0886C8F8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16B067B2" w14:textId="7563976B" w:rsidR="00D27AFE" w:rsidRPr="00EF3040" w:rsidRDefault="00D27AFE" w:rsidP="00A41565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cs="Segoe UI"/>
                <w:b/>
                <w:bCs/>
              </w:rPr>
              <w:t>Arall</w:t>
            </w:r>
          </w:p>
        </w:tc>
      </w:tr>
      <w:tr w:rsidR="00D27AFE" w:rsidRPr="00EF3040" w14:paraId="0E8A3D6D" w14:textId="77777777" w:rsidTr="009343B7">
        <w:tc>
          <w:tcPr>
            <w:tcW w:w="9016" w:type="dxa"/>
          </w:tcPr>
          <w:p w14:paraId="368305C9" w14:textId="77777777" w:rsidR="002A52C5" w:rsidRDefault="002A52C5" w:rsidP="002A52C5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Cyflawni dyletswyddau eraill sy'n gymesur â'r band hwn, yn ôl yr angen, i gefnogi'r Aelod.</w:t>
            </w:r>
          </w:p>
          <w:p w14:paraId="5185A14F" w14:textId="5B81BE9E" w:rsidR="00D27AFE" w:rsidRPr="00852E55" w:rsidRDefault="002A52C5" w:rsidP="002A52C5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Style w:val="eop"/>
                <w:rFonts w:cs="Segoe UI"/>
              </w:rPr>
            </w:pPr>
            <w:r>
              <w:rPr>
                <w:rFonts w:eastAsia="Segoe UI" w:cs="Segoe UI"/>
                <w:lang w:val="cy-GB"/>
              </w:rPr>
              <w:t>Gallu gyrru a chael mynediad at gerbyd.</w:t>
            </w:r>
          </w:p>
        </w:tc>
      </w:tr>
      <w:permEnd w:id="736442922"/>
    </w:tbl>
    <w:p w14:paraId="11E0CD32" w14:textId="77777777" w:rsidR="005C1360" w:rsidRPr="00344D22" w:rsidRDefault="005C1360" w:rsidP="00A41565">
      <w:pPr>
        <w:tabs>
          <w:tab w:val="left" w:pos="7338"/>
        </w:tabs>
        <w:rPr>
          <w:rFonts w:eastAsiaTheme="majorEastAsia" w:cs="Segoe UI"/>
          <w:b/>
          <w:bCs/>
        </w:rPr>
      </w:pPr>
    </w:p>
    <w:sectPr w:rsidR="005C1360" w:rsidRPr="00344D22" w:rsidSect="00780C91">
      <w:footerReference w:type="default" r:id="rId11"/>
      <w:footerReference w:type="first" r:id="rId12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3FF5" w14:textId="77777777" w:rsidR="008D2D71" w:rsidRDefault="008D2D71" w:rsidP="002C75CA">
      <w:pPr>
        <w:spacing w:after="0" w:line="240" w:lineRule="auto"/>
      </w:pPr>
      <w:r>
        <w:separator/>
      </w:r>
    </w:p>
  </w:endnote>
  <w:endnote w:type="continuationSeparator" w:id="0">
    <w:p w14:paraId="5E31EA9C" w14:textId="77777777" w:rsidR="008D2D71" w:rsidRDefault="008D2D71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Content>
      <w:p w14:paraId="2A44C710" w14:textId="11D1DA90" w:rsidR="002C75CA" w:rsidRDefault="00780C91" w:rsidP="00780C91">
        <w:pPr>
          <w:pStyle w:val="Footer"/>
        </w:pPr>
        <w:r w:rsidRPr="009151F8">
          <w:rPr>
            <w:color w:val="D1D1D1" w:themeColor="background2" w:themeShade="E6"/>
          </w:rPr>
          <w:t>202606-JD-</w:t>
        </w:r>
        <w:r w:rsidR="009151F8" w:rsidRPr="009151F8">
          <w:rPr>
            <w:color w:val="D1D1D1" w:themeColor="background2" w:themeShade="E6"/>
          </w:rPr>
          <w:t>CW</w:t>
        </w:r>
        <w:r w:rsidRPr="009151F8">
          <w:rPr>
            <w:color w:val="D1D1D1" w:themeColor="background2" w:themeShade="E6"/>
          </w:rPr>
          <w:t>-</w:t>
        </w:r>
        <w:r w:rsidR="00EF76B2">
          <w:rPr>
            <w:color w:val="D1D1D1" w:themeColor="background2" w:themeShade="E6"/>
          </w:rPr>
          <w:t>2</w:t>
        </w:r>
        <w:r w:rsidRPr="009151F8">
          <w:rPr>
            <w:color w:val="D1D1D1" w:themeColor="background2" w:themeShade="E6"/>
          </w:rPr>
          <w:t>-CY</w:t>
        </w:r>
        <w:r>
          <w:t xml:space="preserve"> </w:t>
        </w:r>
        <w:r>
          <w:tab/>
        </w:r>
        <w:r>
          <w:tab/>
        </w:r>
        <w:r w:rsidR="002C75CA" w:rsidRPr="00780C91">
          <w:rPr>
            <w:color w:val="D1D1D1" w:themeColor="background2" w:themeShade="E6"/>
          </w:rPr>
          <w:fldChar w:fldCharType="begin"/>
        </w:r>
        <w:r w:rsidR="002C75CA" w:rsidRPr="00780C91">
          <w:rPr>
            <w:color w:val="D1D1D1" w:themeColor="background2" w:themeShade="E6"/>
          </w:rPr>
          <w:instrText>PAGE   \* MERGEFORMAT</w:instrText>
        </w:r>
        <w:r w:rsidR="002C75CA" w:rsidRPr="00780C91">
          <w:rPr>
            <w:color w:val="D1D1D1" w:themeColor="background2" w:themeShade="E6"/>
          </w:rPr>
          <w:fldChar w:fldCharType="separate"/>
        </w:r>
        <w:r w:rsidR="002C75CA" w:rsidRPr="00780C91">
          <w:rPr>
            <w:color w:val="D1D1D1" w:themeColor="background2" w:themeShade="E6"/>
          </w:rPr>
          <w:t>2</w:t>
        </w:r>
        <w:r w:rsidR="002C75CA" w:rsidRPr="00780C91">
          <w:rPr>
            <w:color w:val="D1D1D1" w:themeColor="background2" w:themeShade="E6"/>
          </w:rPr>
          <w:fldChar w:fldCharType="end"/>
        </w:r>
      </w:p>
    </w:sdtContent>
  </w:sdt>
  <w:p w14:paraId="2A82D6A5" w14:textId="77777777" w:rsidR="002C75CA" w:rsidRDefault="002C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07B1BC86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</w:t>
    </w:r>
    <w:r w:rsidR="00CF7D49">
      <w:rPr>
        <w:color w:val="D1D1D1" w:themeColor="background2" w:themeShade="E6"/>
      </w:rPr>
      <w:t>3</w:t>
    </w:r>
    <w:r w:rsidRPr="001B5CE4">
      <w:rPr>
        <w:color w:val="D1D1D1" w:themeColor="background2" w:themeShade="E6"/>
      </w:rPr>
      <w:t>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ACB3" w14:textId="77777777" w:rsidR="008D2D71" w:rsidRDefault="008D2D71" w:rsidP="002C75CA">
      <w:pPr>
        <w:spacing w:after="0" w:line="240" w:lineRule="auto"/>
      </w:pPr>
      <w:r>
        <w:separator/>
      </w:r>
    </w:p>
  </w:footnote>
  <w:footnote w:type="continuationSeparator" w:id="0">
    <w:p w14:paraId="11B52C3C" w14:textId="77777777" w:rsidR="008D2D71" w:rsidRDefault="008D2D71" w:rsidP="002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4D84"/>
    <w:multiLevelType w:val="hybridMultilevel"/>
    <w:tmpl w:val="FDA2DC0E"/>
    <w:lvl w:ilvl="0" w:tplc="FDAC3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87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A4A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63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5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0B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66B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41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3E5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50BDD"/>
    <w:multiLevelType w:val="multilevel"/>
    <w:tmpl w:val="9DB2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733C8"/>
    <w:multiLevelType w:val="hybridMultilevel"/>
    <w:tmpl w:val="3EB28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07C0D"/>
    <w:multiLevelType w:val="hybridMultilevel"/>
    <w:tmpl w:val="7DFCAE72"/>
    <w:lvl w:ilvl="0" w:tplc="2614140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8F6ED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04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9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CE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8D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5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46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0B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E7B3A"/>
    <w:multiLevelType w:val="hybridMultilevel"/>
    <w:tmpl w:val="10201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039A7"/>
    <w:multiLevelType w:val="hybridMultilevel"/>
    <w:tmpl w:val="D5300992"/>
    <w:lvl w:ilvl="0" w:tplc="00064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C0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C3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AC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2D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E3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EC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83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22D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569C"/>
    <w:multiLevelType w:val="hybridMultilevel"/>
    <w:tmpl w:val="B846F012"/>
    <w:lvl w:ilvl="0" w:tplc="BE16E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490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9A6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E4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87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20C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CB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A4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8D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C02F6"/>
    <w:multiLevelType w:val="hybridMultilevel"/>
    <w:tmpl w:val="794A8346"/>
    <w:lvl w:ilvl="0" w:tplc="8A9883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FC5D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282B2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FE1D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6060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D60D1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0C31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7A09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9D676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3743196">
    <w:abstractNumId w:val="7"/>
  </w:num>
  <w:num w:numId="2" w16cid:durableId="1234461860">
    <w:abstractNumId w:val="4"/>
  </w:num>
  <w:num w:numId="3" w16cid:durableId="1903175321">
    <w:abstractNumId w:val="13"/>
  </w:num>
  <w:num w:numId="4" w16cid:durableId="302125360">
    <w:abstractNumId w:val="2"/>
  </w:num>
  <w:num w:numId="5" w16cid:durableId="494996273">
    <w:abstractNumId w:val="8"/>
  </w:num>
  <w:num w:numId="6" w16cid:durableId="595795245">
    <w:abstractNumId w:val="5"/>
  </w:num>
  <w:num w:numId="7" w16cid:durableId="1263492420">
    <w:abstractNumId w:val="10"/>
  </w:num>
  <w:num w:numId="8" w16cid:durableId="156044538">
    <w:abstractNumId w:val="1"/>
  </w:num>
  <w:num w:numId="9" w16cid:durableId="931622241">
    <w:abstractNumId w:val="11"/>
  </w:num>
  <w:num w:numId="10" w16cid:durableId="1569997831">
    <w:abstractNumId w:val="15"/>
  </w:num>
  <w:num w:numId="11" w16cid:durableId="981690743">
    <w:abstractNumId w:val="9"/>
  </w:num>
  <w:num w:numId="12" w16cid:durableId="1731490810">
    <w:abstractNumId w:val="6"/>
  </w:num>
  <w:num w:numId="13" w16cid:durableId="1042680112">
    <w:abstractNumId w:val="3"/>
  </w:num>
  <w:num w:numId="14" w16cid:durableId="106973741">
    <w:abstractNumId w:val="14"/>
  </w:num>
  <w:num w:numId="15" w16cid:durableId="1740328710">
    <w:abstractNumId w:val="12"/>
  </w:num>
  <w:num w:numId="16" w16cid:durableId="847669729">
    <w:abstractNumId w:val="16"/>
  </w:num>
  <w:num w:numId="17" w16cid:durableId="137129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POdLExXX7jjSZ7ZNwbBCgHh16VcRrBv0Bqg4NEb6LQ3qIX3gX2UWEMgz9aTWgPlI7OVdGsrCJcPC/q22f4Rjcw==" w:salt="/coz+0UN4i6AMeK2PP6+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6954"/>
    <w:rsid w:val="00007C6E"/>
    <w:rsid w:val="00012183"/>
    <w:rsid w:val="00012A32"/>
    <w:rsid w:val="00015B0A"/>
    <w:rsid w:val="00031268"/>
    <w:rsid w:val="00033E65"/>
    <w:rsid w:val="00037B0D"/>
    <w:rsid w:val="00051BD2"/>
    <w:rsid w:val="000529F5"/>
    <w:rsid w:val="000579DE"/>
    <w:rsid w:val="00060FEC"/>
    <w:rsid w:val="00092220"/>
    <w:rsid w:val="00093E84"/>
    <w:rsid w:val="00096163"/>
    <w:rsid w:val="000A71E2"/>
    <w:rsid w:val="000A73BF"/>
    <w:rsid w:val="000D0F45"/>
    <w:rsid w:val="000E5696"/>
    <w:rsid w:val="000F7888"/>
    <w:rsid w:val="00106441"/>
    <w:rsid w:val="00123E2F"/>
    <w:rsid w:val="00127F02"/>
    <w:rsid w:val="001424F8"/>
    <w:rsid w:val="001535FF"/>
    <w:rsid w:val="00161A56"/>
    <w:rsid w:val="00185A1D"/>
    <w:rsid w:val="00190D2F"/>
    <w:rsid w:val="00191A1A"/>
    <w:rsid w:val="001B37FC"/>
    <w:rsid w:val="001B5893"/>
    <w:rsid w:val="001C475C"/>
    <w:rsid w:val="001C7C6A"/>
    <w:rsid w:val="001D2F40"/>
    <w:rsid w:val="001F1CEF"/>
    <w:rsid w:val="001F4D51"/>
    <w:rsid w:val="00212852"/>
    <w:rsid w:val="00223DCC"/>
    <w:rsid w:val="0023279D"/>
    <w:rsid w:val="002364A5"/>
    <w:rsid w:val="00255294"/>
    <w:rsid w:val="0025762F"/>
    <w:rsid w:val="00262151"/>
    <w:rsid w:val="002A52C5"/>
    <w:rsid w:val="002C75CA"/>
    <w:rsid w:val="002E4915"/>
    <w:rsid w:val="002F30AC"/>
    <w:rsid w:val="00301647"/>
    <w:rsid w:val="00302ED9"/>
    <w:rsid w:val="00312960"/>
    <w:rsid w:val="00316867"/>
    <w:rsid w:val="00323C8C"/>
    <w:rsid w:val="0032621E"/>
    <w:rsid w:val="00344D22"/>
    <w:rsid w:val="003464BE"/>
    <w:rsid w:val="00347488"/>
    <w:rsid w:val="00357A6A"/>
    <w:rsid w:val="00366B8E"/>
    <w:rsid w:val="003832EE"/>
    <w:rsid w:val="00384339"/>
    <w:rsid w:val="00385A97"/>
    <w:rsid w:val="00392BE0"/>
    <w:rsid w:val="003977BA"/>
    <w:rsid w:val="003A0D99"/>
    <w:rsid w:val="003C31C5"/>
    <w:rsid w:val="003F6D7C"/>
    <w:rsid w:val="00401FE1"/>
    <w:rsid w:val="00422279"/>
    <w:rsid w:val="0042390D"/>
    <w:rsid w:val="00461D18"/>
    <w:rsid w:val="00470583"/>
    <w:rsid w:val="0047329F"/>
    <w:rsid w:val="004B438F"/>
    <w:rsid w:val="004B6E53"/>
    <w:rsid w:val="004E0959"/>
    <w:rsid w:val="00502E9D"/>
    <w:rsid w:val="00504BA0"/>
    <w:rsid w:val="005257EA"/>
    <w:rsid w:val="005334CD"/>
    <w:rsid w:val="00561950"/>
    <w:rsid w:val="00562EE7"/>
    <w:rsid w:val="0058015F"/>
    <w:rsid w:val="005847E8"/>
    <w:rsid w:val="00590001"/>
    <w:rsid w:val="00592CA5"/>
    <w:rsid w:val="005C1360"/>
    <w:rsid w:val="005C14C7"/>
    <w:rsid w:val="005C1DDA"/>
    <w:rsid w:val="005C580E"/>
    <w:rsid w:val="005D798B"/>
    <w:rsid w:val="005E3F9B"/>
    <w:rsid w:val="005E6944"/>
    <w:rsid w:val="005F11B2"/>
    <w:rsid w:val="005F64C8"/>
    <w:rsid w:val="0060570D"/>
    <w:rsid w:val="006106B9"/>
    <w:rsid w:val="00626293"/>
    <w:rsid w:val="006454BC"/>
    <w:rsid w:val="00664931"/>
    <w:rsid w:val="006873AF"/>
    <w:rsid w:val="00695D32"/>
    <w:rsid w:val="006A3FC9"/>
    <w:rsid w:val="006C0C29"/>
    <w:rsid w:val="006D388E"/>
    <w:rsid w:val="006E5FB4"/>
    <w:rsid w:val="00702EC5"/>
    <w:rsid w:val="00706ADB"/>
    <w:rsid w:val="007112AB"/>
    <w:rsid w:val="00730354"/>
    <w:rsid w:val="007554A6"/>
    <w:rsid w:val="00774CF0"/>
    <w:rsid w:val="00780C91"/>
    <w:rsid w:val="007D3014"/>
    <w:rsid w:val="007E0E92"/>
    <w:rsid w:val="007F316D"/>
    <w:rsid w:val="0082648F"/>
    <w:rsid w:val="0085095B"/>
    <w:rsid w:val="00852E55"/>
    <w:rsid w:val="008758AD"/>
    <w:rsid w:val="00883C55"/>
    <w:rsid w:val="008B2792"/>
    <w:rsid w:val="008B7D26"/>
    <w:rsid w:val="008C1B49"/>
    <w:rsid w:val="008C66F1"/>
    <w:rsid w:val="008C6A1D"/>
    <w:rsid w:val="008D2D71"/>
    <w:rsid w:val="008D3450"/>
    <w:rsid w:val="008E44C4"/>
    <w:rsid w:val="008F16BA"/>
    <w:rsid w:val="008F3CFD"/>
    <w:rsid w:val="009151F8"/>
    <w:rsid w:val="009343B7"/>
    <w:rsid w:val="00941B96"/>
    <w:rsid w:val="00954B0D"/>
    <w:rsid w:val="00990D5B"/>
    <w:rsid w:val="009A4DC0"/>
    <w:rsid w:val="009B1802"/>
    <w:rsid w:val="009B5387"/>
    <w:rsid w:val="009B6607"/>
    <w:rsid w:val="009C0153"/>
    <w:rsid w:val="009C3F05"/>
    <w:rsid w:val="009C68CE"/>
    <w:rsid w:val="009E7152"/>
    <w:rsid w:val="009F3A8E"/>
    <w:rsid w:val="009F5B7A"/>
    <w:rsid w:val="00A0289F"/>
    <w:rsid w:val="00A17EA6"/>
    <w:rsid w:val="00A23545"/>
    <w:rsid w:val="00A34646"/>
    <w:rsid w:val="00A41565"/>
    <w:rsid w:val="00A46C6A"/>
    <w:rsid w:val="00A5683C"/>
    <w:rsid w:val="00A57307"/>
    <w:rsid w:val="00A65E4E"/>
    <w:rsid w:val="00A7377B"/>
    <w:rsid w:val="00A81533"/>
    <w:rsid w:val="00AB3877"/>
    <w:rsid w:val="00AB7B20"/>
    <w:rsid w:val="00AC0310"/>
    <w:rsid w:val="00AD32CD"/>
    <w:rsid w:val="00AD7785"/>
    <w:rsid w:val="00AE2808"/>
    <w:rsid w:val="00AE4837"/>
    <w:rsid w:val="00B01B4F"/>
    <w:rsid w:val="00B01C9B"/>
    <w:rsid w:val="00B32759"/>
    <w:rsid w:val="00B40F99"/>
    <w:rsid w:val="00B43990"/>
    <w:rsid w:val="00B4539A"/>
    <w:rsid w:val="00B61D4B"/>
    <w:rsid w:val="00B65854"/>
    <w:rsid w:val="00B67B2D"/>
    <w:rsid w:val="00B87473"/>
    <w:rsid w:val="00B9155F"/>
    <w:rsid w:val="00BB1E87"/>
    <w:rsid w:val="00BC5825"/>
    <w:rsid w:val="00BE4B24"/>
    <w:rsid w:val="00BE7870"/>
    <w:rsid w:val="00BF41E3"/>
    <w:rsid w:val="00C04486"/>
    <w:rsid w:val="00C150A2"/>
    <w:rsid w:val="00C25972"/>
    <w:rsid w:val="00C343DE"/>
    <w:rsid w:val="00C35431"/>
    <w:rsid w:val="00C3670E"/>
    <w:rsid w:val="00C464E2"/>
    <w:rsid w:val="00C668FC"/>
    <w:rsid w:val="00C961AD"/>
    <w:rsid w:val="00C967BA"/>
    <w:rsid w:val="00C970D4"/>
    <w:rsid w:val="00CA069F"/>
    <w:rsid w:val="00CA6B05"/>
    <w:rsid w:val="00CB2F1E"/>
    <w:rsid w:val="00CB3A33"/>
    <w:rsid w:val="00CC32B8"/>
    <w:rsid w:val="00CC51AD"/>
    <w:rsid w:val="00CF6F66"/>
    <w:rsid w:val="00CF7D49"/>
    <w:rsid w:val="00D05CAC"/>
    <w:rsid w:val="00D06287"/>
    <w:rsid w:val="00D27AFE"/>
    <w:rsid w:val="00D440D1"/>
    <w:rsid w:val="00D57E3B"/>
    <w:rsid w:val="00D6628C"/>
    <w:rsid w:val="00D83916"/>
    <w:rsid w:val="00D90E25"/>
    <w:rsid w:val="00D97D89"/>
    <w:rsid w:val="00DA47FC"/>
    <w:rsid w:val="00DB14F9"/>
    <w:rsid w:val="00DB3969"/>
    <w:rsid w:val="00DB70CD"/>
    <w:rsid w:val="00DB7436"/>
    <w:rsid w:val="00DC12A1"/>
    <w:rsid w:val="00DC28F7"/>
    <w:rsid w:val="00DF2B7F"/>
    <w:rsid w:val="00E008BE"/>
    <w:rsid w:val="00E00BC0"/>
    <w:rsid w:val="00E27CCA"/>
    <w:rsid w:val="00E33BDC"/>
    <w:rsid w:val="00E449DA"/>
    <w:rsid w:val="00E6056C"/>
    <w:rsid w:val="00E651C5"/>
    <w:rsid w:val="00E80E15"/>
    <w:rsid w:val="00E8696B"/>
    <w:rsid w:val="00E9489C"/>
    <w:rsid w:val="00EA4280"/>
    <w:rsid w:val="00EC7501"/>
    <w:rsid w:val="00ED6590"/>
    <w:rsid w:val="00EE4789"/>
    <w:rsid w:val="00EF2D8D"/>
    <w:rsid w:val="00EF3040"/>
    <w:rsid w:val="00EF61FF"/>
    <w:rsid w:val="00EF76B2"/>
    <w:rsid w:val="00F01F33"/>
    <w:rsid w:val="00F14303"/>
    <w:rsid w:val="00F22603"/>
    <w:rsid w:val="00F23451"/>
    <w:rsid w:val="00F360B3"/>
    <w:rsid w:val="00F437AE"/>
    <w:rsid w:val="00F4428F"/>
    <w:rsid w:val="00F528B1"/>
    <w:rsid w:val="00F73E68"/>
    <w:rsid w:val="00F76C82"/>
    <w:rsid w:val="00F865E3"/>
    <w:rsid w:val="00F9361A"/>
    <w:rsid w:val="00FA0B7B"/>
    <w:rsid w:val="00FA1DC2"/>
    <w:rsid w:val="00FB529B"/>
    <w:rsid w:val="00FC3C47"/>
    <w:rsid w:val="00FC7B34"/>
    <w:rsid w:val="00FD4768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596096BD-BF1E-454C-8DFB-B5A01D2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3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9AA006-5BD1-4954-B42E-A88F14AD3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1144</Words>
  <Characters>6523</Characters>
  <Application>Microsoft Office Word</Application>
  <DocSecurity>8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Davies, Lea (Staff Comisiwn y Senedd - Senedd Commission Staff)</cp:lastModifiedBy>
  <cp:revision>20</cp:revision>
  <dcterms:created xsi:type="dcterms:W3CDTF">2026-06-12T12:51:00Z</dcterms:created>
  <dcterms:modified xsi:type="dcterms:W3CDTF">2026-06-12T13:26:00Z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