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18" w:rsidRDefault="00B27D59" w:rsidP="00B27D59">
      <w:pPr>
        <w:pStyle w:val="Mainheadings"/>
        <w:rPr>
          <w:rFonts w:eastAsia="Calibri"/>
        </w:rPr>
      </w:pPr>
      <w:proofErr w:type="spellStart"/>
      <w:r w:rsidRPr="00B27D59">
        <w:rPr>
          <w:rFonts w:eastAsia="Calibri"/>
        </w:rPr>
        <w:t>Cynulliad</w:t>
      </w:r>
      <w:proofErr w:type="spellEnd"/>
      <w:r w:rsidRPr="00B27D59">
        <w:rPr>
          <w:rFonts w:eastAsia="Calibri"/>
        </w:rPr>
        <w:t xml:space="preserve"> </w:t>
      </w:r>
      <w:proofErr w:type="spellStart"/>
      <w:r w:rsidRPr="00B27D59">
        <w:rPr>
          <w:rFonts w:eastAsia="Calibri"/>
        </w:rPr>
        <w:t>Cenedlaethol</w:t>
      </w:r>
      <w:proofErr w:type="spellEnd"/>
      <w:r w:rsidRPr="00B27D59">
        <w:rPr>
          <w:rFonts w:eastAsia="Calibri"/>
        </w:rPr>
        <w:t xml:space="preserve"> </w:t>
      </w:r>
      <w:proofErr w:type="spellStart"/>
      <w:r w:rsidRPr="00B27D59">
        <w:rPr>
          <w:rFonts w:eastAsia="Calibri"/>
        </w:rPr>
        <w:t>Cymru</w:t>
      </w:r>
      <w:proofErr w:type="spellEnd"/>
      <w:r>
        <w:rPr>
          <w:rFonts w:eastAsia="Calibri"/>
        </w:rPr>
        <w:br/>
      </w:r>
      <w:proofErr w:type="spellStart"/>
      <w:r w:rsidR="002B5618" w:rsidRPr="002B5618">
        <w:rPr>
          <w:rFonts w:eastAsia="Calibri"/>
        </w:rPr>
        <w:t>Da</w:t>
      </w:r>
      <w:r w:rsidR="00DD66CC">
        <w:rPr>
          <w:rFonts w:eastAsia="Calibri"/>
        </w:rPr>
        <w:t>tganiad</w:t>
      </w:r>
      <w:proofErr w:type="spellEnd"/>
      <w:r w:rsidR="00DD66CC">
        <w:rPr>
          <w:rFonts w:eastAsia="Calibri"/>
        </w:rPr>
        <w:t xml:space="preserve"> </w:t>
      </w:r>
      <w:proofErr w:type="spellStart"/>
      <w:r w:rsidR="00DD66CC">
        <w:rPr>
          <w:rFonts w:eastAsia="Calibri"/>
        </w:rPr>
        <w:t>Polisi</w:t>
      </w:r>
      <w:proofErr w:type="spellEnd"/>
      <w:r w:rsidR="00DD66CC">
        <w:rPr>
          <w:rFonts w:eastAsia="Calibri"/>
        </w:rPr>
        <w:t xml:space="preserve"> </w:t>
      </w:r>
      <w:proofErr w:type="spellStart"/>
      <w:r w:rsidR="00DD66CC">
        <w:rPr>
          <w:rFonts w:eastAsia="Calibri"/>
        </w:rPr>
        <w:t>Amgylcheddol</w:t>
      </w:r>
      <w:proofErr w:type="spellEnd"/>
      <w:r w:rsidR="00DD66CC">
        <w:rPr>
          <w:rFonts w:eastAsia="Calibri"/>
        </w:rPr>
        <w:t xml:space="preserve"> 2015-16</w:t>
      </w:r>
    </w:p>
    <w:p w:rsidR="002B5618" w:rsidRPr="002B5618" w:rsidRDefault="002B5618" w:rsidP="002B5618">
      <w:pPr>
        <w:pStyle w:val="Copy-text"/>
      </w:pPr>
      <w:proofErr w:type="spellStart"/>
      <w:r w:rsidRPr="002B5618">
        <w:t>Comisiwn</w:t>
      </w:r>
      <w:proofErr w:type="spellEnd"/>
      <w:r w:rsidRPr="002B5618">
        <w:t xml:space="preserve"> </w:t>
      </w:r>
      <w:proofErr w:type="spellStart"/>
      <w:r w:rsidRPr="002B5618">
        <w:t>Cynulliad</w:t>
      </w:r>
      <w:proofErr w:type="spellEnd"/>
      <w:r w:rsidRPr="002B5618">
        <w:t xml:space="preserve"> </w:t>
      </w:r>
      <w:proofErr w:type="spellStart"/>
      <w:r w:rsidRPr="002B5618">
        <w:t>Cenedlaethol</w:t>
      </w:r>
      <w:proofErr w:type="spellEnd"/>
      <w:r w:rsidRPr="002B5618">
        <w:t xml:space="preserve"> </w:t>
      </w:r>
      <w:proofErr w:type="spellStart"/>
      <w:r w:rsidRPr="002B5618">
        <w:t>Cymru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yr</w:t>
      </w:r>
      <w:proofErr w:type="spellEnd"/>
      <w:r w:rsidRPr="002B5618">
        <w:t xml:space="preserve"> </w:t>
      </w:r>
      <w:proofErr w:type="spellStart"/>
      <w:r w:rsidRPr="002B5618">
        <w:t>eiddo</w:t>
      </w:r>
      <w:proofErr w:type="spellEnd"/>
      <w:r w:rsidRPr="002B5618">
        <w:t xml:space="preserve">, y staff </w:t>
      </w:r>
      <w:proofErr w:type="spellStart"/>
      <w:r w:rsidRPr="002B5618">
        <w:t>a’r</w:t>
      </w:r>
      <w:proofErr w:type="spellEnd"/>
      <w:r w:rsidRPr="002B5618">
        <w:t xml:space="preserve"> </w:t>
      </w:r>
      <w:proofErr w:type="spellStart"/>
      <w:r w:rsidRPr="002B5618">
        <w:t>gwasanaethau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ofynnol</w:t>
      </w:r>
      <w:proofErr w:type="spellEnd"/>
      <w:r w:rsidRPr="002B5618">
        <w:t xml:space="preserve"> </w:t>
      </w:r>
      <w:proofErr w:type="spellStart"/>
      <w:r w:rsidRPr="002B5618">
        <w:t>ar</w:t>
      </w:r>
      <w:proofErr w:type="spellEnd"/>
      <w:r w:rsidRPr="002B5618">
        <w:t xml:space="preserve"> </w:t>
      </w:r>
      <w:proofErr w:type="spellStart"/>
      <w:r w:rsidRPr="002B5618">
        <w:t>gyfer</w:t>
      </w:r>
      <w:proofErr w:type="spellEnd"/>
      <w:r w:rsidRPr="002B5618">
        <w:t xml:space="preserve"> </w:t>
      </w:r>
      <w:proofErr w:type="spellStart"/>
      <w:r w:rsidRPr="002B5618">
        <w:t>gweithrediad</w:t>
      </w:r>
      <w:proofErr w:type="spellEnd"/>
      <w:r w:rsidRPr="002B5618">
        <w:t xml:space="preserve"> </w:t>
      </w:r>
      <w:proofErr w:type="spellStart"/>
      <w:r w:rsidRPr="002B5618">
        <w:t>effeithiol</w:t>
      </w:r>
      <w:proofErr w:type="spellEnd"/>
      <w:r w:rsidRPr="002B5618">
        <w:t xml:space="preserve"> </w:t>
      </w:r>
      <w:proofErr w:type="spellStart"/>
      <w:r w:rsidRPr="002B5618">
        <w:t>Cynulliad</w:t>
      </w:r>
      <w:proofErr w:type="spellEnd"/>
      <w:r w:rsidRPr="002B5618">
        <w:t xml:space="preserve"> </w:t>
      </w:r>
      <w:proofErr w:type="spellStart"/>
      <w:r w:rsidRPr="002B5618">
        <w:t>Cenedlaethol</w:t>
      </w:r>
      <w:proofErr w:type="spellEnd"/>
      <w:r w:rsidRPr="002B5618">
        <w:t xml:space="preserve"> </w:t>
      </w:r>
      <w:proofErr w:type="spellStart"/>
      <w:r w:rsidRPr="002B5618">
        <w:t>Cymru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cael</w:t>
      </w:r>
      <w:proofErr w:type="spellEnd"/>
      <w:r w:rsidRPr="002B5618">
        <w:t xml:space="preserve"> </w:t>
      </w:r>
      <w:proofErr w:type="spellStart"/>
      <w:r w:rsidRPr="002B5618">
        <w:t>eu</w:t>
      </w:r>
      <w:proofErr w:type="spellEnd"/>
      <w:r w:rsidRPr="002B5618">
        <w:t xml:space="preserve"> </w:t>
      </w:r>
      <w:proofErr w:type="spellStart"/>
      <w:r w:rsidRPr="002B5618">
        <w:t>darparu</w:t>
      </w:r>
      <w:proofErr w:type="spellEnd"/>
      <w:r w:rsidRPr="002B5618">
        <w:t xml:space="preserve">. </w:t>
      </w:r>
      <w:proofErr w:type="spellStart"/>
      <w:r w:rsidRPr="002B5618">
        <w:t>Ein</w:t>
      </w:r>
      <w:proofErr w:type="spellEnd"/>
      <w:r w:rsidRPr="002B5618">
        <w:t xml:space="preserve"> nod </w:t>
      </w:r>
      <w:proofErr w:type="spellStart"/>
      <w:r w:rsidRPr="002B5618">
        <w:t>yw</w:t>
      </w:r>
      <w:proofErr w:type="spellEnd"/>
      <w:r w:rsidRPr="002B5618">
        <w:t xml:space="preserve"> bod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sefydliad</w:t>
      </w:r>
      <w:proofErr w:type="spellEnd"/>
      <w:r w:rsidRPr="002B5618">
        <w:t xml:space="preserve"> </w:t>
      </w:r>
      <w:proofErr w:type="spellStart"/>
      <w:r w:rsidRPr="002B5618">
        <w:t>enghreifftiol</w:t>
      </w:r>
      <w:proofErr w:type="spellEnd"/>
      <w:r w:rsidRPr="002B5618">
        <w:t xml:space="preserve"> o ran </w:t>
      </w:r>
      <w:proofErr w:type="spellStart"/>
      <w:r w:rsidRPr="002B5618">
        <w:t>cynaliadwyedd</w:t>
      </w:r>
      <w:proofErr w:type="spellEnd"/>
      <w:r w:rsidRPr="002B5618">
        <w:t xml:space="preserve">, a </w:t>
      </w: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gwasanaethau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cael</w:t>
      </w:r>
      <w:proofErr w:type="spellEnd"/>
      <w:r w:rsidRPr="002B5618">
        <w:t xml:space="preserve"> </w:t>
      </w:r>
      <w:proofErr w:type="spellStart"/>
      <w:r w:rsidRPr="002B5618">
        <w:t>eu</w:t>
      </w:r>
      <w:proofErr w:type="spellEnd"/>
      <w:r w:rsidRPr="002B5618">
        <w:t xml:space="preserve"> </w:t>
      </w:r>
      <w:proofErr w:type="spellStart"/>
      <w:r w:rsidRPr="002B5618">
        <w:t>darparu’n</w:t>
      </w:r>
      <w:proofErr w:type="spellEnd"/>
      <w:r w:rsidRPr="002B5618">
        <w:t xml:space="preserve"> </w:t>
      </w:r>
      <w:proofErr w:type="spellStart"/>
      <w:r w:rsidRPr="002B5618">
        <w:t>effeithlon</w:t>
      </w:r>
      <w:proofErr w:type="spellEnd"/>
      <w:r w:rsidRPr="002B5618">
        <w:t xml:space="preserve">, </w:t>
      </w:r>
      <w:proofErr w:type="spellStart"/>
      <w:r w:rsidRPr="002B5618">
        <w:t>gan</w:t>
      </w:r>
      <w:proofErr w:type="spellEnd"/>
      <w:r w:rsidRPr="002B5618">
        <w:t xml:space="preserve"> </w:t>
      </w:r>
      <w:proofErr w:type="spellStart"/>
      <w:r w:rsidRPr="002B5618">
        <w:t>roi</w:t>
      </w:r>
      <w:proofErr w:type="spellEnd"/>
      <w:r w:rsidRPr="002B5618">
        <w:t xml:space="preserve"> </w:t>
      </w:r>
      <w:proofErr w:type="spellStart"/>
      <w:r w:rsidRPr="002B5618">
        <w:t>sylw</w:t>
      </w:r>
      <w:proofErr w:type="spellEnd"/>
      <w:r w:rsidRPr="002B5618">
        <w:t xml:space="preserve"> </w:t>
      </w:r>
      <w:proofErr w:type="spellStart"/>
      <w:r w:rsidRPr="002B5618">
        <w:t>dyledus</w:t>
      </w:r>
      <w:proofErr w:type="spellEnd"/>
      <w:r w:rsidRPr="002B5618">
        <w:t xml:space="preserve"> </w:t>
      </w:r>
      <w:proofErr w:type="spellStart"/>
      <w:r w:rsidRPr="002B5618">
        <w:t>i’r</w:t>
      </w:r>
      <w:proofErr w:type="spellEnd"/>
      <w:r w:rsidRPr="002B5618">
        <w:t xml:space="preserve"> </w:t>
      </w:r>
      <w:proofErr w:type="spellStart"/>
      <w:r w:rsidRPr="002B5618">
        <w:t>egwyddor</w:t>
      </w:r>
      <w:proofErr w:type="spellEnd"/>
      <w:r w:rsidRPr="002B5618">
        <w:t xml:space="preserve"> o </w:t>
      </w:r>
      <w:proofErr w:type="spellStart"/>
      <w:r w:rsidRPr="002B5618">
        <w:t>hyrwyddo</w:t>
      </w:r>
      <w:proofErr w:type="spellEnd"/>
      <w:r w:rsidRPr="002B5618">
        <w:t xml:space="preserve"> </w:t>
      </w:r>
      <w:proofErr w:type="spellStart"/>
      <w:r w:rsidRPr="002B5618">
        <w:t>datblygiad</w:t>
      </w:r>
      <w:proofErr w:type="spellEnd"/>
      <w:r w:rsidRPr="002B5618">
        <w:t xml:space="preserve"> </w:t>
      </w:r>
      <w:proofErr w:type="spellStart"/>
      <w:r w:rsidRPr="002B5618">
        <w:t>cynaliadwy</w:t>
      </w:r>
      <w:proofErr w:type="spellEnd"/>
      <w:r w:rsidRPr="002B5618">
        <w:t>.</w:t>
      </w:r>
    </w:p>
    <w:p w:rsidR="002B5618" w:rsidRPr="002B5618" w:rsidRDefault="002B5618" w:rsidP="002B5618">
      <w:pPr>
        <w:pStyle w:val="Copy-text"/>
      </w:pPr>
      <w:proofErr w:type="spellStart"/>
      <w:r w:rsidRPr="002B5618">
        <w:t>Caiff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gwaith</w:t>
      </w:r>
      <w:proofErr w:type="spellEnd"/>
      <w:r w:rsidRPr="002B5618">
        <w:t xml:space="preserve"> o </w:t>
      </w:r>
      <w:proofErr w:type="spellStart"/>
      <w:r w:rsidRPr="002B5618">
        <w:t>ddydd</w:t>
      </w:r>
      <w:proofErr w:type="spellEnd"/>
      <w:r w:rsidRPr="002B5618">
        <w:t xml:space="preserve"> </w:t>
      </w:r>
      <w:proofErr w:type="spellStart"/>
      <w:r w:rsidRPr="002B5618">
        <w:t>i</w:t>
      </w:r>
      <w:proofErr w:type="spellEnd"/>
      <w:r w:rsidRPr="002B5618">
        <w:t xml:space="preserve"> </w:t>
      </w:r>
      <w:proofErr w:type="spellStart"/>
      <w:r w:rsidRPr="002B5618">
        <w:t>ddydd</w:t>
      </w:r>
      <w:proofErr w:type="spellEnd"/>
      <w:r w:rsidRPr="002B5618">
        <w:t xml:space="preserve"> </w:t>
      </w:r>
      <w:proofErr w:type="spellStart"/>
      <w:r w:rsidRPr="002B5618">
        <w:t>effaith</w:t>
      </w:r>
      <w:proofErr w:type="spellEnd"/>
      <w:r w:rsidRPr="002B5618">
        <w:t xml:space="preserve"> </w:t>
      </w:r>
      <w:proofErr w:type="spellStart"/>
      <w:r w:rsidRPr="002B5618">
        <w:t>ar</w:t>
      </w:r>
      <w:proofErr w:type="spellEnd"/>
      <w:r w:rsidRPr="002B5618">
        <w:t xml:space="preserve"> </w:t>
      </w:r>
      <w:proofErr w:type="spellStart"/>
      <w:r w:rsidRPr="002B5618">
        <w:t>yr</w:t>
      </w:r>
      <w:proofErr w:type="spellEnd"/>
      <w:r w:rsidRPr="002B5618">
        <w:t xml:space="preserve"> </w:t>
      </w:r>
      <w:proofErr w:type="spellStart"/>
      <w:r w:rsidRPr="002B5618">
        <w:t>amgylchedd</w:t>
      </w:r>
      <w:proofErr w:type="spellEnd"/>
      <w:r w:rsidRPr="002B5618">
        <w:t xml:space="preserve">, a </w:t>
      </w:r>
      <w:proofErr w:type="spellStart"/>
      <w:r w:rsidRPr="002B5618">
        <w:t>hynny</w:t>
      </w:r>
      <w:proofErr w:type="spellEnd"/>
      <w:r w:rsidRPr="002B5618">
        <w:t xml:space="preserve">,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bennaf</w:t>
      </w:r>
      <w:proofErr w:type="spellEnd"/>
      <w:r w:rsidRPr="002B5618">
        <w:t xml:space="preserve">, </w:t>
      </w:r>
      <w:proofErr w:type="spellStart"/>
      <w:r w:rsidRPr="002B5618">
        <w:t>drwy</w:t>
      </w:r>
      <w:proofErr w:type="spellEnd"/>
      <w:r w:rsidRPr="002B5618">
        <w:t xml:space="preserve"> </w:t>
      </w:r>
      <w:proofErr w:type="spellStart"/>
      <w:r w:rsidRPr="002B5618">
        <w:t>ddefnyddio</w:t>
      </w:r>
      <w:proofErr w:type="spellEnd"/>
      <w:r w:rsidRPr="002B5618">
        <w:t xml:space="preserve"> </w:t>
      </w:r>
      <w:proofErr w:type="spellStart"/>
      <w:r w:rsidRPr="002B5618">
        <w:t>adnoddau</w:t>
      </w:r>
      <w:proofErr w:type="spellEnd"/>
      <w:r w:rsidRPr="002B5618">
        <w:t xml:space="preserve"> (</w:t>
      </w:r>
      <w:proofErr w:type="spellStart"/>
      <w:r w:rsidRPr="002B5618">
        <w:t>ynni</w:t>
      </w:r>
      <w:proofErr w:type="spellEnd"/>
      <w:r w:rsidRPr="002B5618">
        <w:t xml:space="preserve">, </w:t>
      </w:r>
      <w:proofErr w:type="spellStart"/>
      <w:r w:rsidRPr="002B5618">
        <w:t>dŵr</w:t>
      </w:r>
      <w:proofErr w:type="spellEnd"/>
      <w:r w:rsidRPr="002B5618">
        <w:t xml:space="preserve"> a </w:t>
      </w:r>
      <w:proofErr w:type="spellStart"/>
      <w:r w:rsidRPr="002B5618">
        <w:t>phapur</w:t>
      </w:r>
      <w:proofErr w:type="spellEnd"/>
      <w:r w:rsidRPr="002B5618">
        <w:t xml:space="preserve">), </w:t>
      </w:r>
      <w:proofErr w:type="spellStart"/>
      <w:r w:rsidRPr="002B5618">
        <w:t>drwy</w:t>
      </w:r>
      <w:proofErr w:type="spellEnd"/>
      <w:r w:rsidRPr="002B5618">
        <w:t xml:space="preserve"> </w:t>
      </w:r>
      <w:proofErr w:type="spellStart"/>
      <w:r w:rsidRPr="002B5618">
        <w:t>deithio</w:t>
      </w:r>
      <w:proofErr w:type="spellEnd"/>
      <w:r w:rsidRPr="002B5618">
        <w:t xml:space="preserve"> a </w:t>
      </w:r>
      <w:proofErr w:type="spellStart"/>
      <w:r w:rsidRPr="002B5618">
        <w:t>chreu</w:t>
      </w:r>
      <w:proofErr w:type="spellEnd"/>
      <w:r w:rsidRPr="002B5618">
        <w:t xml:space="preserve"> </w:t>
      </w:r>
      <w:proofErr w:type="spellStart"/>
      <w:r w:rsidRPr="002B5618">
        <w:t>gwastraff</w:t>
      </w:r>
      <w:proofErr w:type="spellEnd"/>
      <w:r w:rsidRPr="002B5618">
        <w:t xml:space="preserve">. </w:t>
      </w:r>
    </w:p>
    <w:p w:rsidR="002B5618" w:rsidRPr="002B5618" w:rsidRDefault="002B5618" w:rsidP="002B5618">
      <w:pPr>
        <w:pStyle w:val="Copy-text"/>
      </w:pPr>
      <w:r w:rsidRPr="002B5618">
        <w:t xml:space="preserve">Mae </w:t>
      </w:r>
      <w:proofErr w:type="spellStart"/>
      <w:r w:rsidRPr="002B5618">
        <w:t>Comisiwn</w:t>
      </w:r>
      <w:proofErr w:type="spellEnd"/>
      <w:r w:rsidRPr="002B5618">
        <w:t xml:space="preserve"> y </w:t>
      </w:r>
      <w:proofErr w:type="spellStart"/>
      <w:r w:rsidRPr="002B5618">
        <w:t>Cynulliad</w:t>
      </w:r>
      <w:proofErr w:type="spellEnd"/>
      <w:r w:rsidRPr="002B5618">
        <w:t xml:space="preserve"> </w:t>
      </w:r>
      <w:proofErr w:type="spellStart"/>
      <w:r w:rsidRPr="002B5618">
        <w:t>Cenedlaethol</w:t>
      </w:r>
      <w:proofErr w:type="spellEnd"/>
      <w:r w:rsidRPr="002B5618">
        <w:t xml:space="preserve"> </w:t>
      </w:r>
      <w:proofErr w:type="spellStart"/>
      <w:r w:rsidRPr="002B5618">
        <w:t>wedi</w:t>
      </w:r>
      <w:proofErr w:type="spellEnd"/>
      <w:r w:rsidRPr="002B5618">
        <w:t xml:space="preserve"> </w:t>
      </w:r>
      <w:proofErr w:type="spellStart"/>
      <w:r w:rsidRPr="002B5618">
        <w:t>ymrwymo</w:t>
      </w:r>
      <w:proofErr w:type="spellEnd"/>
      <w:r w:rsidRPr="002B5618">
        <w:t xml:space="preserve"> i: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hadeiladau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cael</w:t>
      </w:r>
      <w:proofErr w:type="spellEnd"/>
      <w:r w:rsidRPr="002B5618">
        <w:t xml:space="preserve"> </w:t>
      </w:r>
      <w:proofErr w:type="spellStart"/>
      <w:r w:rsidRPr="002B5618">
        <w:t>eu</w:t>
      </w:r>
      <w:proofErr w:type="spellEnd"/>
      <w:r w:rsidRPr="002B5618">
        <w:t xml:space="preserve"> </w:t>
      </w:r>
      <w:proofErr w:type="spellStart"/>
      <w:r w:rsidRPr="002B5618">
        <w:t>defnyddio’n</w:t>
      </w:r>
      <w:proofErr w:type="spellEnd"/>
      <w:r w:rsidRPr="002B5618">
        <w:t xml:space="preserve"> </w:t>
      </w:r>
      <w:proofErr w:type="spellStart"/>
      <w:r w:rsidRPr="002B5618">
        <w:t>effeithlon</w:t>
      </w:r>
      <w:proofErr w:type="spellEnd"/>
      <w:r w:rsidRPr="002B5618">
        <w:t xml:space="preserve">, a </w:t>
      </w:r>
      <w:proofErr w:type="spellStart"/>
      <w:r w:rsidRPr="002B5618">
        <w:t>chwilio</w:t>
      </w:r>
      <w:proofErr w:type="spellEnd"/>
      <w:r w:rsidRPr="002B5618">
        <w:t xml:space="preserve"> am </w:t>
      </w:r>
      <w:proofErr w:type="spellStart"/>
      <w:r w:rsidRPr="002B5618">
        <w:t>gyfleoedd</w:t>
      </w:r>
      <w:proofErr w:type="spellEnd"/>
      <w:r w:rsidRPr="002B5618">
        <w:t xml:space="preserve"> </w:t>
      </w:r>
      <w:proofErr w:type="spellStart"/>
      <w:r w:rsidRPr="002B5618">
        <w:t>i</w:t>
      </w:r>
      <w:proofErr w:type="spellEnd"/>
      <w:r w:rsidRPr="002B5618">
        <w:t xml:space="preserve"> </w:t>
      </w:r>
      <w:proofErr w:type="spellStart"/>
      <w:r w:rsidRPr="002B5618">
        <w:t>hybu</w:t>
      </w:r>
      <w:proofErr w:type="spellEnd"/>
      <w:r w:rsidRPr="002B5618">
        <w:t xml:space="preserve"> </w:t>
      </w:r>
      <w:proofErr w:type="spellStart"/>
      <w:r w:rsidRPr="002B5618">
        <w:t>rhinweddau</w:t>
      </w:r>
      <w:proofErr w:type="spellEnd"/>
      <w:r w:rsidRPr="002B5618">
        <w:t xml:space="preserve"> </w:t>
      </w:r>
      <w:proofErr w:type="spellStart"/>
      <w:r w:rsidRPr="002B5618">
        <w:t>cynaliadwy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hystâd</w:t>
      </w:r>
      <w:proofErr w:type="spellEnd"/>
      <w:r w:rsidRPr="002B5618">
        <w:t xml:space="preserve">, </w:t>
      </w:r>
      <w:proofErr w:type="spellStart"/>
      <w:r w:rsidRPr="002B5618">
        <w:t>a’r</w:t>
      </w:r>
      <w:proofErr w:type="spellEnd"/>
      <w:r w:rsidRPr="002B5618">
        <w:t xml:space="preserve"> </w:t>
      </w:r>
      <w:proofErr w:type="spellStart"/>
      <w:r w:rsidRPr="002B5618">
        <w:t>Senedd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benodol</w:t>
      </w:r>
      <w:proofErr w:type="spellEnd"/>
      <w:r w:rsidRPr="002B5618">
        <w:t xml:space="preserve">, </w:t>
      </w:r>
      <w:proofErr w:type="spellStart"/>
      <w:r w:rsidRPr="002B5618">
        <w:t>ymysg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rhanddeiliaid</w:t>
      </w:r>
      <w:proofErr w:type="spellEnd"/>
      <w:r w:rsidRPr="002B5618">
        <w:t xml:space="preserve">, y </w:t>
      </w:r>
      <w:proofErr w:type="spellStart"/>
      <w:r w:rsidRPr="002B5618">
        <w:t>cyhoedd</w:t>
      </w:r>
      <w:proofErr w:type="spellEnd"/>
      <w:r w:rsidRPr="002B5618">
        <w:t xml:space="preserve"> </w:t>
      </w:r>
      <w:proofErr w:type="spellStart"/>
      <w:r w:rsidRPr="002B5618">
        <w:t>a’r</w:t>
      </w:r>
      <w:proofErr w:type="spellEnd"/>
      <w:r w:rsidRPr="002B5618">
        <w:t xml:space="preserve"> </w:t>
      </w:r>
      <w:proofErr w:type="spellStart"/>
      <w:r w:rsidRPr="002B5618">
        <w:t>rhai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ymweld</w:t>
      </w:r>
      <w:proofErr w:type="spellEnd"/>
      <w:r w:rsidRPr="002B5618">
        <w:t xml:space="preserve"> </w:t>
      </w:r>
      <w:proofErr w:type="spellStart"/>
      <w:r w:rsidRPr="002B5618">
        <w:t>â’n</w:t>
      </w:r>
      <w:proofErr w:type="spellEnd"/>
      <w:r w:rsidRPr="002B5618">
        <w:t xml:space="preserve"> </w:t>
      </w:r>
      <w:proofErr w:type="spellStart"/>
      <w:r w:rsidRPr="002B5618">
        <w:t>hystâd</w:t>
      </w:r>
      <w:proofErr w:type="spellEnd"/>
      <w:r w:rsidRPr="002B5618">
        <w:t>.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pob</w:t>
      </w:r>
      <w:proofErr w:type="spellEnd"/>
      <w:r w:rsidRPr="002B5618">
        <w:t xml:space="preserve"> </w:t>
      </w:r>
      <w:proofErr w:type="spellStart"/>
      <w:r w:rsidRPr="002B5618">
        <w:t>aelod</w:t>
      </w:r>
      <w:proofErr w:type="spellEnd"/>
      <w:r w:rsidRPr="002B5618">
        <w:t xml:space="preserve"> o staff, </w:t>
      </w:r>
      <w:proofErr w:type="spellStart"/>
      <w:r w:rsidRPr="002B5618">
        <w:t>yr</w:t>
      </w:r>
      <w:proofErr w:type="spellEnd"/>
      <w:r w:rsidRPr="002B5618">
        <w:t xml:space="preserve"> </w:t>
      </w:r>
      <w:proofErr w:type="spellStart"/>
      <w:r w:rsidRPr="002B5618">
        <w:t>Aelodau</w:t>
      </w:r>
      <w:proofErr w:type="spellEnd"/>
      <w:r w:rsidRPr="002B5618">
        <w:t xml:space="preserve"> </w:t>
      </w:r>
      <w:proofErr w:type="spellStart"/>
      <w:r w:rsidRPr="002B5618">
        <w:t>a’u</w:t>
      </w:r>
      <w:proofErr w:type="spellEnd"/>
      <w:r w:rsidRPr="002B5618">
        <w:t xml:space="preserve"> staff </w:t>
      </w:r>
      <w:proofErr w:type="spellStart"/>
      <w:r w:rsidRPr="002B5618">
        <w:t>cymorth</w:t>
      </w:r>
      <w:proofErr w:type="spellEnd"/>
      <w:r w:rsidRPr="002B5618">
        <w:t xml:space="preserve"> a </w:t>
      </w:r>
      <w:proofErr w:type="spellStart"/>
      <w:r w:rsidRPr="002B5618">
        <w:t>defnyddwyr</w:t>
      </w:r>
      <w:proofErr w:type="spellEnd"/>
      <w:r w:rsidRPr="002B5618">
        <w:t xml:space="preserve"> </w:t>
      </w:r>
      <w:proofErr w:type="spellStart"/>
      <w:r w:rsidRPr="002B5618">
        <w:t>eraill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hadeiladau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deall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llwyr</w:t>
      </w:r>
      <w:proofErr w:type="spellEnd"/>
      <w:r w:rsidRPr="002B5618">
        <w:t xml:space="preserve"> y </w:t>
      </w:r>
      <w:proofErr w:type="spellStart"/>
      <w:r w:rsidRPr="002B5618">
        <w:t>cyfraniad</w:t>
      </w:r>
      <w:proofErr w:type="spellEnd"/>
      <w:r w:rsidRPr="002B5618">
        <w:t xml:space="preserve"> y gallant </w:t>
      </w:r>
      <w:proofErr w:type="spellStart"/>
      <w:r w:rsidRPr="002B5618">
        <w:t>ei</w:t>
      </w:r>
      <w:proofErr w:type="spellEnd"/>
      <w:r w:rsidRPr="002B5618">
        <w:t xml:space="preserve"> </w:t>
      </w:r>
      <w:proofErr w:type="spellStart"/>
      <w:r w:rsidRPr="002B5618">
        <w:t>wneud</w:t>
      </w:r>
      <w:proofErr w:type="spellEnd"/>
      <w:r w:rsidRPr="002B5618">
        <w:t xml:space="preserve"> </w:t>
      </w:r>
      <w:proofErr w:type="spellStart"/>
      <w:r w:rsidRPr="002B5618">
        <w:t>i</w:t>
      </w:r>
      <w:proofErr w:type="spellEnd"/>
      <w:r w:rsidRPr="002B5618">
        <w:t xml:space="preserve"> </w:t>
      </w:r>
      <w:proofErr w:type="spellStart"/>
      <w:r w:rsidRPr="002B5618">
        <w:t>wella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perfformiad</w:t>
      </w:r>
      <w:proofErr w:type="spellEnd"/>
      <w:r w:rsidRPr="002B5618">
        <w:t xml:space="preserve"> </w:t>
      </w:r>
      <w:proofErr w:type="spellStart"/>
      <w:r w:rsidRPr="002B5618">
        <w:t>amgylcheddol</w:t>
      </w:r>
      <w:proofErr w:type="spellEnd"/>
      <w:r w:rsidRPr="002B5618">
        <w:t>.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Lleihau</w:t>
      </w:r>
      <w:proofErr w:type="spellEnd"/>
      <w:r w:rsidRPr="002B5618">
        <w:t xml:space="preserve"> </w:t>
      </w:r>
      <w:proofErr w:type="spellStart"/>
      <w:r w:rsidRPr="002B5618">
        <w:t>i’r</w:t>
      </w:r>
      <w:proofErr w:type="spellEnd"/>
      <w:r w:rsidRPr="002B5618">
        <w:t xml:space="preserve"> </w:t>
      </w:r>
      <w:proofErr w:type="spellStart"/>
      <w:r w:rsidRPr="002B5618">
        <w:t>eithaf</w:t>
      </w:r>
      <w:proofErr w:type="spellEnd"/>
      <w:r w:rsidRPr="002B5618">
        <w:t xml:space="preserve"> y </w:t>
      </w:r>
      <w:proofErr w:type="spellStart"/>
      <w:r w:rsidRPr="002B5618">
        <w:t>defnydd</w:t>
      </w:r>
      <w:proofErr w:type="spellEnd"/>
      <w:r w:rsidRPr="002B5618">
        <w:t xml:space="preserve"> o </w:t>
      </w:r>
      <w:proofErr w:type="spellStart"/>
      <w:r w:rsidRPr="002B5618">
        <w:t>adnoddau</w:t>
      </w:r>
      <w:proofErr w:type="spellEnd"/>
      <w:r w:rsidRPr="002B5618">
        <w:t xml:space="preserve"> </w:t>
      </w:r>
      <w:proofErr w:type="spellStart"/>
      <w:r w:rsidRPr="002B5618">
        <w:t>naturiol</w:t>
      </w:r>
      <w:proofErr w:type="spellEnd"/>
      <w:r w:rsidRPr="002B5618">
        <w:t xml:space="preserve"> </w:t>
      </w:r>
      <w:proofErr w:type="spellStart"/>
      <w:r w:rsidRPr="002B5618">
        <w:t>wrth</w:t>
      </w:r>
      <w:proofErr w:type="spellEnd"/>
      <w:r w:rsidRPr="002B5618">
        <w:t xml:space="preserve"> </w:t>
      </w:r>
      <w:proofErr w:type="spellStart"/>
      <w:r w:rsidRPr="002B5618">
        <w:t>ddarparu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gwasanaethau</w:t>
      </w:r>
      <w:proofErr w:type="spellEnd"/>
      <w:r w:rsidRPr="002B5618">
        <w:t xml:space="preserve">,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arbennig</w:t>
      </w:r>
      <w:proofErr w:type="spellEnd"/>
      <w:r w:rsidRPr="002B5618">
        <w:t xml:space="preserve"> </w:t>
      </w:r>
      <w:proofErr w:type="spellStart"/>
      <w:r w:rsidRPr="002B5618">
        <w:t>ynni</w:t>
      </w:r>
      <w:proofErr w:type="spellEnd"/>
      <w:r w:rsidRPr="002B5618">
        <w:t xml:space="preserve">, </w:t>
      </w:r>
      <w:proofErr w:type="spellStart"/>
      <w:r w:rsidRPr="002B5618">
        <w:t>dŵr</w:t>
      </w:r>
      <w:proofErr w:type="spellEnd"/>
      <w:r w:rsidRPr="002B5618">
        <w:t xml:space="preserve"> a </w:t>
      </w:r>
      <w:proofErr w:type="spellStart"/>
      <w:r w:rsidRPr="002B5618">
        <w:t>phapur</w:t>
      </w:r>
      <w:proofErr w:type="spellEnd"/>
      <w:r w:rsidRPr="002B5618">
        <w:t xml:space="preserve">, </w:t>
      </w:r>
      <w:proofErr w:type="spellStart"/>
      <w:r w:rsidRPr="002B5618">
        <w:t>lleihau</w:t>
      </w:r>
      <w:proofErr w:type="spellEnd"/>
      <w:r w:rsidRPr="002B5618">
        <w:t xml:space="preserve"> </w:t>
      </w:r>
      <w:proofErr w:type="spellStart"/>
      <w:r w:rsidRPr="002B5618">
        <w:t>gwastraff</w:t>
      </w:r>
      <w:proofErr w:type="spellEnd"/>
      <w:r w:rsidRPr="002B5618">
        <w:t xml:space="preserve"> ac </w:t>
      </w:r>
      <w:proofErr w:type="spellStart"/>
      <w:r w:rsidRPr="002B5618">
        <w:t>atal</w:t>
      </w:r>
      <w:proofErr w:type="spellEnd"/>
      <w:r w:rsidRPr="002B5618">
        <w:t xml:space="preserve"> </w:t>
      </w:r>
      <w:proofErr w:type="spellStart"/>
      <w:r w:rsidRPr="002B5618">
        <w:t>llygredd</w:t>
      </w:r>
      <w:proofErr w:type="spellEnd"/>
      <w:r w:rsidRPr="002B5618">
        <w:t>.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Neilltuo</w:t>
      </w:r>
      <w:proofErr w:type="spellEnd"/>
      <w:r w:rsidRPr="002B5618">
        <w:t xml:space="preserve"> </w:t>
      </w:r>
      <w:proofErr w:type="spellStart"/>
      <w:r w:rsidRPr="002B5618">
        <w:t>amser</w:t>
      </w:r>
      <w:proofErr w:type="spellEnd"/>
      <w:r w:rsidRPr="002B5618">
        <w:t xml:space="preserve"> ac </w:t>
      </w:r>
      <w:proofErr w:type="spellStart"/>
      <w:r w:rsidRPr="002B5618">
        <w:t>adnoddau</w:t>
      </w:r>
      <w:proofErr w:type="spellEnd"/>
      <w:r w:rsidRPr="002B5618">
        <w:t xml:space="preserve"> </w:t>
      </w:r>
      <w:proofErr w:type="spellStart"/>
      <w:r w:rsidRPr="002B5618">
        <w:t>priodol</w:t>
      </w:r>
      <w:proofErr w:type="spellEnd"/>
      <w:r w:rsidRPr="002B5618">
        <w:t xml:space="preserve"> </w:t>
      </w:r>
      <w:proofErr w:type="spellStart"/>
      <w:r w:rsidRPr="002B5618">
        <w:t>i</w:t>
      </w:r>
      <w:proofErr w:type="spellEnd"/>
      <w:r w:rsidRPr="002B5618">
        <w:t xml:space="preserve"> </w:t>
      </w:r>
      <w:proofErr w:type="spellStart"/>
      <w:r w:rsidRPr="002B5618">
        <w:t>wella</w:t>
      </w:r>
      <w:proofErr w:type="spellEnd"/>
      <w:r w:rsidRPr="002B5618">
        <w:t xml:space="preserve"> </w:t>
      </w:r>
      <w:proofErr w:type="spellStart"/>
      <w:r w:rsidRPr="002B5618">
        <w:t>effeithlonrwydd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hystâd</w:t>
      </w:r>
      <w:proofErr w:type="spellEnd"/>
      <w:r w:rsidRPr="002B5618">
        <w:t xml:space="preserve"> </w:t>
      </w:r>
      <w:proofErr w:type="spellStart"/>
      <w:r w:rsidRPr="002B5618">
        <w:t>wrth</w:t>
      </w:r>
      <w:proofErr w:type="spellEnd"/>
      <w:r w:rsidRPr="002B5618">
        <w:t xml:space="preserve"> </w:t>
      </w:r>
      <w:proofErr w:type="spellStart"/>
      <w:r w:rsidRPr="002B5618">
        <w:t>ddefnyddio</w:t>
      </w:r>
      <w:proofErr w:type="spellEnd"/>
      <w:r w:rsidRPr="002B5618">
        <w:t xml:space="preserve"> </w:t>
      </w:r>
      <w:proofErr w:type="spellStart"/>
      <w:r w:rsidRPr="002B5618">
        <w:t>ynni</w:t>
      </w:r>
      <w:proofErr w:type="spellEnd"/>
      <w:r w:rsidRPr="002B5618">
        <w:t>.</w:t>
      </w:r>
    </w:p>
    <w:p w:rsidR="002B5618" w:rsidRPr="002B5618" w:rsidRDefault="00A3784F" w:rsidP="00A3784F">
      <w:pPr>
        <w:pStyle w:val="Bulletlist"/>
      </w:pPr>
      <w:proofErr w:type="spellStart"/>
      <w:r w:rsidRPr="00A3784F">
        <w:t>Osgoi</w:t>
      </w:r>
      <w:proofErr w:type="spellEnd"/>
      <w:r w:rsidRPr="00A3784F">
        <w:t xml:space="preserve"> </w:t>
      </w:r>
      <w:proofErr w:type="spellStart"/>
      <w:r w:rsidRPr="00A3784F">
        <w:t>teithio</w:t>
      </w:r>
      <w:proofErr w:type="spellEnd"/>
      <w:r w:rsidRPr="00A3784F">
        <w:t xml:space="preserve"> </w:t>
      </w:r>
      <w:proofErr w:type="spellStart"/>
      <w:r w:rsidRPr="00A3784F">
        <w:t>diangen</w:t>
      </w:r>
      <w:proofErr w:type="spellEnd"/>
      <w:r w:rsidRPr="00A3784F">
        <w:t xml:space="preserve"> </w:t>
      </w:r>
      <w:proofErr w:type="spellStart"/>
      <w:r w:rsidRPr="00A3784F">
        <w:t>lle</w:t>
      </w:r>
      <w:proofErr w:type="spellEnd"/>
      <w:r w:rsidRPr="00A3784F">
        <w:t xml:space="preserve"> y </w:t>
      </w:r>
      <w:proofErr w:type="spellStart"/>
      <w:r w:rsidRPr="00A3784F">
        <w:t>bo'n</w:t>
      </w:r>
      <w:proofErr w:type="spellEnd"/>
      <w:r w:rsidRPr="00A3784F">
        <w:t xml:space="preserve"> </w:t>
      </w:r>
      <w:proofErr w:type="spellStart"/>
      <w:r w:rsidRPr="00A3784F">
        <w:t>bosibl</w:t>
      </w:r>
      <w:proofErr w:type="spellEnd"/>
      <w:r w:rsidRPr="00A3784F">
        <w:t xml:space="preserve">, a </w:t>
      </w:r>
      <w:proofErr w:type="spellStart"/>
      <w:r w:rsidRPr="00A3784F">
        <w:t>hyrwyddo</w:t>
      </w:r>
      <w:proofErr w:type="spellEnd"/>
      <w:r w:rsidRPr="00A3784F">
        <w:t xml:space="preserve"> </w:t>
      </w:r>
      <w:proofErr w:type="spellStart"/>
      <w:r w:rsidRPr="00A3784F">
        <w:t>teithio</w:t>
      </w:r>
      <w:proofErr w:type="spellEnd"/>
      <w:r w:rsidRPr="00A3784F">
        <w:t xml:space="preserve"> </w:t>
      </w:r>
      <w:proofErr w:type="spellStart"/>
      <w:r w:rsidRPr="00A3784F">
        <w:t>cyfrifol</w:t>
      </w:r>
      <w:proofErr w:type="spellEnd"/>
      <w:r w:rsidRPr="00A3784F">
        <w:t xml:space="preserve"> a </w:t>
      </w:r>
      <w:proofErr w:type="spellStart"/>
      <w:r w:rsidRPr="00A3784F">
        <w:t>chynaliadwy</w:t>
      </w:r>
      <w:proofErr w:type="spellEnd"/>
      <w:r w:rsidRPr="00A3784F">
        <w:t xml:space="preserve"> </w:t>
      </w:r>
      <w:proofErr w:type="spellStart"/>
      <w:r w:rsidRPr="00A3784F">
        <w:t>wrth</w:t>
      </w:r>
      <w:proofErr w:type="spellEnd"/>
      <w:r w:rsidRPr="00A3784F">
        <w:t xml:space="preserve"> </w:t>
      </w:r>
      <w:proofErr w:type="spellStart"/>
      <w:r w:rsidRPr="00A3784F">
        <w:t>gyflawni</w:t>
      </w:r>
      <w:proofErr w:type="spellEnd"/>
      <w:r w:rsidRPr="00A3784F">
        <w:t xml:space="preserve"> </w:t>
      </w:r>
      <w:proofErr w:type="spellStart"/>
      <w:r w:rsidRPr="00A3784F">
        <w:t>ein</w:t>
      </w:r>
      <w:proofErr w:type="spellEnd"/>
      <w:r w:rsidRPr="00A3784F">
        <w:t xml:space="preserve"> </w:t>
      </w:r>
      <w:proofErr w:type="spellStart"/>
      <w:r w:rsidRPr="00A3784F">
        <w:t>dyletswyddau</w:t>
      </w:r>
      <w:proofErr w:type="spellEnd"/>
      <w:r w:rsidRPr="00A3784F">
        <w:t>.</w:t>
      </w:r>
      <w:bookmarkStart w:id="0" w:name="_GoBack"/>
      <w:bookmarkEnd w:id="0"/>
    </w:p>
    <w:p w:rsidR="002B5618" w:rsidRPr="002B5618" w:rsidRDefault="002B5618" w:rsidP="002B5618">
      <w:pPr>
        <w:pStyle w:val="Bulletlist"/>
      </w:pPr>
      <w:proofErr w:type="spellStart"/>
      <w:r w:rsidRPr="002B5618">
        <w:t>Gosod</w:t>
      </w:r>
      <w:proofErr w:type="spellEnd"/>
      <w:r w:rsidRPr="002B5618">
        <w:t xml:space="preserve"> </w:t>
      </w:r>
      <w:proofErr w:type="spellStart"/>
      <w:r w:rsidRPr="002B5618">
        <w:t>ystyriaethau</w:t>
      </w:r>
      <w:proofErr w:type="spellEnd"/>
      <w:r w:rsidRPr="002B5618">
        <w:t xml:space="preserve"> o ran </w:t>
      </w:r>
      <w:proofErr w:type="spellStart"/>
      <w:r w:rsidRPr="002B5618">
        <w:t>cynaliadwyedd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ganolog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prosesau</w:t>
      </w:r>
      <w:proofErr w:type="spellEnd"/>
      <w:r w:rsidRPr="002B5618">
        <w:t xml:space="preserve"> </w:t>
      </w:r>
      <w:proofErr w:type="spellStart"/>
      <w:r w:rsidRPr="002B5618">
        <w:t>tryloyw</w:t>
      </w:r>
      <w:proofErr w:type="spellEnd"/>
      <w:r w:rsidRPr="002B5618">
        <w:t xml:space="preserve"> o </w:t>
      </w:r>
      <w:proofErr w:type="spellStart"/>
      <w:r w:rsidRPr="002B5618">
        <w:t>wneud</w:t>
      </w:r>
      <w:proofErr w:type="spellEnd"/>
      <w:r w:rsidRPr="002B5618">
        <w:t xml:space="preserve"> </w:t>
      </w:r>
      <w:proofErr w:type="spellStart"/>
      <w:r w:rsidRPr="002B5618">
        <w:t>penderfyniadau</w:t>
      </w:r>
      <w:proofErr w:type="spellEnd"/>
      <w:r w:rsidRPr="002B5618">
        <w:t xml:space="preserve">, </w:t>
      </w:r>
      <w:proofErr w:type="spellStart"/>
      <w:r w:rsidRPr="002B5618">
        <w:t>a’u</w:t>
      </w:r>
      <w:proofErr w:type="spellEnd"/>
      <w:r w:rsidRPr="002B5618">
        <w:t xml:space="preserve"> </w:t>
      </w:r>
      <w:proofErr w:type="spellStart"/>
      <w:r w:rsidRPr="002B5618">
        <w:t>cyfuno</w:t>
      </w:r>
      <w:proofErr w:type="spellEnd"/>
      <w:r w:rsidRPr="002B5618">
        <w:t xml:space="preserve"> </w:t>
      </w:r>
      <w:proofErr w:type="gramStart"/>
      <w:r w:rsidRPr="002B5618">
        <w:t>ag</w:t>
      </w:r>
      <w:proofErr w:type="gramEnd"/>
      <w:r w:rsidRPr="002B5618">
        <w:t xml:space="preserve"> </w:t>
      </w:r>
      <w:proofErr w:type="spellStart"/>
      <w:r w:rsidRPr="002B5618">
        <w:t>egwyddorion</w:t>
      </w:r>
      <w:proofErr w:type="spellEnd"/>
      <w:r w:rsidRPr="002B5618">
        <w:t xml:space="preserve"> </w:t>
      </w:r>
      <w:proofErr w:type="spellStart"/>
      <w:r w:rsidRPr="002B5618">
        <w:t>prynu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ffafrio’r</w:t>
      </w:r>
      <w:proofErr w:type="spellEnd"/>
      <w:r w:rsidRPr="002B5618">
        <w:t xml:space="preserve"> </w:t>
      </w:r>
      <w:proofErr w:type="spellStart"/>
      <w:r w:rsidRPr="002B5618">
        <w:t>cynnyrch</w:t>
      </w:r>
      <w:proofErr w:type="spellEnd"/>
      <w:r w:rsidRPr="002B5618">
        <w:t xml:space="preserve"> </w:t>
      </w:r>
      <w:proofErr w:type="spellStart"/>
      <w:r w:rsidRPr="002B5618">
        <w:t>a’r</w:t>
      </w:r>
      <w:proofErr w:type="spellEnd"/>
      <w:r w:rsidRPr="002B5618">
        <w:t xml:space="preserve"> </w:t>
      </w:r>
      <w:proofErr w:type="spellStart"/>
      <w:r w:rsidRPr="002B5618">
        <w:t>gwasanaethau</w:t>
      </w:r>
      <w:proofErr w:type="spellEnd"/>
      <w:r w:rsidRPr="002B5618">
        <w:t xml:space="preserve"> </w:t>
      </w:r>
      <w:proofErr w:type="spellStart"/>
      <w:r w:rsidRPr="002B5618">
        <w:t>hynny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achosi’r</w:t>
      </w:r>
      <w:proofErr w:type="spellEnd"/>
      <w:r w:rsidRPr="002B5618">
        <w:t xml:space="preserve"> </w:t>
      </w:r>
      <w:proofErr w:type="spellStart"/>
      <w:r w:rsidRPr="002B5618">
        <w:t>niwed</w:t>
      </w:r>
      <w:proofErr w:type="spellEnd"/>
      <w:r w:rsidRPr="002B5618">
        <w:t xml:space="preserve"> </w:t>
      </w:r>
      <w:proofErr w:type="spellStart"/>
      <w:r w:rsidRPr="002B5618">
        <w:t>lleiaf</w:t>
      </w:r>
      <w:proofErr w:type="spellEnd"/>
      <w:r w:rsidRPr="002B5618">
        <w:t xml:space="preserve"> </w:t>
      </w:r>
      <w:proofErr w:type="spellStart"/>
      <w:r w:rsidRPr="002B5618">
        <w:t>i’r</w:t>
      </w:r>
      <w:proofErr w:type="spellEnd"/>
      <w:r w:rsidRPr="002B5618">
        <w:t xml:space="preserve"> </w:t>
      </w:r>
      <w:proofErr w:type="spellStart"/>
      <w:r w:rsidRPr="002B5618">
        <w:t>amgylchedd</w:t>
      </w:r>
      <w:proofErr w:type="spellEnd"/>
      <w:r w:rsidRPr="002B5618">
        <w:t xml:space="preserve">.   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Cynllunio</w:t>
      </w:r>
      <w:proofErr w:type="spellEnd"/>
      <w:r w:rsidRPr="002B5618">
        <w:t xml:space="preserve">, </w:t>
      </w:r>
      <w:proofErr w:type="spellStart"/>
      <w:r w:rsidRPr="002B5618">
        <w:t>addasu</w:t>
      </w:r>
      <w:proofErr w:type="spellEnd"/>
      <w:r w:rsidRPr="002B5618">
        <w:t xml:space="preserve"> a </w:t>
      </w: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adnoddau</w:t>
      </w:r>
      <w:proofErr w:type="spellEnd"/>
      <w:r w:rsidRPr="002B5618">
        <w:t>/</w:t>
      </w:r>
      <w:proofErr w:type="spellStart"/>
      <w:r w:rsidRPr="002B5618">
        <w:t>camau</w:t>
      </w:r>
      <w:proofErr w:type="spellEnd"/>
      <w:r w:rsidRPr="002B5618">
        <w:t xml:space="preserve"> </w:t>
      </w:r>
      <w:proofErr w:type="spellStart"/>
      <w:r w:rsidRPr="002B5618">
        <w:t>digonol</w:t>
      </w:r>
      <w:proofErr w:type="spellEnd"/>
      <w:r w:rsidRPr="002B5618">
        <w:t xml:space="preserve"> </w:t>
      </w:r>
      <w:proofErr w:type="spellStart"/>
      <w:r w:rsidRPr="002B5618">
        <w:t>ar</w:t>
      </w:r>
      <w:proofErr w:type="spellEnd"/>
      <w:r w:rsidRPr="002B5618">
        <w:t xml:space="preserve"> </w:t>
      </w:r>
      <w:proofErr w:type="spellStart"/>
      <w:r w:rsidRPr="002B5618">
        <w:t>waith</w:t>
      </w:r>
      <w:proofErr w:type="spellEnd"/>
      <w:r w:rsidRPr="002B5618">
        <w:t xml:space="preserve"> </w:t>
      </w:r>
      <w:proofErr w:type="spellStart"/>
      <w:r w:rsidRPr="002B5618">
        <w:t>i</w:t>
      </w:r>
      <w:proofErr w:type="spellEnd"/>
      <w:r w:rsidRPr="002B5618">
        <w:t xml:space="preserve"> </w:t>
      </w: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hasedau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cael</w:t>
      </w:r>
      <w:proofErr w:type="spellEnd"/>
      <w:r w:rsidRPr="002B5618">
        <w:t xml:space="preserve"> </w:t>
      </w:r>
      <w:proofErr w:type="spellStart"/>
      <w:r w:rsidRPr="002B5618">
        <w:t>eu</w:t>
      </w:r>
      <w:proofErr w:type="spellEnd"/>
      <w:r w:rsidRPr="002B5618">
        <w:t xml:space="preserve"> </w:t>
      </w:r>
      <w:proofErr w:type="spellStart"/>
      <w:r w:rsidRPr="002B5618">
        <w:t>diogelu</w:t>
      </w:r>
      <w:proofErr w:type="spellEnd"/>
      <w:r w:rsidRPr="002B5618">
        <w:t xml:space="preserve"> at y </w:t>
      </w:r>
      <w:proofErr w:type="spellStart"/>
      <w:r w:rsidRPr="002B5618">
        <w:t>dyfodol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erbyn</w:t>
      </w:r>
      <w:proofErr w:type="spellEnd"/>
      <w:r w:rsidRPr="002B5618">
        <w:t xml:space="preserve"> </w:t>
      </w:r>
      <w:proofErr w:type="spellStart"/>
      <w:r w:rsidRPr="002B5618">
        <w:t>heriau</w:t>
      </w:r>
      <w:proofErr w:type="spellEnd"/>
      <w:r w:rsidRPr="002B5618">
        <w:t xml:space="preserve"> a </w:t>
      </w:r>
      <w:proofErr w:type="spellStart"/>
      <w:r w:rsidRPr="002B5618">
        <w:t>ddaw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sgîl</w:t>
      </w:r>
      <w:proofErr w:type="spellEnd"/>
      <w:r w:rsidRPr="002B5618">
        <w:t xml:space="preserve"> </w:t>
      </w:r>
      <w:proofErr w:type="spellStart"/>
      <w:r w:rsidRPr="002B5618">
        <w:t>hinsawdd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newid</w:t>
      </w:r>
      <w:proofErr w:type="spellEnd"/>
      <w:r w:rsidRPr="002B5618">
        <w:t xml:space="preserve">. 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Cydymffurfio</w:t>
      </w:r>
      <w:proofErr w:type="spellEnd"/>
      <w:r w:rsidRPr="002B5618">
        <w:t xml:space="preserve"> </w:t>
      </w:r>
      <w:proofErr w:type="spellStart"/>
      <w:r w:rsidRPr="002B5618">
        <w:t>â’r</w:t>
      </w:r>
      <w:proofErr w:type="spellEnd"/>
      <w:r w:rsidRPr="002B5618">
        <w:t xml:space="preserve"> </w:t>
      </w:r>
      <w:proofErr w:type="spellStart"/>
      <w:r w:rsidRPr="002B5618">
        <w:t>holl</w:t>
      </w:r>
      <w:proofErr w:type="spellEnd"/>
      <w:r w:rsidRPr="002B5618">
        <w:t xml:space="preserve"> </w:t>
      </w:r>
      <w:proofErr w:type="spellStart"/>
      <w:r w:rsidRPr="002B5618">
        <w:t>reoliadau</w:t>
      </w:r>
      <w:proofErr w:type="spellEnd"/>
      <w:r w:rsidRPr="002B5618">
        <w:t xml:space="preserve"> a </w:t>
      </w:r>
      <w:proofErr w:type="spellStart"/>
      <w:r w:rsidRPr="002B5618">
        <w:t>safonau</w:t>
      </w:r>
      <w:proofErr w:type="spellEnd"/>
      <w:r w:rsidRPr="002B5618">
        <w:t xml:space="preserve"> </w:t>
      </w:r>
      <w:proofErr w:type="spellStart"/>
      <w:r w:rsidRPr="002B5618">
        <w:t>amgylcheddol</w:t>
      </w:r>
      <w:proofErr w:type="spellEnd"/>
      <w:r w:rsidRPr="002B5618">
        <w:t xml:space="preserve"> </w:t>
      </w:r>
      <w:proofErr w:type="spellStart"/>
      <w:r w:rsidRPr="002B5618">
        <w:t>perthnasol</w:t>
      </w:r>
      <w:proofErr w:type="spellEnd"/>
      <w:r w:rsidRPr="002B5618">
        <w:t xml:space="preserve"> ac â </w:t>
      </w:r>
      <w:proofErr w:type="spellStart"/>
      <w:r w:rsidRPr="002B5618">
        <w:t>chodau</w:t>
      </w:r>
      <w:proofErr w:type="spellEnd"/>
      <w:r w:rsidRPr="002B5618">
        <w:t xml:space="preserve"> </w:t>
      </w:r>
      <w:proofErr w:type="spellStart"/>
      <w:r w:rsidRPr="002B5618">
        <w:t>ymarfer</w:t>
      </w:r>
      <w:proofErr w:type="spellEnd"/>
      <w:r w:rsidRPr="002B5618">
        <w:t xml:space="preserve"> </w:t>
      </w:r>
      <w:proofErr w:type="spellStart"/>
      <w:r w:rsidRPr="002B5618">
        <w:t>eraill</w:t>
      </w:r>
      <w:proofErr w:type="spellEnd"/>
      <w:r w:rsidRPr="002B5618">
        <w:t xml:space="preserve">.  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Monitro</w:t>
      </w:r>
      <w:proofErr w:type="spellEnd"/>
      <w:r w:rsidRPr="002B5618">
        <w:t xml:space="preserve"> </w:t>
      </w:r>
      <w:proofErr w:type="spellStart"/>
      <w:r w:rsidRPr="002B5618">
        <w:t>cynnydd</w:t>
      </w:r>
      <w:proofErr w:type="spellEnd"/>
      <w:r w:rsidRPr="002B5618">
        <w:t xml:space="preserve"> </w:t>
      </w:r>
      <w:proofErr w:type="spellStart"/>
      <w:r w:rsidRPr="002B5618">
        <w:t>a’i</w:t>
      </w:r>
      <w:proofErr w:type="spellEnd"/>
      <w:r w:rsidRPr="002B5618">
        <w:t xml:space="preserve"> </w:t>
      </w:r>
      <w:proofErr w:type="spellStart"/>
      <w:r w:rsidRPr="002B5618">
        <w:t>gofnodi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ôl</w:t>
      </w:r>
      <w:proofErr w:type="spellEnd"/>
      <w:r w:rsidRPr="002B5618">
        <w:t xml:space="preserve"> </w:t>
      </w:r>
      <w:proofErr w:type="spellStart"/>
      <w:r w:rsidRPr="002B5618">
        <w:t>amcanion</w:t>
      </w:r>
      <w:proofErr w:type="spellEnd"/>
      <w:r w:rsidRPr="002B5618">
        <w:t xml:space="preserve"> a </w:t>
      </w:r>
      <w:proofErr w:type="spellStart"/>
      <w:r w:rsidRPr="002B5618">
        <w:t>thargedau</w:t>
      </w:r>
      <w:proofErr w:type="spellEnd"/>
      <w:r w:rsidRPr="002B5618">
        <w:t xml:space="preserve"> </w:t>
      </w:r>
      <w:proofErr w:type="spellStart"/>
      <w:r w:rsidRPr="002B5618">
        <w:t>heriol</w:t>
      </w:r>
      <w:proofErr w:type="spellEnd"/>
      <w:r w:rsidRPr="002B5618">
        <w:t xml:space="preserve">, </w:t>
      </w:r>
      <w:proofErr w:type="spellStart"/>
      <w:r w:rsidRPr="002B5618">
        <w:t>er</w:t>
      </w:r>
      <w:proofErr w:type="spellEnd"/>
      <w:r w:rsidRPr="002B5618">
        <w:t xml:space="preserve"> </w:t>
      </w:r>
      <w:proofErr w:type="spellStart"/>
      <w:r w:rsidRPr="002B5618">
        <w:t>mwyn</w:t>
      </w:r>
      <w:proofErr w:type="spellEnd"/>
      <w:r w:rsidRPr="002B5618">
        <w:t xml:space="preserve"> </w:t>
      </w:r>
      <w:proofErr w:type="spellStart"/>
      <w:r w:rsidRPr="002B5618">
        <w:t>sicrhau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bod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gwella’n</w:t>
      </w:r>
      <w:proofErr w:type="spellEnd"/>
      <w:r w:rsidRPr="002B5618">
        <w:t xml:space="preserve"> </w:t>
      </w:r>
      <w:proofErr w:type="spellStart"/>
      <w:r w:rsidRPr="002B5618">
        <w:t>barhaus</w:t>
      </w:r>
      <w:proofErr w:type="spellEnd"/>
      <w:r w:rsidRPr="002B5618">
        <w:t xml:space="preserve">.    </w:t>
      </w:r>
    </w:p>
    <w:p w:rsidR="002B5618" w:rsidRPr="002B5618" w:rsidRDefault="002B5618" w:rsidP="002B5618">
      <w:pPr>
        <w:pStyle w:val="Bulletlist"/>
      </w:pPr>
      <w:proofErr w:type="spellStart"/>
      <w:r w:rsidRPr="002B5618">
        <w:t>Datblygu</w:t>
      </w:r>
      <w:proofErr w:type="spellEnd"/>
      <w:r w:rsidRPr="002B5618">
        <w:t xml:space="preserve"> </w:t>
      </w:r>
      <w:proofErr w:type="spellStart"/>
      <w:r w:rsidRPr="002B5618">
        <w:t>diwylliant</w:t>
      </w:r>
      <w:proofErr w:type="spellEnd"/>
      <w:r w:rsidRPr="002B5618">
        <w:t xml:space="preserve"> o </w:t>
      </w:r>
      <w:proofErr w:type="spellStart"/>
      <w:r w:rsidRPr="002B5618">
        <w:t>gyfrifoldeb</w:t>
      </w:r>
      <w:proofErr w:type="spellEnd"/>
      <w:r w:rsidRPr="002B5618">
        <w:t xml:space="preserve"> </w:t>
      </w:r>
      <w:proofErr w:type="spellStart"/>
      <w:r w:rsidRPr="002B5618">
        <w:t>amgylcheddol</w:t>
      </w:r>
      <w:proofErr w:type="spellEnd"/>
      <w:r w:rsidRPr="002B5618">
        <w:t xml:space="preserve"> </w:t>
      </w:r>
      <w:proofErr w:type="spellStart"/>
      <w:r w:rsidRPr="002B5618">
        <w:t>ymysg</w:t>
      </w:r>
      <w:proofErr w:type="spellEnd"/>
      <w:r w:rsidRPr="002B5618">
        <w:t xml:space="preserve"> </w:t>
      </w:r>
      <w:proofErr w:type="spellStart"/>
      <w:r w:rsidRPr="002B5618">
        <w:t>defnyddwyr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hadeiladau</w:t>
      </w:r>
      <w:proofErr w:type="spellEnd"/>
      <w:r w:rsidRPr="002B5618">
        <w:t xml:space="preserve">,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contractwyr</w:t>
      </w:r>
      <w:proofErr w:type="spellEnd"/>
      <w:r w:rsidRPr="002B5618">
        <w:t xml:space="preserve">,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cyflenwyr</w:t>
      </w:r>
      <w:proofErr w:type="spellEnd"/>
      <w:r w:rsidRPr="002B5618">
        <w:t xml:space="preserve"> </w:t>
      </w:r>
      <w:proofErr w:type="spellStart"/>
      <w:r w:rsidRPr="002B5618">
        <w:t>a’r</w:t>
      </w:r>
      <w:proofErr w:type="spellEnd"/>
      <w:r w:rsidRPr="002B5618">
        <w:t xml:space="preserve"> </w:t>
      </w:r>
      <w:proofErr w:type="spellStart"/>
      <w:r w:rsidRPr="002B5618">
        <w:t>rhai</w:t>
      </w:r>
      <w:proofErr w:type="spellEnd"/>
      <w:r w:rsidRPr="002B5618">
        <w:t xml:space="preserve"> </w:t>
      </w:r>
      <w:proofErr w:type="spellStart"/>
      <w:r w:rsidRPr="002B5618">
        <w:t>sy’n</w:t>
      </w:r>
      <w:proofErr w:type="spellEnd"/>
      <w:r w:rsidRPr="002B5618">
        <w:t xml:space="preserve"> </w:t>
      </w:r>
      <w:proofErr w:type="spellStart"/>
      <w:r w:rsidRPr="002B5618">
        <w:t>ymweld</w:t>
      </w:r>
      <w:proofErr w:type="spellEnd"/>
      <w:r w:rsidRPr="002B5618">
        <w:t xml:space="preserve"> </w:t>
      </w:r>
      <w:proofErr w:type="spellStart"/>
      <w:r w:rsidRPr="002B5618">
        <w:t>â’n</w:t>
      </w:r>
      <w:proofErr w:type="spellEnd"/>
      <w:r w:rsidRPr="002B5618">
        <w:t xml:space="preserve"> </w:t>
      </w:r>
      <w:proofErr w:type="spellStart"/>
      <w:r w:rsidRPr="002B5618">
        <w:t>hadeiladau</w:t>
      </w:r>
      <w:proofErr w:type="spellEnd"/>
      <w:r w:rsidRPr="002B5618">
        <w:t>.</w:t>
      </w:r>
    </w:p>
    <w:p w:rsidR="002B5618" w:rsidRPr="002B5618" w:rsidRDefault="002B5618" w:rsidP="002B5618">
      <w:pPr>
        <w:pStyle w:val="Bulletlist"/>
      </w:pPr>
      <w:proofErr w:type="spellStart"/>
      <w:r w:rsidRPr="002B5618">
        <w:lastRenderedPageBreak/>
        <w:t>Gwneud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ofynnol</w:t>
      </w:r>
      <w:proofErr w:type="spellEnd"/>
      <w:r w:rsidRPr="002B5618">
        <w:t xml:space="preserve"> bod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cyflenwyr</w:t>
      </w:r>
      <w:proofErr w:type="spellEnd"/>
      <w:r w:rsidRPr="002B5618">
        <w:t xml:space="preserve"> </w:t>
      </w:r>
      <w:proofErr w:type="spellStart"/>
      <w:r w:rsidRPr="002B5618">
        <w:t>a’n</w:t>
      </w:r>
      <w:proofErr w:type="spellEnd"/>
      <w:r w:rsidRPr="002B5618">
        <w:t xml:space="preserve"> </w:t>
      </w:r>
      <w:proofErr w:type="spellStart"/>
      <w:r w:rsidRPr="002B5618">
        <w:t>contractwyr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sicrhau</w:t>
      </w:r>
      <w:proofErr w:type="spellEnd"/>
      <w:r w:rsidRPr="002B5618">
        <w:t xml:space="preserve"> bod </w:t>
      </w:r>
      <w:proofErr w:type="spellStart"/>
      <w:r w:rsidRPr="002B5618">
        <w:t>nwyddau</w:t>
      </w:r>
      <w:proofErr w:type="spellEnd"/>
      <w:r w:rsidRPr="002B5618">
        <w:t xml:space="preserve"> a </w:t>
      </w:r>
      <w:proofErr w:type="spellStart"/>
      <w:r w:rsidRPr="002B5618">
        <w:t>gwasanaethau</w:t>
      </w:r>
      <w:proofErr w:type="spellEnd"/>
      <w:r w:rsidRPr="002B5618">
        <w:t xml:space="preserve"> a </w:t>
      </w:r>
      <w:proofErr w:type="spellStart"/>
      <w:r w:rsidRPr="002B5618">
        <w:t>brynir</w:t>
      </w:r>
      <w:proofErr w:type="spellEnd"/>
      <w:r w:rsidRPr="002B5618">
        <w:t xml:space="preserve"> </w:t>
      </w:r>
      <w:proofErr w:type="spellStart"/>
      <w:r w:rsidRPr="002B5618">
        <w:t>yn</w:t>
      </w:r>
      <w:proofErr w:type="spellEnd"/>
      <w:r w:rsidRPr="002B5618">
        <w:t xml:space="preserve"> </w:t>
      </w:r>
      <w:proofErr w:type="spellStart"/>
      <w:r w:rsidRPr="002B5618">
        <w:t>cefnogi</w:t>
      </w:r>
      <w:proofErr w:type="spellEnd"/>
      <w:r w:rsidRPr="002B5618">
        <w:t xml:space="preserve"> </w:t>
      </w:r>
      <w:proofErr w:type="spellStart"/>
      <w:r w:rsidRPr="002B5618">
        <w:t>ein</w:t>
      </w:r>
      <w:proofErr w:type="spellEnd"/>
      <w:r w:rsidRPr="002B5618">
        <w:t xml:space="preserve"> </w:t>
      </w:r>
      <w:proofErr w:type="spellStart"/>
      <w:r w:rsidRPr="002B5618">
        <w:t>polisi</w:t>
      </w:r>
      <w:proofErr w:type="spellEnd"/>
      <w:r w:rsidRPr="002B5618">
        <w:t xml:space="preserve"> </w:t>
      </w:r>
      <w:proofErr w:type="spellStart"/>
      <w:r w:rsidRPr="002B5618">
        <w:t>amgylcheddol</w:t>
      </w:r>
      <w:proofErr w:type="spellEnd"/>
      <w:r w:rsidRPr="002B5618">
        <w:t xml:space="preserve">. </w:t>
      </w:r>
    </w:p>
    <w:p w:rsidR="002B5618" w:rsidRPr="002B5618" w:rsidRDefault="002B5618" w:rsidP="002B5618">
      <w:pPr>
        <w:pStyle w:val="Copy-text"/>
        <w:rPr>
          <w:rFonts w:eastAsia="Times New Roman" w:cs="Arial"/>
        </w:rPr>
      </w:pPr>
      <w:r w:rsidRPr="002B5618">
        <w:rPr>
          <w:lang w:val="cy-GB"/>
        </w:rPr>
        <w:t>Mae’r datganiad polisi hwn yn berthnasol i ystâd y Cynulliad drwyddi draw (gan gynnwys T</w:t>
      </w:r>
      <w:r w:rsidRPr="002B5618">
        <w:rPr>
          <w:rFonts w:ascii="Arial" w:eastAsia="Arial" w:hAnsi="Arial" w:cs="Arial"/>
          <w:lang w:val="cy-GB"/>
        </w:rPr>
        <w:t>ŷ</w:t>
      </w:r>
      <w:r w:rsidRPr="002B5618">
        <w:rPr>
          <w:lang w:val="cy-GB"/>
        </w:rPr>
        <w:t xml:space="preserve"> Hywel, y Senedd, y </w:t>
      </w:r>
      <w:proofErr w:type="spellStart"/>
      <w:r w:rsidRPr="002B5618">
        <w:rPr>
          <w:lang w:val="cy-GB"/>
        </w:rPr>
        <w:t>Pierhead</w:t>
      </w:r>
      <w:proofErr w:type="spellEnd"/>
      <w:r w:rsidRPr="002B5618">
        <w:rPr>
          <w:lang w:val="cy-GB"/>
        </w:rPr>
        <w:t xml:space="preserve"> a swyddfa Bae Colwyn) a chaiff ei adolygu bob blwyddyn a’i ddarparu i holl staff </w:t>
      </w:r>
      <w:proofErr w:type="spellStart"/>
      <w:r w:rsidRPr="002B5618">
        <w:t>Cynulliad</w:t>
      </w:r>
      <w:proofErr w:type="spellEnd"/>
      <w:r w:rsidRPr="002B5618">
        <w:rPr>
          <w:lang w:val="cy-GB"/>
        </w:rPr>
        <w:t xml:space="preserve"> Cenedlaethol Cymru drwy ein mewnrwyd, ac i bobl eraill sydd â diddordeb drwy ein gwefan. Bydd y datganiad yn rhan o gontract y cyflenwyr sy’n defnyddio ein safle, a bydd ar gael i unrhyw un ar gais.  </w:t>
      </w:r>
    </w:p>
    <w:tbl>
      <w:tblPr>
        <w:tblStyle w:val="TableGrid"/>
        <w:tblW w:w="0" w:type="auto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519"/>
      </w:tblGrid>
      <w:tr w:rsidR="0089551A" w:rsidRPr="0089551A" w:rsidTr="00AA542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sz w:val="20"/>
                <w:szCs w:val="20"/>
              </w:rPr>
            </w:pPr>
            <w:r w:rsidRPr="0089551A"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67B3ED" wp14:editId="3E6E8AA0">
                  <wp:extent cx="1368000" cy="1368000"/>
                  <wp:effectExtent l="0" t="0" r="3810" b="381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OPO\Financial Services\Sustainable Development\GREEN DRAGON\Peter 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0" r="15509" b="29310"/>
                          <a:stretch/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  <w:r w:rsidRPr="0089551A">
              <w:rPr>
                <w:b/>
                <w:szCs w:val="24"/>
              </w:rPr>
              <w:t>Peter Black AC/AM</w:t>
            </w:r>
          </w:p>
          <w:p w:rsidR="0089551A" w:rsidRPr="0089551A" w:rsidRDefault="0089551A" w:rsidP="0089551A">
            <w:pPr>
              <w:spacing w:after="200" w:line="264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89551A">
              <w:rPr>
                <w:szCs w:val="24"/>
              </w:rPr>
              <w:t>Comisiynydd</w:t>
            </w:r>
            <w:proofErr w:type="spellEnd"/>
            <w:r w:rsidRPr="0089551A">
              <w:rPr>
                <w:szCs w:val="24"/>
              </w:rPr>
              <w:t xml:space="preserve"> y </w:t>
            </w:r>
            <w:proofErr w:type="spellStart"/>
            <w:r w:rsidRPr="0089551A">
              <w:rPr>
                <w:szCs w:val="24"/>
              </w:rPr>
              <w:t>Cynulliad</w:t>
            </w:r>
            <w:proofErr w:type="spellEnd"/>
            <w:r w:rsidRPr="0089551A">
              <w:rPr>
                <w:szCs w:val="24"/>
              </w:rPr>
              <w:t xml:space="preserve"> </w:t>
            </w:r>
            <w:proofErr w:type="spellStart"/>
            <w:r w:rsidRPr="0089551A">
              <w:rPr>
                <w:szCs w:val="24"/>
              </w:rPr>
              <w:t>sy’n</w:t>
            </w:r>
            <w:proofErr w:type="spellEnd"/>
            <w:r w:rsidRPr="0089551A">
              <w:rPr>
                <w:szCs w:val="24"/>
              </w:rPr>
              <w:t xml:space="preserve"> </w:t>
            </w:r>
            <w:proofErr w:type="spellStart"/>
            <w:r w:rsidRPr="0089551A">
              <w:rPr>
                <w:szCs w:val="24"/>
              </w:rPr>
              <w:t>gyfrifol</w:t>
            </w:r>
            <w:proofErr w:type="spellEnd"/>
            <w:r w:rsidRPr="0089551A">
              <w:rPr>
                <w:szCs w:val="24"/>
              </w:rPr>
              <w:t xml:space="preserve"> am </w:t>
            </w:r>
            <w:proofErr w:type="spellStart"/>
            <w:r w:rsidRPr="0089551A">
              <w:rPr>
                <w:szCs w:val="24"/>
              </w:rPr>
              <w:t>Gynaladwyedd</w:t>
            </w:r>
            <w:proofErr w:type="spellEnd"/>
            <w:r w:rsidRPr="0089551A">
              <w:rPr>
                <w:szCs w:val="24"/>
              </w:rPr>
              <w:t xml:space="preserve"> / Assembly Commissioner for the Sustainable Assembly</w:t>
            </w:r>
          </w:p>
        </w:tc>
      </w:tr>
      <w:tr w:rsidR="0089551A" w:rsidRPr="0089551A" w:rsidTr="00AA5426">
        <w:trPr>
          <w:trHeight w:val="1505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5114"/>
            </w:tblGrid>
            <w:tr w:rsidR="0089551A" w:rsidRPr="0089551A" w:rsidTr="00AA5426">
              <w:trPr>
                <w:trHeight w:val="489"/>
              </w:trPr>
              <w:tc>
                <w:tcPr>
                  <w:tcW w:w="1408" w:type="dxa"/>
                  <w:vAlign w:val="center"/>
                </w:tcPr>
                <w:p w:rsidR="0089551A" w:rsidRPr="0089551A" w:rsidRDefault="003C1760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proofErr w:type="spellStart"/>
                  <w:r w:rsidRPr="003C1760">
                    <w:rPr>
                      <w:b/>
                      <w:szCs w:val="24"/>
                    </w:rPr>
                    <w:t>Llofnodwyd</w:t>
                  </w:r>
                  <w:proofErr w:type="spellEnd"/>
                  <w:r w:rsidR="0089551A" w:rsidRPr="0089551A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bottom w:val="dotted" w:sz="4" w:space="0" w:color="auto"/>
                  </w:tcBorders>
                  <w:vAlign w:val="center"/>
                </w:tcPr>
                <w:p w:rsidR="0089551A" w:rsidRPr="0089551A" w:rsidRDefault="0089551A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89551A">
                    <w:rPr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6DF14969" wp14:editId="5C9A43BE">
                        <wp:extent cx="1038225" cy="675005"/>
                        <wp:effectExtent l="0" t="0" r="9525" b="0"/>
                        <wp:docPr id="3" name="Picture 3" descr="P:\OPO\Financial Services\Sustainable Development\GREEN DRAGON\Peter Black AM - 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OPO\Financial Services\Sustainable Development\GREEN DRAGON\Peter Black AM - 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</w:p>
        </w:tc>
      </w:tr>
      <w:tr w:rsidR="0089551A" w:rsidRPr="0089551A" w:rsidTr="00AA542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sz w:val="20"/>
                <w:szCs w:val="20"/>
              </w:rPr>
            </w:pPr>
            <w:r w:rsidRPr="0089551A">
              <w:rPr>
                <w:rFonts w:ascii="Lucida Sans" w:eastAsia="Calibri" w:hAnsi="Lucida Sans" w:cs="Arial"/>
                <w:b/>
                <w:noProof/>
                <w:sz w:val="20"/>
                <w:lang w:eastAsia="en-GB"/>
              </w:rPr>
              <w:drawing>
                <wp:inline distT="0" distB="0" distL="0" distR="0" wp14:anchorId="770F04C5" wp14:editId="163701CA">
                  <wp:extent cx="1368000" cy="1476000"/>
                  <wp:effectExtent l="0" t="0" r="381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dleyn\AppData\Local\Microsoft\Windows\Temporary Internet Files\Content.Word\Cla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154" b="100000" l="0" r="99583">
                                        <a14:foregroundMark x1="20000" y1="81923" x2="13750" y2="81923"/>
                                        <a14:foregroundMark x1="15833" y1="82692" x2="0" y2="86923"/>
                                        <a14:foregroundMark x1="7500" y1="86538" x2="8333" y2="98846"/>
                                        <a14:foregroundMark x1="5417" y1="93462" x2="0" y2="95000"/>
                                        <a14:foregroundMark x1="82083" y1="75385" x2="99583" y2="76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  <w:r w:rsidRPr="0089551A">
              <w:rPr>
                <w:b/>
                <w:szCs w:val="24"/>
              </w:rPr>
              <w:t>Claire Clancy</w:t>
            </w:r>
          </w:p>
          <w:p w:rsidR="0089551A" w:rsidRPr="0089551A" w:rsidRDefault="0089551A" w:rsidP="0089551A">
            <w:pPr>
              <w:spacing w:after="200" w:line="264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89551A">
              <w:rPr>
                <w:szCs w:val="24"/>
              </w:rPr>
              <w:t>Prif</w:t>
            </w:r>
            <w:proofErr w:type="spellEnd"/>
            <w:r w:rsidRPr="0089551A">
              <w:rPr>
                <w:szCs w:val="24"/>
              </w:rPr>
              <w:t xml:space="preserve"> </w:t>
            </w:r>
            <w:proofErr w:type="spellStart"/>
            <w:r w:rsidRPr="0089551A">
              <w:rPr>
                <w:szCs w:val="24"/>
              </w:rPr>
              <w:t>Weithredwr</w:t>
            </w:r>
            <w:proofErr w:type="spellEnd"/>
            <w:r w:rsidRPr="0089551A">
              <w:rPr>
                <w:szCs w:val="24"/>
              </w:rPr>
              <w:t xml:space="preserve"> a </w:t>
            </w:r>
            <w:proofErr w:type="spellStart"/>
            <w:r w:rsidRPr="0089551A">
              <w:rPr>
                <w:szCs w:val="24"/>
              </w:rPr>
              <w:t>Chlerc</w:t>
            </w:r>
            <w:proofErr w:type="spellEnd"/>
            <w:r w:rsidRPr="0089551A">
              <w:rPr>
                <w:szCs w:val="24"/>
              </w:rPr>
              <w:t xml:space="preserve"> y </w:t>
            </w:r>
            <w:proofErr w:type="spellStart"/>
            <w:r w:rsidRPr="0089551A">
              <w:rPr>
                <w:szCs w:val="24"/>
              </w:rPr>
              <w:t>Cynulliad</w:t>
            </w:r>
            <w:proofErr w:type="spellEnd"/>
            <w:r w:rsidRPr="0089551A">
              <w:rPr>
                <w:szCs w:val="24"/>
              </w:rPr>
              <w:t>/Chief Executive and Clerk to the Assembly</w:t>
            </w:r>
          </w:p>
        </w:tc>
      </w:tr>
      <w:tr w:rsidR="0089551A" w:rsidRPr="0089551A" w:rsidTr="00AA5426">
        <w:trPr>
          <w:trHeight w:val="1505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5116"/>
            </w:tblGrid>
            <w:tr w:rsidR="0089551A" w:rsidRPr="0089551A" w:rsidTr="00AA5426">
              <w:trPr>
                <w:trHeight w:val="489"/>
              </w:trPr>
              <w:tc>
                <w:tcPr>
                  <w:tcW w:w="1408" w:type="dxa"/>
                  <w:vAlign w:val="center"/>
                </w:tcPr>
                <w:p w:rsidR="0089551A" w:rsidRPr="0089551A" w:rsidRDefault="003C1760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proofErr w:type="spellStart"/>
                  <w:r w:rsidRPr="003C1760">
                    <w:rPr>
                      <w:b/>
                      <w:szCs w:val="24"/>
                    </w:rPr>
                    <w:t>Llofnodwyd</w:t>
                  </w:r>
                  <w:proofErr w:type="spellEnd"/>
                  <w:r w:rsidR="0089551A" w:rsidRPr="0089551A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bottom w:val="dotted" w:sz="4" w:space="0" w:color="auto"/>
                  </w:tcBorders>
                  <w:vAlign w:val="center"/>
                </w:tcPr>
                <w:p w:rsidR="0089551A" w:rsidRPr="0089551A" w:rsidRDefault="0089551A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89551A">
                    <w:rPr>
                      <w:rFonts w:ascii="Lucida Sans" w:eastAsia="Calibri" w:hAnsi="Lucida Sans" w:cs="Times New Roman"/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7293BC56" wp14:editId="28AD1DB0">
                        <wp:extent cx="1685925" cy="687705"/>
                        <wp:effectExtent l="0" t="0" r="9525" b="0"/>
                        <wp:docPr id="5" name="Picture 5" descr="P:\OPO\Financial Services\Sustainable Development\GREEN DRAGON\Claire Clancy - 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:\OPO\Financial Services\Sustainable Development\GREEN DRAGON\Claire Clancy - 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</w:p>
        </w:tc>
      </w:tr>
    </w:tbl>
    <w:p w:rsidR="00006DEC" w:rsidRPr="0089551A" w:rsidRDefault="00EF3351" w:rsidP="003C1760">
      <w:pPr>
        <w:spacing w:after="200" w:line="264" w:lineRule="auto"/>
      </w:pPr>
      <w:proofErr w:type="spellStart"/>
      <w:r>
        <w:rPr>
          <w:szCs w:val="24"/>
        </w:rPr>
        <w:t>Cyhoeddwyd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</w:r>
      <w:r w:rsidR="00DD66CC">
        <w:rPr>
          <w:szCs w:val="24"/>
        </w:rPr>
        <w:t>Mai 2015</w:t>
      </w:r>
      <w:r w:rsidR="002B5618">
        <w:rPr>
          <w:szCs w:val="24"/>
        </w:rPr>
        <w:tab/>
      </w:r>
      <w:r w:rsidR="002B5618">
        <w:rPr>
          <w:szCs w:val="24"/>
        </w:rPr>
        <w:tab/>
      </w:r>
      <w:r w:rsidR="002B5618">
        <w:rPr>
          <w:szCs w:val="24"/>
        </w:rPr>
        <w:tab/>
      </w:r>
      <w:r w:rsidR="002B5618">
        <w:rPr>
          <w:szCs w:val="24"/>
        </w:rPr>
        <w:tab/>
        <w:t xml:space="preserve">  </w:t>
      </w:r>
      <w:r w:rsidR="002B5618">
        <w:rPr>
          <w:szCs w:val="24"/>
        </w:rPr>
        <w:br/>
      </w:r>
      <w:proofErr w:type="spellStart"/>
      <w:r w:rsidR="00DD66CC">
        <w:rPr>
          <w:szCs w:val="24"/>
        </w:rPr>
        <w:t>Adolygir</w:t>
      </w:r>
      <w:proofErr w:type="spellEnd"/>
      <w:r w:rsidR="00DD66CC">
        <w:rPr>
          <w:szCs w:val="24"/>
        </w:rPr>
        <w:t>:  Mai 2016</w:t>
      </w:r>
    </w:p>
    <w:sectPr w:rsidR="00006DEC" w:rsidRPr="0089551A" w:rsidSect="00797BE3">
      <w:footerReference w:type="even" r:id="rId13"/>
      <w:footerReference w:type="default" r:id="rId14"/>
      <w:pgSz w:w="11906" w:h="16838"/>
      <w:pgMar w:top="1134" w:right="851" w:bottom="1559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1A" w:rsidRDefault="0089551A" w:rsidP="00006DEC">
      <w:pPr>
        <w:spacing w:line="240" w:lineRule="auto"/>
      </w:pPr>
      <w:r>
        <w:separator/>
      </w:r>
    </w:p>
  </w:endnote>
  <w:endnote w:type="continuationSeparator" w:id="0">
    <w:p w:rsidR="0089551A" w:rsidRDefault="0089551A" w:rsidP="00006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5" w:rsidRDefault="001A60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9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5" w:rsidRDefault="001A6095" w:rsidP="00006DEC">
        <w:pPr>
          <w:pStyle w:val="Footer"/>
          <w:jc w:val="right"/>
        </w:pPr>
        <w:r w:rsidRPr="001A0593">
          <w:rPr>
            <w:rFonts w:eastAsia="Cynulliad Sans" w:cs="Times New Roman"/>
            <w:noProof/>
            <w:szCs w:val="17"/>
            <w:lang w:eastAsia="en-GB"/>
          </w:rPr>
          <w:drawing>
            <wp:anchor distT="0" distB="0" distL="114300" distR="114300" simplePos="0" relativeHeight="251659264" behindDoc="0" locked="0" layoutInCell="1" allowOverlap="1" wp14:anchorId="6D817BB0" wp14:editId="1B730B65">
              <wp:simplePos x="0" y="0"/>
              <wp:positionH relativeFrom="column">
                <wp:posOffset>-192405</wp:posOffset>
              </wp:positionH>
              <wp:positionV relativeFrom="paragraph">
                <wp:posOffset>-280670</wp:posOffset>
              </wp:positionV>
              <wp:extent cx="2947035" cy="494030"/>
              <wp:effectExtent l="0" t="0" r="5715" b="127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OPO\External Communications\Media, Brand and eDemocracy\Publications\Logo\River\River logo landscap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3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1A" w:rsidRDefault="0089551A" w:rsidP="00006DEC">
      <w:pPr>
        <w:spacing w:line="240" w:lineRule="auto"/>
      </w:pPr>
      <w:r>
        <w:separator/>
      </w:r>
    </w:p>
  </w:footnote>
  <w:footnote w:type="continuationSeparator" w:id="0">
    <w:p w:rsidR="0089551A" w:rsidRDefault="0089551A" w:rsidP="00006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6C50DB0A"/>
    <w:lvl w:ilvl="0">
      <w:start w:val="1"/>
      <w:numFmt w:val="decimalZero"/>
      <w:pStyle w:val="Numbered-Heading"/>
      <w:suff w:val="space"/>
      <w:lvlText w:val="%1."/>
      <w:lvlJc w:val="left"/>
      <w:pPr>
        <w:ind w:left="539" w:hanging="539"/>
      </w:pPr>
      <w:rPr>
        <w:rFonts w:hint="default"/>
        <w:b/>
        <w:i w:val="0"/>
        <w:color w:val="172934"/>
      </w:rPr>
    </w:lvl>
    <w:lvl w:ilvl="1">
      <w:start w:val="1"/>
      <w:numFmt w:val="decimal"/>
      <w:pStyle w:val="Numbered-subheading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10A549C5"/>
    <w:multiLevelType w:val="hybridMultilevel"/>
    <w:tmpl w:val="573E35FC"/>
    <w:lvl w:ilvl="0" w:tplc="E202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3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09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0E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6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66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20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2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28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2682"/>
    <w:multiLevelType w:val="hybridMultilevel"/>
    <w:tmpl w:val="1F0435D8"/>
    <w:lvl w:ilvl="0" w:tplc="A5F4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43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26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D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E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4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D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E8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48C"/>
    <w:multiLevelType w:val="hybridMultilevel"/>
    <w:tmpl w:val="F3E069B4"/>
    <w:lvl w:ilvl="0" w:tplc="B754864E">
      <w:start w:val="1"/>
      <w:numFmt w:val="bullet"/>
      <w:pStyle w:val="Bulletlis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F6695F"/>
    <w:multiLevelType w:val="hybridMultilevel"/>
    <w:tmpl w:val="912CCA46"/>
    <w:lvl w:ilvl="0" w:tplc="E84A25F6">
      <w:start w:val="1"/>
      <w:numFmt w:val="decimalZero"/>
      <w:pStyle w:val="Numberlist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8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6"/>
  </w:num>
  <w:num w:numId="16">
    <w:abstractNumId w:val="11"/>
  </w:num>
  <w:num w:numId="17">
    <w:abstractNumId w:val="9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A"/>
    <w:rsid w:val="00006DEC"/>
    <w:rsid w:val="0003395A"/>
    <w:rsid w:val="000478AB"/>
    <w:rsid w:val="00085E78"/>
    <w:rsid w:val="00096C06"/>
    <w:rsid w:val="000A7615"/>
    <w:rsid w:val="000D0F5B"/>
    <w:rsid w:val="000D6AF3"/>
    <w:rsid w:val="001312FE"/>
    <w:rsid w:val="00140674"/>
    <w:rsid w:val="0017686F"/>
    <w:rsid w:val="00176D96"/>
    <w:rsid w:val="001A0593"/>
    <w:rsid w:val="001A6095"/>
    <w:rsid w:val="001C597C"/>
    <w:rsid w:val="00221B56"/>
    <w:rsid w:val="00235B25"/>
    <w:rsid w:val="002429A3"/>
    <w:rsid w:val="00275563"/>
    <w:rsid w:val="00296825"/>
    <w:rsid w:val="002B5618"/>
    <w:rsid w:val="002C3692"/>
    <w:rsid w:val="002C781F"/>
    <w:rsid w:val="002C791C"/>
    <w:rsid w:val="002C7C83"/>
    <w:rsid w:val="002D7BBB"/>
    <w:rsid w:val="002F014D"/>
    <w:rsid w:val="00304AFF"/>
    <w:rsid w:val="003776A0"/>
    <w:rsid w:val="003A0CCC"/>
    <w:rsid w:val="003C1760"/>
    <w:rsid w:val="004512B3"/>
    <w:rsid w:val="00496E83"/>
    <w:rsid w:val="004D70F3"/>
    <w:rsid w:val="004F646D"/>
    <w:rsid w:val="0056712D"/>
    <w:rsid w:val="00591531"/>
    <w:rsid w:val="005971D9"/>
    <w:rsid w:val="005C21D5"/>
    <w:rsid w:val="005D57E4"/>
    <w:rsid w:val="005F2792"/>
    <w:rsid w:val="0061700B"/>
    <w:rsid w:val="0063712C"/>
    <w:rsid w:val="006937D8"/>
    <w:rsid w:val="0069647A"/>
    <w:rsid w:val="006D0BA6"/>
    <w:rsid w:val="007258C6"/>
    <w:rsid w:val="007427EB"/>
    <w:rsid w:val="00753C00"/>
    <w:rsid w:val="00797BE3"/>
    <w:rsid w:val="007D0FBB"/>
    <w:rsid w:val="007D176E"/>
    <w:rsid w:val="00822BF8"/>
    <w:rsid w:val="00845F1D"/>
    <w:rsid w:val="00847EFB"/>
    <w:rsid w:val="00855547"/>
    <w:rsid w:val="0088487E"/>
    <w:rsid w:val="0089551A"/>
    <w:rsid w:val="008A4D74"/>
    <w:rsid w:val="008E4518"/>
    <w:rsid w:val="00901044"/>
    <w:rsid w:val="00916C6D"/>
    <w:rsid w:val="00921981"/>
    <w:rsid w:val="009B475F"/>
    <w:rsid w:val="009B66C9"/>
    <w:rsid w:val="009D386A"/>
    <w:rsid w:val="00A33073"/>
    <w:rsid w:val="00A36682"/>
    <w:rsid w:val="00A3784F"/>
    <w:rsid w:val="00A80164"/>
    <w:rsid w:val="00AC6028"/>
    <w:rsid w:val="00B15B9D"/>
    <w:rsid w:val="00B27D59"/>
    <w:rsid w:val="00C70AED"/>
    <w:rsid w:val="00C80C9B"/>
    <w:rsid w:val="00C96799"/>
    <w:rsid w:val="00CC73B9"/>
    <w:rsid w:val="00D6494C"/>
    <w:rsid w:val="00D84E3F"/>
    <w:rsid w:val="00DD66CC"/>
    <w:rsid w:val="00DE663F"/>
    <w:rsid w:val="00DF723E"/>
    <w:rsid w:val="00E01541"/>
    <w:rsid w:val="00E304EE"/>
    <w:rsid w:val="00E52DBD"/>
    <w:rsid w:val="00E74161"/>
    <w:rsid w:val="00E96810"/>
    <w:rsid w:val="00EF3351"/>
    <w:rsid w:val="00F13C57"/>
    <w:rsid w:val="00F32117"/>
    <w:rsid w:val="00FB7A98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CBE2964-E72D-48E4-9F3F-D220768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D0FBB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5D0B1D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73B9"/>
    <w:pPr>
      <w:tabs>
        <w:tab w:val="right" w:leader="dot" w:pos="8777"/>
      </w:tabs>
      <w:spacing w:before="120" w:after="120" w:line="242" w:lineRule="auto"/>
      <w:ind w:left="567" w:hanging="56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27D59"/>
    <w:rPr>
      <w:rFonts w:ascii="Cynulliad Sans" w:hAnsi="Cynulliad Sans"/>
      <w:b/>
      <w:color w:val="FA3232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Mainheadings">
    <w:name w:val="Main headings"/>
    <w:basedOn w:val="Heading1"/>
    <w:next w:val="BodyText1"/>
    <w:qFormat/>
    <w:rsid w:val="00901044"/>
    <w:pPr>
      <w:numPr>
        <w:numId w:val="0"/>
      </w:numPr>
      <w:spacing w:after="300" w:line="264" w:lineRule="auto"/>
    </w:pPr>
    <w:rPr>
      <w:rFonts w:ascii="Cynulliad Serif" w:hAnsi="Cynulliad Serif"/>
      <w:color w:val="172934"/>
      <w:sz w:val="32"/>
    </w:rPr>
  </w:style>
  <w:style w:type="paragraph" w:customStyle="1" w:styleId="BodyText1">
    <w:name w:val="Body Text1"/>
    <w:basedOn w:val="Normal"/>
    <w:rsid w:val="00E304EE"/>
    <w:pPr>
      <w:spacing w:line="264" w:lineRule="auto"/>
    </w:pPr>
    <w:rPr>
      <w:szCs w:val="24"/>
    </w:rPr>
  </w:style>
  <w:style w:type="paragraph" w:customStyle="1" w:styleId="Sub-headings">
    <w:name w:val="Sub-headings"/>
    <w:basedOn w:val="Heading2"/>
    <w:next w:val="BodyText1"/>
    <w:qFormat/>
    <w:rsid w:val="00901044"/>
    <w:pPr>
      <w:numPr>
        <w:ilvl w:val="0"/>
        <w:numId w:val="0"/>
      </w:numPr>
      <w:spacing w:line="264" w:lineRule="auto"/>
    </w:pPr>
    <w:rPr>
      <w:color w:val="FA323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C73B9"/>
    <w:pPr>
      <w:tabs>
        <w:tab w:val="left" w:pos="1100"/>
        <w:tab w:val="right" w:leader="dot" w:pos="8789"/>
      </w:tabs>
      <w:spacing w:before="120" w:after="120" w:line="242" w:lineRule="auto"/>
      <w:ind w:left="284"/>
    </w:pPr>
    <w:rPr>
      <w:noProof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Bulletlist">
    <w:name w:val="Bullet list"/>
    <w:basedOn w:val="Normal"/>
    <w:qFormat/>
    <w:rsid w:val="000478AB"/>
    <w:pPr>
      <w:numPr>
        <w:numId w:val="15"/>
      </w:numPr>
      <w:spacing w:after="160" w:line="264" w:lineRule="auto"/>
      <w:ind w:left="193" w:hanging="193"/>
    </w:pPr>
    <w:rPr>
      <w:rFonts w:eastAsia="Lucida Sans" w:cs="Times New Roman"/>
    </w:rPr>
  </w:style>
  <w:style w:type="paragraph" w:customStyle="1" w:styleId="Numberlist">
    <w:name w:val="Number list"/>
    <w:basedOn w:val="ListParagraph"/>
    <w:qFormat/>
    <w:rsid w:val="009B475F"/>
    <w:pPr>
      <w:numPr>
        <w:numId w:val="3"/>
      </w:numPr>
      <w:spacing w:after="160" w:line="264" w:lineRule="auto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qFormat/>
    <w:rsid w:val="00901044"/>
    <w:pPr>
      <w:spacing w:after="300"/>
    </w:pPr>
    <w:rPr>
      <w:rFonts w:ascii="Cynulliad Serif" w:hAnsi="Cynulliad Serif"/>
      <w:b/>
      <w:color w:val="17293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Numbered-Heading">
    <w:name w:val="Numbered-Heading"/>
    <w:basedOn w:val="Normal"/>
    <w:next w:val="Copy-text"/>
    <w:qFormat/>
    <w:rsid w:val="009B475F"/>
    <w:pPr>
      <w:keepNext/>
      <w:numPr>
        <w:numId w:val="10"/>
      </w:numPr>
      <w:spacing w:after="300" w:line="264" w:lineRule="auto"/>
      <w:outlineLvl w:val="0"/>
    </w:pPr>
    <w:rPr>
      <w:rFonts w:ascii="Cynulliad Serif" w:eastAsia="Times New Roman" w:hAnsi="Cynulliad Serif" w:cs="Times New Roman"/>
      <w:b/>
      <w:color w:val="172934" w:themeColor="text2"/>
      <w:sz w:val="32"/>
      <w:lang w:eastAsia="en-GB"/>
    </w:rPr>
  </w:style>
  <w:style w:type="paragraph" w:customStyle="1" w:styleId="Copy-text">
    <w:name w:val="Copy-text"/>
    <w:basedOn w:val="Normal"/>
    <w:qFormat/>
    <w:rsid w:val="0089551A"/>
    <w:pPr>
      <w:spacing w:after="200" w:line="264" w:lineRule="auto"/>
    </w:pPr>
    <w:rPr>
      <w:szCs w:val="24"/>
    </w:rPr>
  </w:style>
  <w:style w:type="paragraph" w:customStyle="1" w:styleId="Numbered-subheading">
    <w:name w:val="Numbered-subheading"/>
    <w:basedOn w:val="Normal"/>
    <w:next w:val="Copy-text"/>
    <w:qFormat/>
    <w:rsid w:val="00901044"/>
    <w:pPr>
      <w:keepNext/>
      <w:numPr>
        <w:ilvl w:val="1"/>
        <w:numId w:val="10"/>
      </w:numPr>
      <w:spacing w:line="264" w:lineRule="auto"/>
      <w:outlineLvl w:val="1"/>
    </w:pPr>
    <w:rPr>
      <w:rFonts w:eastAsia="Times New Roman" w:cs="Times New Roman"/>
      <w:b/>
      <w:color w:val="FA3232"/>
      <w:sz w:val="28"/>
      <w:lang w:eastAsia="en-GB"/>
    </w:rPr>
  </w:style>
  <w:style w:type="paragraph" w:customStyle="1" w:styleId="Quotetext">
    <w:name w:val="Quote text"/>
    <w:basedOn w:val="Copy-text"/>
    <w:qFormat/>
    <w:rsid w:val="00753C00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72934"/>
      </a:dk2>
      <a:lt2>
        <a:srgbClr val="FFFFFF"/>
      </a:lt2>
      <a:accent1>
        <a:srgbClr val="73D22D"/>
      </a:accent1>
      <a:accent2>
        <a:srgbClr val="E60A82"/>
      </a:accent2>
      <a:accent3>
        <a:srgbClr val="FA6E0A"/>
      </a:accent3>
      <a:accent4>
        <a:srgbClr val="50C8C8"/>
      </a:accent4>
      <a:accent5>
        <a:srgbClr val="FA3232"/>
      </a:accent5>
      <a:accent6>
        <a:srgbClr val="000000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F476-9DAA-448A-A879-6242812464F5}"/>
</file>

<file path=customXml/itemProps2.xml><?xml version="1.0" encoding="utf-8"?>
<ds:datastoreItem xmlns:ds="http://schemas.openxmlformats.org/officeDocument/2006/customXml" ds:itemID="{18A8AD23-EE5B-4026-B1C9-072190C465C9}"/>
</file>

<file path=customXml/itemProps3.xml><?xml version="1.0" encoding="utf-8"?>
<ds:datastoreItem xmlns:ds="http://schemas.openxmlformats.org/officeDocument/2006/customXml" ds:itemID="{644AA3FE-8DBB-4B24-9D22-1CD128C89D4B}"/>
</file>

<file path=customXml/itemProps4.xml><?xml version="1.0" encoding="utf-8"?>
<ds:datastoreItem xmlns:ds="http://schemas.openxmlformats.org/officeDocument/2006/customXml" ds:itemID="{24CEE1F5-A00C-41D4-9CFC-67BA295D5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Datganiad Polisi Amgylcheddol 2015-16</dc:title>
  <dc:creator>R Orr</dc:creator>
  <cp:lastModifiedBy>Bradley, Neil (Assembly - Facilities Management)</cp:lastModifiedBy>
  <cp:revision>3</cp:revision>
  <cp:lastPrinted>2013-06-13T10:25:00Z</cp:lastPrinted>
  <dcterms:created xsi:type="dcterms:W3CDTF">2015-07-23T11:26:00Z</dcterms:created>
  <dcterms:modified xsi:type="dcterms:W3CDTF">2015-07-23T11:27:00Z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