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912E" w14:textId="77777777" w:rsidR="001A39E2" w:rsidRDefault="001A39E2" w:rsidP="001A39E2">
      <w:pPr>
        <w:jc w:val="right"/>
        <w:rPr>
          <w:b/>
        </w:rPr>
      </w:pPr>
    </w:p>
    <w:p w14:paraId="257D6E8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1F5B2E" wp14:editId="6FF99EA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81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06CCB8" w14:textId="77777777" w:rsidR="00A845A9" w:rsidRDefault="009901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7E8A336" w14:textId="77777777" w:rsidR="00990174" w:rsidRPr="00990174" w:rsidRDefault="00990174" w:rsidP="00990174">
      <w:pPr>
        <w:rPr>
          <w:lang w:eastAsia="en-GB"/>
        </w:rPr>
      </w:pPr>
    </w:p>
    <w:p w14:paraId="52CA0577" w14:textId="77777777" w:rsidR="00990174" w:rsidRDefault="009901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B407E93" w14:textId="77777777" w:rsidR="00990174" w:rsidRPr="00990174" w:rsidRDefault="00990174" w:rsidP="00990174">
      <w:pPr>
        <w:rPr>
          <w:lang w:eastAsia="en-GB"/>
        </w:rPr>
      </w:pPr>
    </w:p>
    <w:p w14:paraId="644486CC" w14:textId="77777777" w:rsidR="00A845A9" w:rsidRDefault="009901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3F41F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47FCDA" wp14:editId="22BC1A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D8E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86BA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87E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3480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90174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838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926EB" w14:textId="77777777" w:rsidR="00EA5290" w:rsidRPr="00670227" w:rsidRDefault="009901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174">
              <w:rPr>
                <w:rFonts w:ascii="Arial" w:hAnsi="Arial" w:cs="Arial"/>
                <w:b/>
                <w:bCs/>
                <w:sz w:val="24"/>
                <w:szCs w:val="24"/>
              </w:rPr>
              <w:t>Cymorth Ariannol Covid Brys gan gynnwys Busnesau sydd Newydd eu Sefydlu</w:t>
            </w:r>
          </w:p>
        </w:tc>
      </w:tr>
      <w:tr w:rsidR="00EA5290" w:rsidRPr="00A011A1" w14:paraId="2C55F4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8BC9" w14:textId="77777777" w:rsidR="00EA5290" w:rsidRPr="00BB62A8" w:rsidRDefault="00990174" w:rsidP="009901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93F5" w14:textId="77777777" w:rsidR="00EA5290" w:rsidRPr="00670227" w:rsidRDefault="00E814A9" w:rsidP="009901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7037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0174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E513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1F9C28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319B" w14:textId="77777777" w:rsidR="00EA5290" w:rsidRPr="00BB62A8" w:rsidRDefault="00990174" w:rsidP="009901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EEEF" w14:textId="77777777" w:rsidR="00EA5290" w:rsidRPr="00670227" w:rsidRDefault="00990174" w:rsidP="009901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 Economi</w:t>
            </w:r>
            <w:r w:rsidR="005D5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4D45D76" w14:textId="77777777" w:rsidR="00EA5290" w:rsidRPr="00A011A1" w:rsidRDefault="00EA5290" w:rsidP="00EA5290"/>
    <w:p w14:paraId="2212608B" w14:textId="77777777" w:rsidR="00EA5290" w:rsidRPr="00231905" w:rsidRDefault="00EA5290" w:rsidP="00EA5290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360E84D2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>Ar ddiwedd mis Rhagfyr cyhoeddais ddatganiadau am y £120m o gymorth ariannol sydd ar gael i fusnesau y mae Omicron yn effeithio arnynt, gallaf gadarnhau yn awr y bydd y cyllid hefyd ar gael i fusnesau sydd newydd eu sefydlu yn amodol ar fodloni'r meini prawf cymhwysedd.</w:t>
      </w:r>
    </w:p>
    <w:p w14:paraId="660A3B56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</w:p>
    <w:p w14:paraId="31934449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>Mae Llywodraeth Cymru yn cydnabod bod angen cefnogi'r rhai a ddechreuodd fusnes newydd yn ystod misoedd yr haf.</w:t>
      </w:r>
    </w:p>
    <w:p w14:paraId="79AF6986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</w:p>
    <w:p w14:paraId="5970450C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>Bydd y cyllid yn cynnig achubiaeth bosibl i'r rhai sydd wedi sefydlu eu busnes yn ddiweddar ac yn eu helpu i barhau i fasnachu drwy'r cyfnod rhwng 13 Rhagfyr 2021 a 14 Chwefror 2022 er gwaethaf lledaeniad Omicron.</w:t>
      </w:r>
    </w:p>
    <w:p w14:paraId="4315B181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</w:p>
    <w:p w14:paraId="32477B07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 xml:space="preserve">Er mwyn bod yn gymwys rhaid i fusnesau fod yn masnachu ar neu cyn 1 Medi 2021.   </w:t>
      </w:r>
    </w:p>
    <w:p w14:paraId="7B479B39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</w:p>
    <w:p w14:paraId="051AD831" w14:textId="77777777" w:rsidR="00990174" w:rsidRPr="001B1A72" w:rsidRDefault="00990174" w:rsidP="001B1A72">
      <w:pPr>
        <w:rPr>
          <w:rFonts w:ascii="Arial" w:hAnsi="Arial" w:cs="Arial"/>
          <w:color w:val="0070C0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 xml:space="preserve">Mae gwiriwr cymhwysedd ar gyfer elfen y Gronfa Cadernid Economaidd (ERF) o'r cyllid ar gael ar wefan Busnes Cymru. Mae'r gwiriwr i'w weld yn </w:t>
      </w:r>
      <w:r w:rsidRPr="001B1A72">
        <w:rPr>
          <w:rFonts w:ascii="Arial" w:hAnsi="Arial" w:cs="Arial"/>
          <w:color w:val="0070C0"/>
          <w:sz w:val="24"/>
          <w:szCs w:val="24"/>
          <w:u w:val="single"/>
        </w:rPr>
        <w:t>Offeryn Cymorth Argyfwng COVID-19 | Busnes Cymru (llyw.cymru)</w:t>
      </w:r>
      <w:r w:rsidRPr="001B1A7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71E4744A" w14:textId="77777777" w:rsidR="00990174" w:rsidRPr="001B1A72" w:rsidRDefault="00990174" w:rsidP="001B1A72">
      <w:pPr>
        <w:rPr>
          <w:rFonts w:ascii="Arial" w:hAnsi="Arial" w:cs="Arial"/>
          <w:sz w:val="24"/>
          <w:szCs w:val="24"/>
        </w:rPr>
      </w:pPr>
    </w:p>
    <w:p w14:paraId="644E2654" w14:textId="5102807D" w:rsidR="00990174" w:rsidRDefault="00990174" w:rsidP="001B1A72">
      <w:pPr>
        <w:rPr>
          <w:rFonts w:ascii="Arial" w:hAnsi="Arial" w:cs="Arial"/>
          <w:sz w:val="24"/>
          <w:szCs w:val="24"/>
        </w:rPr>
      </w:pPr>
      <w:r w:rsidRPr="001B1A72">
        <w:rPr>
          <w:rFonts w:ascii="Arial" w:hAnsi="Arial" w:cs="Arial"/>
          <w:sz w:val="24"/>
          <w:szCs w:val="24"/>
        </w:rPr>
        <w:t xml:space="preserve">Bydd y broses gofrestru ar gyfer y grantiau ardrethi annomestig a ddarperir gan awdurdodau lleol yn agor ar 13 Ionawr 2022 a'r broses ymgeisio ar gyfer yr awdurdod lleol yn darparu cyllid dewisol, </w:t>
      </w:r>
      <w:r w:rsidR="00EE4993" w:rsidRPr="001B1A72">
        <w:rPr>
          <w:rFonts w:ascii="Arial" w:hAnsi="Arial" w:cs="Arial"/>
          <w:sz w:val="24"/>
          <w:szCs w:val="24"/>
        </w:rPr>
        <w:t>yn ogystal â</w:t>
      </w:r>
      <w:r w:rsidRPr="001B1A72">
        <w:rPr>
          <w:rFonts w:ascii="Arial" w:hAnsi="Arial" w:cs="Arial"/>
          <w:sz w:val="24"/>
          <w:szCs w:val="24"/>
        </w:rPr>
        <w:t>'r Gronfa Cadernid Economaidd yn agor yr wythnos ganlynol. Bydd y taliadau'n dechrau o fewn dyddiau i agor.</w:t>
      </w:r>
    </w:p>
    <w:p w14:paraId="68082D4D" w14:textId="34121434" w:rsidR="00A042B8" w:rsidRDefault="00A042B8" w:rsidP="001B1A72">
      <w:pPr>
        <w:rPr>
          <w:rFonts w:ascii="Arial" w:hAnsi="Arial" w:cs="Arial"/>
          <w:sz w:val="24"/>
          <w:szCs w:val="24"/>
        </w:rPr>
      </w:pPr>
    </w:p>
    <w:p w14:paraId="252150A4" w14:textId="48C0CBFA" w:rsidR="00EE4993" w:rsidRDefault="00A042B8" w:rsidP="00A042B8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Caiff y datganiad hwn ei gyhoeddi yn ystod y toriad er mwyn rhoi’r wybodaeth ddiweddaraf i Aelodau. Os bydd Aelodau am imi wneud datganiad pellach neu ateb cwestiynau ar y mater hwn pan fydd y Senedd yn dychwelyd, byddaf yn hapus i wneud hynny.</w:t>
      </w:r>
      <w:bookmarkStart w:id="0" w:name="_GoBack"/>
      <w:bookmarkEnd w:id="0"/>
    </w:p>
    <w:sectPr w:rsidR="00EE499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F488" w14:textId="77777777" w:rsidR="00AA05B5" w:rsidRDefault="00AA05B5">
      <w:r>
        <w:separator/>
      </w:r>
    </w:p>
  </w:endnote>
  <w:endnote w:type="continuationSeparator" w:id="0">
    <w:p w14:paraId="66AFDAC4" w14:textId="77777777" w:rsidR="00AA05B5" w:rsidRDefault="00AA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6E93" w14:textId="77777777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0F19E" w14:textId="77777777" w:rsidR="00CF3CA2" w:rsidRDefault="00CF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EC11" w14:textId="249D2F3B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2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F2272F" w14:textId="77777777" w:rsidR="00CF3CA2" w:rsidRDefault="00CF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3CAB" w14:textId="1EF6F2B1" w:rsidR="00CF3CA2" w:rsidRPr="005D2A41" w:rsidRDefault="00CF3C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42B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EC1256" w14:textId="77777777" w:rsidR="00CF3CA2" w:rsidRPr="00A845A9" w:rsidRDefault="00CF3CA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34D3" w14:textId="77777777" w:rsidR="00AA05B5" w:rsidRDefault="00AA05B5">
      <w:r>
        <w:separator/>
      </w:r>
    </w:p>
  </w:footnote>
  <w:footnote w:type="continuationSeparator" w:id="0">
    <w:p w14:paraId="3FBDCA53" w14:textId="77777777" w:rsidR="00AA05B5" w:rsidRDefault="00AA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C08D" w14:textId="77777777" w:rsidR="00CF3CA2" w:rsidRDefault="00CF3CA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8A29E3" wp14:editId="7975AF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B838A" w14:textId="77777777" w:rsidR="00CF3CA2" w:rsidRDefault="00CF3CA2">
    <w:pPr>
      <w:pStyle w:val="Header"/>
    </w:pPr>
  </w:p>
  <w:p w14:paraId="06D22652" w14:textId="77777777" w:rsidR="00CF3CA2" w:rsidRDefault="00CF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82"/>
    <w:multiLevelType w:val="hybridMultilevel"/>
    <w:tmpl w:val="647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F6"/>
    <w:multiLevelType w:val="hybridMultilevel"/>
    <w:tmpl w:val="8718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C6CF6"/>
    <w:multiLevelType w:val="hybridMultilevel"/>
    <w:tmpl w:val="B29CA6DA"/>
    <w:lvl w:ilvl="0" w:tplc="8CA87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238"/>
    <w:multiLevelType w:val="hybridMultilevel"/>
    <w:tmpl w:val="AFB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60C"/>
    <w:multiLevelType w:val="hybridMultilevel"/>
    <w:tmpl w:val="2ECE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C037B"/>
    <w:multiLevelType w:val="hybridMultilevel"/>
    <w:tmpl w:val="431AB9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030"/>
    <w:multiLevelType w:val="hybridMultilevel"/>
    <w:tmpl w:val="B2FE7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B3E93"/>
    <w:multiLevelType w:val="multilevel"/>
    <w:tmpl w:val="A60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D53B9"/>
    <w:multiLevelType w:val="hybridMultilevel"/>
    <w:tmpl w:val="396C4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088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F7D"/>
    <w:rsid w:val="0017102C"/>
    <w:rsid w:val="00177A10"/>
    <w:rsid w:val="00181DA5"/>
    <w:rsid w:val="001A39E2"/>
    <w:rsid w:val="001A6AF1"/>
    <w:rsid w:val="001B027C"/>
    <w:rsid w:val="001B1A72"/>
    <w:rsid w:val="001B288D"/>
    <w:rsid w:val="001C532F"/>
    <w:rsid w:val="001E53BF"/>
    <w:rsid w:val="001E6B79"/>
    <w:rsid w:val="00214B25"/>
    <w:rsid w:val="00223E62"/>
    <w:rsid w:val="00231905"/>
    <w:rsid w:val="00245F22"/>
    <w:rsid w:val="002679B4"/>
    <w:rsid w:val="00274F08"/>
    <w:rsid w:val="00277A32"/>
    <w:rsid w:val="002840C3"/>
    <w:rsid w:val="002A5310"/>
    <w:rsid w:val="002C2E5D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5375"/>
    <w:rsid w:val="003A2DD3"/>
    <w:rsid w:val="003B1503"/>
    <w:rsid w:val="003B3D64"/>
    <w:rsid w:val="003C5133"/>
    <w:rsid w:val="003E260C"/>
    <w:rsid w:val="00401CA8"/>
    <w:rsid w:val="00401ECD"/>
    <w:rsid w:val="00412673"/>
    <w:rsid w:val="0043031D"/>
    <w:rsid w:val="00436A1A"/>
    <w:rsid w:val="004574E4"/>
    <w:rsid w:val="0046757C"/>
    <w:rsid w:val="00470371"/>
    <w:rsid w:val="00541732"/>
    <w:rsid w:val="00547D1D"/>
    <w:rsid w:val="0055572F"/>
    <w:rsid w:val="00560F1F"/>
    <w:rsid w:val="00563BD5"/>
    <w:rsid w:val="00574BB3"/>
    <w:rsid w:val="005A22E2"/>
    <w:rsid w:val="005B030B"/>
    <w:rsid w:val="005B7504"/>
    <w:rsid w:val="005C0B4D"/>
    <w:rsid w:val="005D2A41"/>
    <w:rsid w:val="005D5FD5"/>
    <w:rsid w:val="005D7663"/>
    <w:rsid w:val="005F1659"/>
    <w:rsid w:val="00603548"/>
    <w:rsid w:val="00623F67"/>
    <w:rsid w:val="00654C0A"/>
    <w:rsid w:val="006633C7"/>
    <w:rsid w:val="00663F04"/>
    <w:rsid w:val="00670227"/>
    <w:rsid w:val="006814BD"/>
    <w:rsid w:val="0069133F"/>
    <w:rsid w:val="006A5E2D"/>
    <w:rsid w:val="006B340E"/>
    <w:rsid w:val="006B461D"/>
    <w:rsid w:val="006E0A2C"/>
    <w:rsid w:val="006F1E58"/>
    <w:rsid w:val="006F22BC"/>
    <w:rsid w:val="00703993"/>
    <w:rsid w:val="00720DE0"/>
    <w:rsid w:val="0073380E"/>
    <w:rsid w:val="00743B79"/>
    <w:rsid w:val="007523BC"/>
    <w:rsid w:val="00752C48"/>
    <w:rsid w:val="00773984"/>
    <w:rsid w:val="007A05FB"/>
    <w:rsid w:val="007B5260"/>
    <w:rsid w:val="007C24E7"/>
    <w:rsid w:val="007D1402"/>
    <w:rsid w:val="007F5E64"/>
    <w:rsid w:val="007F7A21"/>
    <w:rsid w:val="00800FA0"/>
    <w:rsid w:val="00802034"/>
    <w:rsid w:val="00812370"/>
    <w:rsid w:val="00822BF7"/>
    <w:rsid w:val="0082411A"/>
    <w:rsid w:val="00841628"/>
    <w:rsid w:val="00846160"/>
    <w:rsid w:val="00877BD2"/>
    <w:rsid w:val="008A6297"/>
    <w:rsid w:val="008B064C"/>
    <w:rsid w:val="008B7927"/>
    <w:rsid w:val="008D1E0B"/>
    <w:rsid w:val="008F0CC6"/>
    <w:rsid w:val="008F789E"/>
    <w:rsid w:val="00905771"/>
    <w:rsid w:val="00940487"/>
    <w:rsid w:val="00953A46"/>
    <w:rsid w:val="00967473"/>
    <w:rsid w:val="00973090"/>
    <w:rsid w:val="00990174"/>
    <w:rsid w:val="00995EEC"/>
    <w:rsid w:val="009B5AD7"/>
    <w:rsid w:val="009C2670"/>
    <w:rsid w:val="009D26D8"/>
    <w:rsid w:val="009E4974"/>
    <w:rsid w:val="009F06C3"/>
    <w:rsid w:val="009F175A"/>
    <w:rsid w:val="00A042B8"/>
    <w:rsid w:val="00A17BA3"/>
    <w:rsid w:val="00A204C9"/>
    <w:rsid w:val="00A23742"/>
    <w:rsid w:val="00A3247B"/>
    <w:rsid w:val="00A72CF3"/>
    <w:rsid w:val="00A82A45"/>
    <w:rsid w:val="00A845A9"/>
    <w:rsid w:val="00A86958"/>
    <w:rsid w:val="00AA05B5"/>
    <w:rsid w:val="00AA5651"/>
    <w:rsid w:val="00AA5848"/>
    <w:rsid w:val="00AA705A"/>
    <w:rsid w:val="00AA7750"/>
    <w:rsid w:val="00AD3A8F"/>
    <w:rsid w:val="00AD65F1"/>
    <w:rsid w:val="00AE064D"/>
    <w:rsid w:val="00AF056B"/>
    <w:rsid w:val="00B049B1"/>
    <w:rsid w:val="00B12E1F"/>
    <w:rsid w:val="00B239BA"/>
    <w:rsid w:val="00B468BB"/>
    <w:rsid w:val="00B7718F"/>
    <w:rsid w:val="00B81F17"/>
    <w:rsid w:val="00BC1CB2"/>
    <w:rsid w:val="00BC4E82"/>
    <w:rsid w:val="00BF2DAD"/>
    <w:rsid w:val="00C20F96"/>
    <w:rsid w:val="00C43B4A"/>
    <w:rsid w:val="00C51673"/>
    <w:rsid w:val="00C64FA5"/>
    <w:rsid w:val="00C84A12"/>
    <w:rsid w:val="00CF3CA2"/>
    <w:rsid w:val="00CF3DC5"/>
    <w:rsid w:val="00D017E2"/>
    <w:rsid w:val="00D1544A"/>
    <w:rsid w:val="00D16D97"/>
    <w:rsid w:val="00D2442B"/>
    <w:rsid w:val="00D27F42"/>
    <w:rsid w:val="00D84713"/>
    <w:rsid w:val="00DB74CC"/>
    <w:rsid w:val="00DD4B82"/>
    <w:rsid w:val="00E1556F"/>
    <w:rsid w:val="00E3419E"/>
    <w:rsid w:val="00E47B1A"/>
    <w:rsid w:val="00E513A5"/>
    <w:rsid w:val="00E631B1"/>
    <w:rsid w:val="00E71D61"/>
    <w:rsid w:val="00E814A9"/>
    <w:rsid w:val="00E84807"/>
    <w:rsid w:val="00E905FD"/>
    <w:rsid w:val="00EA5290"/>
    <w:rsid w:val="00EB248F"/>
    <w:rsid w:val="00EB5F93"/>
    <w:rsid w:val="00EC0568"/>
    <w:rsid w:val="00EC11CE"/>
    <w:rsid w:val="00EE4993"/>
    <w:rsid w:val="00EE721A"/>
    <w:rsid w:val="00F0272E"/>
    <w:rsid w:val="00F067DA"/>
    <w:rsid w:val="00F21119"/>
    <w:rsid w:val="00F2438B"/>
    <w:rsid w:val="00F3691C"/>
    <w:rsid w:val="00F67260"/>
    <w:rsid w:val="00F81C33"/>
    <w:rsid w:val="00F8696F"/>
    <w:rsid w:val="00F923C2"/>
    <w:rsid w:val="00F97613"/>
    <w:rsid w:val="00FB655B"/>
    <w:rsid w:val="00FF096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0482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5D5FD5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691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5F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92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63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A38050937</value>
    </field>
    <field name="Objective-Title">
      <value order="0">Written statement - emergency financial support including newly established businesses (Cym) - 07.01.22</value>
    </field>
    <field name="Objective-Description">
      <value order="0"/>
    </field>
    <field name="Objective-CreationStamp">
      <value order="0">2022-01-07T10:49:04Z</value>
    </field>
    <field name="Objective-IsApproved">
      <value order="0">false</value>
    </field>
    <field name="Objective-IsPublished">
      <value order="0">true</value>
    </field>
    <field name="Objective-DatePublished">
      <value order="0">2022-01-07T11:02:12Z</value>
    </field>
    <field name="Objective-ModificationStamp">
      <value order="0">2022-01-07T11:05:50Z</value>
    </field>
    <field name="Objective-Owner">
      <value order="0">Davis, Elizabeth (ESNR - Business &amp; Regions - Entrepreneurship)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 19 Response - 2020-2021:Business Division - Covid-19 response - ERF &amp; NDR Xmas &amp; New Year restrictions Dec 2020 - Feb 2022</value>
    </field>
    <field name="Objective-Parent">
      <value order="0">Business Division - Covid-19 response - ERF &amp; NDR Xmas &amp; New Year restrictions Dec 2020 - Feb 2022</value>
    </field>
    <field name="Objective-State">
      <value order="0">Published</value>
    </field>
    <field name="Objective-VersionId">
      <value order="0">vA74088689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qA1424039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900EA-E185-4004-AC34-323C72F386A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7C07D-476B-497B-BB66-37AD32141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902A172-B5E8-4686-94B9-E547CF83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2022-01-07T11:57:00Z</dcterms:created>
  <dcterms:modified xsi:type="dcterms:W3CDTF">2022-01-07T11:58:00Z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A38050937</vt:lpwstr>
  </property>
  <property fmtid="{D5CDD505-2E9C-101B-9397-08002B2CF9AE}" pid="4" name="Objective-Title">
    <vt:lpwstr>Written statement - emergency financial support including newly established businesses (Cym) - 07.01.22</vt:lpwstr>
  </property>
  <property fmtid="{D5CDD505-2E9C-101B-9397-08002B2CF9AE}" pid="5" name="Objective-Comment">
    <vt:lpwstr/>
  </property>
  <property fmtid="{D5CDD505-2E9C-101B-9397-08002B2CF9AE}" pid="6" name="Objective-CreationStamp">
    <vt:filetime>2022-01-07T10:49:15Z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2022-01-07T11:02:12Z</vt:filetime>
  </property>
  <property fmtid="{D5CDD505-2E9C-101B-9397-08002B2CF9AE}" pid="10" name="Objective-ModificationStamp">
    <vt:filetime>2022-01-07T11:05:50Z</vt:filetime>
  </property>
  <property fmtid="{D5CDD505-2E9C-101B-9397-08002B2CF9AE}" pid="11" name="Objective-Owner">
    <vt:lpwstr>Davis, Elizabeth (ESNR - Business &amp; Regions - Entrepreneurship)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</vt:lpwstr>
  </property>
  <property fmtid="{D5CDD505-2E9C-101B-9397-08002B2CF9AE}" pid="13" name="Objective-Parent">
    <vt:lpwstr>Business Division - Covid-19 response - ERF &amp; NDR Xmas &amp; New Year restrictions Dec 2020 - Feb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vA74088689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