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D3AF" w14:textId="77777777" w:rsidR="001A39E2" w:rsidRDefault="001A39E2" w:rsidP="001A39E2">
      <w:pPr>
        <w:jc w:val="right"/>
        <w:rPr>
          <w:b/>
        </w:rPr>
      </w:pPr>
    </w:p>
    <w:p w14:paraId="373DD3B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73DD3CC" wp14:editId="373DD3C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6825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73DD3B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73DD3B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73DD3B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73DD3B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3DD3CE" wp14:editId="373DD3C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39C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73DD3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DD3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DD3B8" w14:textId="4C5CA714" w:rsidR="00EA5290" w:rsidRPr="00670227" w:rsidRDefault="00D057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Rheoliadau Archwilwyr Meddygol (Cymru) 2024</w:t>
            </w:r>
          </w:p>
        </w:tc>
      </w:tr>
      <w:tr w:rsidR="00EA5290" w:rsidRPr="00A011A1" w14:paraId="373DD3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B" w14:textId="13115FA4" w:rsidR="00EA5290" w:rsidRPr="00670227" w:rsidRDefault="00D057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15 Ebrill 2024</w:t>
            </w:r>
          </w:p>
        </w:tc>
      </w:tr>
      <w:tr w:rsidR="00EA5290" w:rsidRPr="00A011A1" w14:paraId="373DD3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E" w14:textId="2828CFFD" w:rsidR="00EA5290" w:rsidRPr="00670227" w:rsidRDefault="00D0574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Ysgrifennydd y Cabinet dros Iechyd a Gofal Cymdeithasol</w:t>
            </w:r>
          </w:p>
        </w:tc>
      </w:tr>
    </w:tbl>
    <w:p w14:paraId="373DD3C0" w14:textId="77777777" w:rsidR="00EA5290" w:rsidRPr="00A011A1" w:rsidRDefault="00EA5290" w:rsidP="00EA5290"/>
    <w:p w14:paraId="373DD3C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E591B2C" w14:textId="6FFE1D68" w:rsidR="004C71A7" w:rsidRPr="00EE3546" w:rsidRDefault="004C71A7" w:rsidP="004C71A7">
      <w:pPr>
        <w:rPr>
          <w:rFonts w:ascii="Arial" w:eastAsiaTheme="minorEastAsia" w:hAnsi="Arial" w:cs="Arial"/>
          <w:sz w:val="24"/>
        </w:rPr>
      </w:pPr>
      <w:r>
        <w:rPr>
          <w:rFonts w:ascii="Arial" w:hAnsi="Arial"/>
          <w:sz w:val="24"/>
        </w:rPr>
        <w:t>Heddiw, caiff rheoliadau eu gosod yng Nghymru a Lloegr, a fydd yn sefydlu'r fframwaith cyfreithiol ar gyfer system statudol, unedig i archwilwyr meddygol annibynnol graffu ar yr holl farwolaethau yn y ddwy wlad, nad yw crwner yn ymchwilio iddynt. Daw'r rheoliadau hyn i rym ar 9 Medi 2024.</w:t>
      </w:r>
      <w:r>
        <w:rPr>
          <w:rFonts w:ascii="Arial" w:hAnsi="Arial"/>
          <w:sz w:val="24"/>
        </w:rPr>
        <w:br/>
      </w:r>
    </w:p>
    <w:p w14:paraId="73E85F29" w14:textId="5F81F071" w:rsidR="00793F46" w:rsidRDefault="00860C35" w:rsidP="00860C35">
      <w:pPr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hAnsi="Arial"/>
          <w:sz w:val="24"/>
        </w:rPr>
        <w:t>Bydd rôl statudol newydd archwilwyr meddygol – a'r gweithdrefnau newydd – yn cael effaith gadarnhaol ar deuluoedd ac ar wasanaethau iechyd yng Nghymru.</w:t>
      </w:r>
      <w:r>
        <w:rPr>
          <w:rFonts w:ascii="Arial" w:hAnsi="Arial"/>
          <w:b/>
          <w:sz w:val="24"/>
        </w:rPr>
        <w:t xml:space="preserve"> </w:t>
      </w:r>
    </w:p>
    <w:p w14:paraId="4E15A1AC" w14:textId="77777777" w:rsidR="00860C35" w:rsidRDefault="00860C35" w:rsidP="00860C35">
      <w:pPr>
        <w:rPr>
          <w:rFonts w:ascii="Arial" w:eastAsiaTheme="minorEastAsia" w:hAnsi="Arial" w:cs="Arial"/>
          <w:iCs/>
          <w:sz w:val="24"/>
          <w:szCs w:val="24"/>
          <w:lang w:eastAsia="en-GB"/>
        </w:rPr>
      </w:pPr>
    </w:p>
    <w:p w14:paraId="349792F8" w14:textId="16F21391" w:rsidR="00793F46" w:rsidRPr="00793F46" w:rsidRDefault="00860C35" w:rsidP="00860C3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>Dyma rai o'r buddion disgwyliedig:</w:t>
      </w:r>
    </w:p>
    <w:p w14:paraId="35EDFD4D" w14:textId="4BABF68C" w:rsidR="00793F46" w:rsidRPr="00793F46" w:rsidRDefault="00860C35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archwilydd meddygol yn craffu ar achos y farwolaeth a gofnodir ar dystysgrifau meddygol achos marwolaeth. Bydd hyn yn helpu i nodi patrymau a thueddiadau ac, yn ei dro, yn helpu i ganfod unrhyw arferion gwael neu hyd yn oed weithgarwch troseddol. </w:t>
      </w:r>
    </w:p>
    <w:p w14:paraId="061B3836" w14:textId="09C1E0B1" w:rsidR="00793F46" w:rsidRPr="00793F46" w:rsidRDefault="00793F46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tystysgrifau meddygol achos marwolaeth yn darparu gwybodaeth fwy cywir am achosion marwolaethau, gan arwain at gynllunio gwasanaethau iechyd yn well. </w:t>
      </w:r>
    </w:p>
    <w:p w14:paraId="5D481CCC" w14:textId="24214FE8" w:rsidR="00793F46" w:rsidRPr="00793F46" w:rsidRDefault="00793F46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gwybodaeth well ar gyfer llywodraethu clinigol a monitro iechyd yn cefnogi dysgu a gwella, a fydd yn helpu i wneud gwasanaethau iechyd yn fwy diogel. </w:t>
      </w:r>
    </w:p>
    <w:p w14:paraId="3285AC41" w14:textId="7EBB172A" w:rsidR="00793F46" w:rsidRPr="00EE3546" w:rsidRDefault="00860C35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broses ardystio marwolaethau yn haws i deuluoedd mewn profedigaeth ddeall a bydd yn agored ac yn dryloyw. Bydd hefyd yn darparu cyfleoedd i anwyliaid godi pryderon gydag archwilydd meddygol annibynnol am safon y gofal yn y cyfnod yn arwain at farwolaeth. Bydd cyfleoedd hefyd i archwilwyr meddygol roi sicrwydd bod y meddyg wedi sefydlu achos y farwolaeth yn gywir. </w:t>
      </w:r>
    </w:p>
    <w:p w14:paraId="6BF2F3C5" w14:textId="43A40B83" w:rsidR="00793F46" w:rsidRPr="00EE3546" w:rsidRDefault="00793F46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>Bydd atgyfeiriadau priodol i wasanaeth y crwner.</w:t>
      </w:r>
    </w:p>
    <w:p w14:paraId="32A21BF5" w14:textId="77777777" w:rsidR="00645CFF" w:rsidRPr="00EE3546" w:rsidRDefault="00645CFF" w:rsidP="003B6841">
      <w:pPr>
        <w:spacing w:before="200" w:after="200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30264A5" w14:textId="44BC92E1" w:rsidR="00645CFF" w:rsidRDefault="00645CFF" w:rsidP="00860C35">
      <w:pPr>
        <w:rPr>
          <w:rFonts w:ascii="Arial" w:eastAsiaTheme="minorEastAsia" w:hAnsi="Arial" w:cs="Arial"/>
          <w:sz w:val="24"/>
        </w:rPr>
      </w:pPr>
      <w:r>
        <w:rPr>
          <w:rFonts w:ascii="Arial" w:hAnsi="Arial"/>
          <w:sz w:val="24"/>
        </w:rPr>
        <w:t xml:space="preserve">Caiff </w:t>
      </w:r>
      <w:hyperlink r:id="rId8" w:history="1">
        <w:r w:rsidR="005A3BC6" w:rsidRPr="005A3BC6">
          <w:rPr>
            <w:rFonts w:ascii="Arial" w:hAnsi="Arial" w:cs="Arial"/>
            <w:color w:val="0000FF"/>
            <w:sz w:val="24"/>
            <w:szCs w:val="24"/>
            <w:u w:val="single"/>
          </w:rPr>
          <w:t>Rheoliadau Archwil</w:t>
        </w:r>
        <w:r w:rsidR="005A3BC6">
          <w:rPr>
            <w:rFonts w:ascii="Arial" w:hAnsi="Arial" w:cs="Arial"/>
            <w:color w:val="0000FF"/>
            <w:sz w:val="24"/>
            <w:szCs w:val="24"/>
            <w:u w:val="single"/>
          </w:rPr>
          <w:t>w</w:t>
        </w:r>
        <w:r w:rsidR="005A3BC6" w:rsidRPr="005A3BC6">
          <w:rPr>
            <w:rFonts w:ascii="Arial" w:hAnsi="Arial" w:cs="Arial"/>
            <w:color w:val="0000FF"/>
            <w:sz w:val="24"/>
            <w:szCs w:val="24"/>
            <w:u w:val="single"/>
          </w:rPr>
          <w:t>yr Meddygol (Cymru) 2024</w:t>
        </w:r>
      </w:hyperlink>
      <w:r w:rsidR="005A3BC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eu gosod heddiw fel rhan o'r diwygiadau ehangach i ardystio marwolaethau sy'n cael eu cyflwyno yng Nghymru a Lloegr drwy </w:t>
      </w:r>
      <w:hyperlink r:id="rId9" w:history="1">
        <w:r w:rsidR="007D4EC0" w:rsidRPr="005A3BC6">
          <w:rPr>
            <w:rStyle w:val="Hyperlink"/>
            <w:rFonts w:ascii="Arial" w:hAnsi="Arial" w:cs="Arial"/>
            <w:sz w:val="24"/>
            <w:szCs w:val="24"/>
          </w:rPr>
          <w:t>Rheoliadau</w:t>
        </w:r>
      </w:hyperlink>
      <w:r w:rsidR="007D4EC0" w:rsidRPr="005A3B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a osodir gan Adran Iechyd a Gofal Cymdeithasol Llywodraeth y DU, sef: </w:t>
      </w:r>
    </w:p>
    <w:p w14:paraId="62ABC44B" w14:textId="77777777" w:rsidR="003B6841" w:rsidRPr="004520D6" w:rsidRDefault="003B6841" w:rsidP="00860C35">
      <w:pPr>
        <w:rPr>
          <w:rFonts w:ascii="Arial" w:eastAsiaTheme="minorEastAsia" w:hAnsi="Arial" w:cs="Arial"/>
          <w:sz w:val="24"/>
          <w:lang w:eastAsia="en-GB"/>
        </w:rPr>
      </w:pPr>
    </w:p>
    <w:p w14:paraId="1C03A516" w14:textId="77777777" w:rsidR="00645CFF" w:rsidRPr="004520D6" w:rsidRDefault="00645CFF" w:rsidP="003B6841">
      <w:pPr>
        <w:numPr>
          <w:ilvl w:val="0"/>
          <w:numId w:val="2"/>
        </w:numPr>
        <w:spacing w:before="200" w:after="200"/>
        <w:contextualSpacing/>
        <w:rPr>
          <w:rFonts w:ascii="Arial" w:eastAsiaTheme="minorEastAsia" w:hAnsi="Arial" w:cs="Arial"/>
          <w:sz w:val="24"/>
        </w:rPr>
      </w:pPr>
      <w:r>
        <w:rPr>
          <w:rFonts w:ascii="Arial" w:hAnsi="Arial"/>
          <w:sz w:val="24"/>
        </w:rPr>
        <w:lastRenderedPageBreak/>
        <w:t>Rheoliadau Tystysgrifau Meddygol Achos Marwolaeth 2024</w:t>
      </w:r>
    </w:p>
    <w:p w14:paraId="52E10765" w14:textId="77777777" w:rsidR="00645CFF" w:rsidRPr="004520D6" w:rsidRDefault="00645CFF" w:rsidP="003B6841">
      <w:pPr>
        <w:numPr>
          <w:ilvl w:val="0"/>
          <w:numId w:val="2"/>
        </w:numPr>
        <w:spacing w:before="200" w:after="200"/>
        <w:contextualSpacing/>
        <w:rPr>
          <w:rFonts w:ascii="Arial" w:eastAsiaTheme="minorEastAsia" w:hAnsi="Arial" w:cs="Arial"/>
          <w:sz w:val="24"/>
        </w:rPr>
      </w:pPr>
      <w:r>
        <w:rPr>
          <w:rFonts w:ascii="Arial" w:hAnsi="Arial"/>
          <w:sz w:val="24"/>
        </w:rPr>
        <w:t>Rheoliadau Archwilwyr Meddygol (Lloegr) 2024</w:t>
      </w:r>
    </w:p>
    <w:p w14:paraId="1DE595B2" w14:textId="77777777" w:rsidR="00645CFF" w:rsidRPr="004520D6" w:rsidRDefault="00645CFF" w:rsidP="003B6841">
      <w:pPr>
        <w:numPr>
          <w:ilvl w:val="0"/>
          <w:numId w:val="2"/>
        </w:numPr>
        <w:spacing w:before="200" w:after="200"/>
        <w:contextualSpacing/>
        <w:rPr>
          <w:rFonts w:ascii="Arial" w:eastAsiaTheme="minorEastAsia" w:hAnsi="Arial" w:cs="Arial"/>
          <w:sz w:val="24"/>
        </w:rPr>
      </w:pPr>
      <w:r>
        <w:rPr>
          <w:rFonts w:ascii="Arial" w:hAnsi="Arial"/>
          <w:sz w:val="24"/>
        </w:rPr>
        <w:t>Rheoliadau'r Archwilydd Meddygol Cenedlaethol (Swyddogaethau Ychwanegol) 2024</w:t>
      </w:r>
    </w:p>
    <w:p w14:paraId="0BAC85A4" w14:textId="77777777" w:rsidR="00645CFF" w:rsidRPr="00EE3546" w:rsidRDefault="00645CFF" w:rsidP="00860C35">
      <w:pPr>
        <w:rPr>
          <w:rFonts w:ascii="Arial" w:hAnsi="Arial" w:cs="Arial"/>
          <w:sz w:val="24"/>
          <w:szCs w:val="24"/>
        </w:rPr>
      </w:pPr>
    </w:p>
    <w:p w14:paraId="131B1E0B" w14:textId="51F8F187" w:rsidR="00860C35" w:rsidRPr="002222DA" w:rsidRDefault="00860C35" w:rsidP="00860C35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Nod diwygio'r broses ardystio marwolaethau a chyflwyno rôl statudol ar gyfer archwilwyr meddygol yw gwneud yn siŵr bod y system ar gyfer ardystio'r holl farwolaethau nad ydynt yn gofyn ymchwiliad gan grwner yn sicrhau bod craffu digonol i nodi ac atal gweithgarwch troseddol neu arferion gwael. Mae'n rhesymoli'r system bresennol, gan sicrhau bod lefel y craffu yn gymesur ac nad yw'n peri oedi gormodol i'r teulu mewn profedigaeth nac yn gosod beichiau gormodol ar ymarferwyr meddygol ac eraill sy'n ymwneud â'r broses. </w:t>
      </w:r>
    </w:p>
    <w:p w14:paraId="289F4918" w14:textId="7E104448" w:rsidR="00860C35" w:rsidRPr="003B6841" w:rsidRDefault="00860C35" w:rsidP="003B6841">
      <w:pPr>
        <w:rPr>
          <w:rFonts w:ascii="Arial" w:hAnsi="Arial" w:cs="Arial"/>
          <w:sz w:val="24"/>
          <w:szCs w:val="24"/>
        </w:rPr>
      </w:pPr>
    </w:p>
    <w:p w14:paraId="7F3E401C" w14:textId="2D3709ED" w:rsidR="00645CFF" w:rsidRPr="003B6841" w:rsidRDefault="00860C35" w:rsidP="003B684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Ei nod yw darparu gweithdrefn gyffredin ar gyfer ardystio marwolaethau sy'n sicrhau'r un lefel o graffu a sicrwydd, ni waeth a yw teulu'n dewis claddu neu amlosgi. </w:t>
      </w:r>
    </w:p>
    <w:p w14:paraId="29D33D90" w14:textId="77777777" w:rsidR="00793F46" w:rsidRPr="00EE3546" w:rsidRDefault="00793F46" w:rsidP="00860C35">
      <w:pPr>
        <w:rPr>
          <w:rFonts w:ascii="Arial" w:eastAsiaTheme="minorEastAsia" w:hAnsi="Arial" w:cs="Arial"/>
          <w:sz w:val="24"/>
          <w:lang w:eastAsia="en-GB"/>
        </w:rPr>
      </w:pPr>
    </w:p>
    <w:p w14:paraId="55ABCD24" w14:textId="5C422217" w:rsidR="002A6D6B" w:rsidRPr="00EE3546" w:rsidRDefault="00793F46" w:rsidP="00860C35">
      <w:pPr>
        <w:rPr>
          <w:rFonts w:ascii="Arial" w:eastAsiaTheme="minorEastAsia" w:hAnsi="Arial" w:cs="Arial"/>
          <w:sz w:val="24"/>
        </w:rPr>
      </w:pPr>
      <w:r>
        <w:rPr>
          <w:rFonts w:ascii="Arial" w:hAnsi="Arial"/>
          <w:sz w:val="24"/>
        </w:rPr>
        <w:t>Mae adolygiad anstatudol presennol archwilwyr meddygol o achos y farwolaeth yn darparu mesurau diogelu ychwanegol i gynrychiolwyr yr ymadawedig. Mae'n rhoi cyfle iddynt ofyn cwestiynau am y farwolaeth ac i fynegi pryderon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a all fod ganddynt mewn perthynas â gofal a thriniaeth eu hanwyliaid. Bydd archwilwyr meddygol, fel rhan o'u gwaith craffu, hefyd yn siarad â'r ymarferydd a fu'n gweini sy'n cwblhau'r Dystysgrif Feddygol Achos Marwolaeth ac yn adolygu cofnod y claf.</w:t>
      </w:r>
    </w:p>
    <w:p w14:paraId="12BAEBE1" w14:textId="12CB5394" w:rsidR="00793F46" w:rsidRPr="00EE3546" w:rsidRDefault="00793F46" w:rsidP="00860C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</w:p>
    <w:p w14:paraId="4F6AA72A" w14:textId="07DD717F" w:rsidR="004520D6" w:rsidRPr="00EE3546" w:rsidRDefault="004520D6" w:rsidP="00860C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r>
        <w:rPr>
          <w:rFonts w:ascii="Arial" w:hAnsi="Arial"/>
        </w:rPr>
        <w:t xml:space="preserve">Mae'r gwasanaeth archwilwyr meddygol yng Nghymru yn gweithredu'n annibynnol ar y GIG, fel y sefydliad sy'n darparu gofal. Mae'r tair elfen o graffu yn caniatáu i'r archwilydd meddygol ddeall a oes unrhyw ffactorau a all ddarparu adborth annibynnol a chynnar gwerthfawr i fyrddau iechyd, ymddiriedolaethau a darparwyr gofal nad yw'n acíwt y GIG am faterion a all fod yn gysylltiedig â gofal cyn marwolaeth. Fel hyn, maent yn hyrwyddo dysgu a gwella yn y system iechyd. Yng Nghymru, mae archwilwyr meddygol yn ffordd arall i'r meddyg sy'n ardystio godi pryderon am ofal, y tu allan i'w sefydliadau eu hunain. </w:t>
      </w:r>
    </w:p>
    <w:p w14:paraId="499BE7A0" w14:textId="77777777" w:rsidR="004520D6" w:rsidRPr="00EE3546" w:rsidRDefault="004520D6" w:rsidP="00860C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9E5643A" w14:textId="6EF16CC6" w:rsidR="00E77E2B" w:rsidRPr="007D4EC0" w:rsidRDefault="002A6D6B" w:rsidP="007D4EC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Lluniwyd Asesiad Effaith Integredig </w:t>
      </w:r>
      <w:hyperlink r:id="rId10" w:history="1">
        <w:r w:rsidR="007D4EC0">
          <w:rPr>
            <w:rStyle w:val="Hyperlink"/>
            <w:rFonts w:ascii="Arial" w:hAnsi="Arial" w:cs="Arial"/>
            <w:sz w:val="24"/>
            <w:szCs w:val="24"/>
          </w:rPr>
          <w:t>Asesiad Effaith Integredig</w:t>
        </w:r>
      </w:hyperlink>
      <w:r w:rsidR="007D4E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ar gyfer Rheoliadau Archwilwyr Meddygol (Cymru) 2024 a osodir heddiw.</w:t>
      </w:r>
    </w:p>
    <w:p w14:paraId="09B7137E" w14:textId="77777777" w:rsidR="00793F46" w:rsidRDefault="00793F46" w:rsidP="00860C35">
      <w:pPr>
        <w:rPr>
          <w:rFonts w:ascii="Arial" w:eastAsiaTheme="minorEastAsia" w:hAnsi="Arial" w:cs="Arial"/>
          <w:color w:val="365F91" w:themeColor="accent1" w:themeShade="BF"/>
          <w:sz w:val="24"/>
          <w:lang w:eastAsia="en-GB"/>
        </w:rPr>
      </w:pPr>
    </w:p>
    <w:p w14:paraId="1D97A7BC" w14:textId="77777777" w:rsidR="00793F46" w:rsidRDefault="00793F46" w:rsidP="00860C35">
      <w:pPr>
        <w:rPr>
          <w:rFonts w:ascii="Arial" w:eastAsiaTheme="minorEastAsia" w:hAnsi="Arial" w:cs="Arial"/>
          <w:color w:val="365F91" w:themeColor="accent1" w:themeShade="BF"/>
          <w:sz w:val="24"/>
          <w:lang w:eastAsia="en-GB"/>
        </w:rPr>
      </w:pPr>
    </w:p>
    <w:p w14:paraId="0F10BB18" w14:textId="77777777" w:rsidR="00E77E2B" w:rsidRDefault="00E77E2B" w:rsidP="00860C35"/>
    <w:sectPr w:rsidR="00E77E2B" w:rsidSect="004E1AF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239C" w14:textId="77777777" w:rsidR="004E1AFB" w:rsidRDefault="004E1AFB">
      <w:r>
        <w:separator/>
      </w:r>
    </w:p>
  </w:endnote>
  <w:endnote w:type="continuationSeparator" w:id="0">
    <w:p w14:paraId="51B9BAE3" w14:textId="77777777" w:rsidR="004E1AFB" w:rsidRDefault="004E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3D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DD3D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3D6" w14:textId="49031A9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0D6">
      <w:rPr>
        <w:rStyle w:val="PageNumber"/>
      </w:rPr>
      <w:t>2</w:t>
    </w:r>
    <w:r>
      <w:rPr>
        <w:rStyle w:val="PageNumber"/>
      </w:rPr>
      <w:fldChar w:fldCharType="end"/>
    </w:r>
  </w:p>
  <w:p w14:paraId="373DD3D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3D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73DD3D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DD6B" w14:textId="77777777" w:rsidR="004E1AFB" w:rsidRDefault="004E1AFB">
      <w:r>
        <w:separator/>
      </w:r>
    </w:p>
  </w:footnote>
  <w:footnote w:type="continuationSeparator" w:id="0">
    <w:p w14:paraId="7B59F6FD" w14:textId="77777777" w:rsidR="004E1AFB" w:rsidRDefault="004E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3D8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73DD3DD" wp14:editId="373DD3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DD3D9" w14:textId="77777777" w:rsidR="00DD4B82" w:rsidRDefault="00DD4B82">
    <w:pPr>
      <w:pStyle w:val="Header"/>
    </w:pPr>
  </w:p>
  <w:p w14:paraId="373DD3D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F77E5"/>
    <w:multiLevelType w:val="hybridMultilevel"/>
    <w:tmpl w:val="AC34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1677"/>
    <w:multiLevelType w:val="hybridMultilevel"/>
    <w:tmpl w:val="10FE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F0817"/>
    <w:multiLevelType w:val="hybridMultilevel"/>
    <w:tmpl w:val="FA46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59">
    <w:abstractNumId w:val="0"/>
  </w:num>
  <w:num w:numId="2" w16cid:durableId="1876699076">
    <w:abstractNumId w:val="3"/>
  </w:num>
  <w:num w:numId="3" w16cid:durableId="487015850">
    <w:abstractNumId w:val="2"/>
  </w:num>
  <w:num w:numId="4" w16cid:durableId="124140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1E03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38A6"/>
    <w:rsid w:val="00134918"/>
    <w:rsid w:val="001460B1"/>
    <w:rsid w:val="001466BF"/>
    <w:rsid w:val="0017102C"/>
    <w:rsid w:val="001A39E2"/>
    <w:rsid w:val="001A6AF1"/>
    <w:rsid w:val="001B027C"/>
    <w:rsid w:val="001B288D"/>
    <w:rsid w:val="001C532F"/>
    <w:rsid w:val="001E53BF"/>
    <w:rsid w:val="00214B25"/>
    <w:rsid w:val="002222DA"/>
    <w:rsid w:val="00223E62"/>
    <w:rsid w:val="00274F08"/>
    <w:rsid w:val="002A5310"/>
    <w:rsid w:val="002A6D6B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6841"/>
    <w:rsid w:val="003C5133"/>
    <w:rsid w:val="004075B5"/>
    <w:rsid w:val="00412673"/>
    <w:rsid w:val="0043031D"/>
    <w:rsid w:val="004520D6"/>
    <w:rsid w:val="0046757C"/>
    <w:rsid w:val="004C71A7"/>
    <w:rsid w:val="004E1AFB"/>
    <w:rsid w:val="004E3B3A"/>
    <w:rsid w:val="00560F1F"/>
    <w:rsid w:val="00574BB3"/>
    <w:rsid w:val="005A22E2"/>
    <w:rsid w:val="005A3BC6"/>
    <w:rsid w:val="005B030B"/>
    <w:rsid w:val="005D0701"/>
    <w:rsid w:val="005D2A41"/>
    <w:rsid w:val="005D7663"/>
    <w:rsid w:val="005F1659"/>
    <w:rsid w:val="00603548"/>
    <w:rsid w:val="00645CFF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93F46"/>
    <w:rsid w:val="007A05FB"/>
    <w:rsid w:val="007B5260"/>
    <w:rsid w:val="007C24E7"/>
    <w:rsid w:val="007D1402"/>
    <w:rsid w:val="007D4EC0"/>
    <w:rsid w:val="007F5E64"/>
    <w:rsid w:val="00800FA0"/>
    <w:rsid w:val="00812370"/>
    <w:rsid w:val="0082411A"/>
    <w:rsid w:val="00841628"/>
    <w:rsid w:val="00846160"/>
    <w:rsid w:val="00860C35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4705C"/>
    <w:rsid w:val="00A72CF3"/>
    <w:rsid w:val="00A82A45"/>
    <w:rsid w:val="00A845A9"/>
    <w:rsid w:val="00A85B3C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5446"/>
    <w:rsid w:val="00B81F17"/>
    <w:rsid w:val="00C43B4A"/>
    <w:rsid w:val="00C64FA5"/>
    <w:rsid w:val="00C84A12"/>
    <w:rsid w:val="00CF3DC5"/>
    <w:rsid w:val="00D017E2"/>
    <w:rsid w:val="00D05742"/>
    <w:rsid w:val="00D16D97"/>
    <w:rsid w:val="00D27F42"/>
    <w:rsid w:val="00D84713"/>
    <w:rsid w:val="00DA5EA0"/>
    <w:rsid w:val="00DD4B82"/>
    <w:rsid w:val="00E13C2C"/>
    <w:rsid w:val="00E1556F"/>
    <w:rsid w:val="00E3419E"/>
    <w:rsid w:val="00E47B1A"/>
    <w:rsid w:val="00E631B1"/>
    <w:rsid w:val="00E77E2B"/>
    <w:rsid w:val="00EA5290"/>
    <w:rsid w:val="00EB248F"/>
    <w:rsid w:val="00EB5F93"/>
    <w:rsid w:val="00EC0568"/>
    <w:rsid w:val="00EE3546"/>
    <w:rsid w:val="00EE721A"/>
    <w:rsid w:val="00F0272E"/>
    <w:rsid w:val="00F12DFB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DD3A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35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54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60C3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chwilio/?PageSize=4&amp;Page=1&amp;Culture=cy-GB&amp;ViewModelType=All&amp;IsSubSearch=False&amp;SiteHomePageId=0&amp;SearchTerm=&amp;DateFrom=&amp;DateTo=&amp;Members=&amp;IncludeLaidDocuments=tru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llyw.cymru%2Frheoliadau-archwilwyr-meddygol-cymru-2024-asesiad-effaith-integredig&amp;data=05%7C02%7CNatalie.Harris%40gov.wales%7C072a66e2dce94060cb3b08dc59781f02%7Ca2cc36c592804ae78887d06dab89216b%7C0%7C0%7C638483619647514803%7CUnknown%7CTWFpbGZsb3d8eyJWIjoiMC4wLjAwMDAiLCJQIjoiV2luMzIiLCJBTiI6Ik1haWwiLCJXVCI6Mn0%3D%7C0%7C%7C%7C&amp;sdata=zLJteDLt%2FgPU2njt%2F1lyq2JQOEB5d3mdTzAP1UMQnp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gov.uk%2Fgovernment%2Fpublications%2Fchanges-to-the-death-certification-process&amp;data=05%7C02%7CNatalie.Harris%40gov.wales%7C3ec916a5811c4b1ab3ef08dc5aea343f%7Ca2cc36c592804ae78887d06dab89216b%7C0%7C0%7C638485209148583678%7CUnknown%7CTWFpbGZsb3d8eyJWIjoiMC4wLjAwMDAiLCJQIjoiV2luMzIiLCJBTiI6Ik1haWwiLCJXVCI6Mn0%3D%7C0%7C%7C%7C&amp;sdata=LDCo4UNYv1KkAxQ6%2Fs3uD7dgNHxph%2BOBDahw83da6Ek%3D&amp;reserved=0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A52384596</value>
    </field>
    <field name="Objective-Title">
      <value order="0">2024.04.15  Datganiad Ysgrifenedig - EM - Rheoliadau Archwilwyr Meddygol Cymru 2024 (w)</value>
    </field>
    <field name="Objective-Description">
      <value order="0"/>
    </field>
    <field name="Objective-CreationStamp">
      <value order="0">2024-04-15T10:22:10Z</value>
    </field>
    <field name="Objective-IsApproved">
      <value order="0">false</value>
    </field>
    <field name="Objective-IsPublished">
      <value order="0">true</value>
    </field>
    <field name="Objective-DatePublished">
      <value order="0">2024-04-15T11:40:46Z</value>
    </field>
    <field name="Objective-ModificationStamp">
      <value order="0">2024-04-15T11:40:46Z</value>
    </field>
    <field name="Objective-Owner">
      <value order="0">Harris, Natalie (HSS - Quality &amp; Nursing Directorate)</value>
    </field>
    <field name="Objective-Path">
      <value order="0">Objective Global Folder:#Business File Plan:WG Organisational Groups:OLD - Pre April 2024 - Health &amp; Social Services:HSS Directorate of Quality &amp; Nursing:Health &amp; Social Services (HSS) - Quality and Safety and Patient Experience:1 - Save:5. Standards &amp; Procedures:Medical Examiners:Healthcare Quality Divison - Medical Examiners - Introduction of Medical Examiners in Wales Programme Board - 2018-2023:ME Legislation Wales</value>
    </field>
    <field name="Objective-Parent">
      <value order="0">ME Legislation Wales</value>
    </field>
    <field name="Objective-State">
      <value order="0">Published</value>
    </field>
    <field name="Objective-VersionId">
      <value order="0">vA96171673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qA1360670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2024-04-15T11:45:00Z</dcterms:created>
  <dcterms:modified xsi:type="dcterms:W3CDTF">2024-04-15T11:45:00Z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A52384596</vt:lpwstr>
  </property>
  <property fmtid="{D5CDD505-2E9C-101B-9397-08002B2CF9AE}" pid="4" name="Objective-Title">
    <vt:lpwstr>2024.04.15  Datganiad Ysgrifenedig - EM - Rheoliadau Archwilwyr Meddygol Cymru 2024 (w)</vt:lpwstr>
  </property>
  <property fmtid="{D5CDD505-2E9C-101B-9397-08002B2CF9AE}" pid="5" name="Objective-Comment">
    <vt:lpwstr/>
  </property>
  <property fmtid="{D5CDD505-2E9C-101B-9397-08002B2CF9AE}" pid="6" name="Objective-CreationStamp">
    <vt:filetime>2024-04-15T10:22:10Z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2024-04-15T11:40:46Z</vt:filetime>
  </property>
  <property fmtid="{D5CDD505-2E9C-101B-9397-08002B2CF9AE}" pid="10" name="Objective-ModificationStamp">
    <vt:filetime>2024-04-15T11:40:46Z</vt:filetime>
  </property>
  <property fmtid="{D5CDD505-2E9C-101B-9397-08002B2CF9AE}" pid="11" name="Objective-Owner">
    <vt:lpwstr>Harris, Natalie (HSS - Quality &amp; Nursing Directorate)</vt:lpwstr>
  </property>
  <property fmtid="{D5CDD505-2E9C-101B-9397-08002B2CF9AE}" pid="12" name="Objective-Path">
    <vt:lpwstr>Objective Global Folder:#Business File Plan:WG Organisational Groups:OLD - Pre April 2024 - Health &amp; Social Services:HSS Directorate of Quality &amp; Nursing:Health &amp; Social Services (HSS) - Quality and Safety and Patient Experience:1 - Save:5. Standards &amp; Procedures:Medical Examiners:Healthcare Quality Divison - Medical Examiners - Introduction of Medical Examiners in Wales Programme Board - 2018-2023:ME Legislation Wales:</vt:lpwstr>
  </property>
  <property fmtid="{D5CDD505-2E9C-101B-9397-08002B2CF9AE}" pid="13" name="Objective-Parent">
    <vt:lpwstr>ME Legislation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vA96171673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