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E0AD5" w14:textId="77777777" w:rsidR="00C02579" w:rsidRDefault="002B43E9" w:rsidP="00BD3F3F">
      <w:r w:rsidRPr="0083494E">
        <w:rPr>
          <w:rFonts w:ascii="Montserrat Light" w:eastAsia="Montserrat Light" w:hAnsi="Montserrat Light" w:cs="Times New Roman"/>
          <w:noProof/>
          <w:lang w:eastAsia="en-GB"/>
        </w:rPr>
        <mc:AlternateContent>
          <mc:Choice Requires="wps">
            <w:drawing>
              <wp:anchor distT="45720" distB="360045" distL="114300" distR="114300" simplePos="0" relativeHeight="251659264" behindDoc="0" locked="1" layoutInCell="1" allowOverlap="0" wp14:anchorId="40C463A0" wp14:editId="492EB72F">
                <wp:simplePos x="0" y="0"/>
                <wp:positionH relativeFrom="page">
                  <wp:align>left</wp:align>
                </wp:positionH>
                <wp:positionV relativeFrom="page">
                  <wp:posOffset>-635</wp:posOffset>
                </wp:positionV>
                <wp:extent cx="7599045" cy="3124200"/>
                <wp:effectExtent l="0" t="0" r="1905" b="0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9045" cy="312420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83123" w14:textId="77777777" w:rsidR="00110132" w:rsidRPr="00C52358" w:rsidRDefault="002B43E9" w:rsidP="00110132">
                            <w:pPr>
                              <w:pStyle w:val="Cover-1"/>
                            </w:pPr>
                            <w:r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Senedd Cymru </w:t>
                            </w:r>
                          </w:p>
                          <w:p w14:paraId="5CD1DD63" w14:textId="77777777" w:rsidR="00110132" w:rsidRDefault="002B43E9" w:rsidP="00110132">
                            <w:pPr>
                              <w:pStyle w:val="Cover-2"/>
                            </w:pPr>
                            <w:r>
                              <w:rPr>
                                <w:rFonts w:ascii="Montserrat" w:eastAsia="Montserrat" w:hAnsi="Montserrat" w:cs="Times New Roman"/>
                                <w:bCs/>
                                <w:lang w:val="cy-GB"/>
                              </w:rPr>
                              <w:t>Y Pwyllgor Iechyd a Gofal Cymdeithasol</w:t>
                            </w:r>
                          </w:p>
                          <w:p w14:paraId="7A26F85A" w14:textId="77777777" w:rsidR="00110132" w:rsidRPr="007A282A" w:rsidRDefault="002B43E9" w:rsidP="00110132">
                            <w:pPr>
                              <w:pStyle w:val="Cover-3"/>
                              <w:rPr>
                                <w:sz w:val="56"/>
                                <w:szCs w:val="22"/>
                              </w:rPr>
                            </w:pPr>
                            <w:r>
                              <w:rPr>
                                <w:rFonts w:ascii="Montserrat" w:eastAsia="Montserrat" w:hAnsi="Montserrat"/>
                                <w:bCs/>
                                <w:sz w:val="56"/>
                                <w:szCs w:val="56"/>
                                <w:lang w:val="cy-GB"/>
                              </w:rPr>
                              <w:t>Deddf Lefelau Staff Nyrsio (Cymru) 2016: craffu ar ôl deddfu: ymgynghoriad</w:t>
                            </w:r>
                          </w:p>
                          <w:p w14:paraId="44128949" w14:textId="732FFFC7" w:rsidR="00110132" w:rsidRPr="00BF1876" w:rsidRDefault="0091178E" w:rsidP="00110132">
                            <w:pPr>
                              <w:pStyle w:val="Cover-5"/>
                            </w:pPr>
                            <w:r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>11 Mai</w:t>
                            </w:r>
                            <w:r w:rsidR="002B43E9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 – </w:t>
                            </w:r>
                            <w:r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 xml:space="preserve">6 Gorffennaf </w:t>
                            </w:r>
                            <w:r w:rsidR="002B43E9">
                              <w:rPr>
                                <w:rFonts w:ascii="Montserrat Light" w:eastAsia="Montserrat Light" w:hAnsi="Montserrat Light" w:cs="Times New Roman"/>
                                <w:lang w:val="cy-GB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720000" tIns="504000" rIns="720000" bIns="3600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463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0;margin-top:-.05pt;width:598.35pt;height:246pt;z-index:251659264;visibility:visible;mso-wrap-style:square;mso-width-percent:0;mso-height-percent:0;mso-wrap-distance-left:9pt;mso-wrap-distance-top:3.6pt;mso-wrap-distance-right:9pt;mso-wrap-distance-bottom:28.35pt;mso-position-horizontal:left;mso-position-horizontal-relative:page;mso-position-vertical:absolute;mso-position-vertical-relative:page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" o:allowoverlap="f" stroked="f">
                <v:fill r:id="rId12" o:title="" recolor="t" rotate="t" type="frame"/>
                <v:textbox inset="20mm,14mm,20mm,10mm">
                  <w:txbxContent>
                    <w:p w14:paraId="2D883123" w14:textId="77777777" w:rsidR="00110132" w:rsidRPr="00C52358" w:rsidRDefault="002B43E9" w:rsidP="00110132">
                      <w:pPr>
                        <w:pStyle w:val="Cover-1"/>
                      </w:pPr>
                      <w:r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Senedd Cymru </w:t>
                      </w:r>
                    </w:p>
                    <w:p w14:paraId="5CD1DD63" w14:textId="77777777" w:rsidR="00110132" w:rsidRDefault="002B43E9" w:rsidP="00110132">
                      <w:pPr>
                        <w:pStyle w:val="Cover-2"/>
                      </w:pPr>
                      <w:r>
                        <w:rPr>
                          <w:rFonts w:ascii="Montserrat" w:eastAsia="Montserrat" w:hAnsi="Montserrat" w:cs="Times New Roman"/>
                          <w:bCs/>
                          <w:lang w:val="cy-GB"/>
                        </w:rPr>
                        <w:t>Y Pwyllgor Iechyd a Gofal Cymdeithasol</w:t>
                      </w:r>
                    </w:p>
                    <w:p w14:paraId="7A26F85A" w14:textId="77777777" w:rsidR="00110132" w:rsidRPr="007A282A" w:rsidRDefault="002B43E9" w:rsidP="00110132">
                      <w:pPr>
                        <w:pStyle w:val="Cover-3"/>
                        <w:rPr>
                          <w:sz w:val="56"/>
                          <w:szCs w:val="22"/>
                        </w:rPr>
                      </w:pPr>
                      <w:r>
                        <w:rPr>
                          <w:rFonts w:ascii="Montserrat" w:eastAsia="Montserrat" w:hAnsi="Montserrat"/>
                          <w:bCs/>
                          <w:sz w:val="56"/>
                          <w:szCs w:val="56"/>
                          <w:lang w:val="cy-GB"/>
                        </w:rPr>
                        <w:t>Deddf Lefelau Staff Nyrsio (Cymru) 2016: craffu ar ôl deddfu: ymgynghoriad</w:t>
                      </w:r>
                    </w:p>
                    <w:p w14:paraId="44128949" w14:textId="732FFFC7" w:rsidR="00110132" w:rsidRPr="00BF1876" w:rsidRDefault="0091178E" w:rsidP="00110132">
                      <w:pPr>
                        <w:pStyle w:val="Cover-5"/>
                      </w:pPr>
                      <w:r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>11 Mai</w:t>
                      </w:r>
                      <w:r w:rsidR="002B43E9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 – </w:t>
                      </w:r>
                      <w:r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 xml:space="preserve">6 Gorffennaf </w:t>
                      </w:r>
                      <w:r w:rsidR="002B43E9">
                        <w:rPr>
                          <w:rFonts w:ascii="Montserrat Light" w:eastAsia="Montserrat Light" w:hAnsi="Montserrat Light" w:cs="Times New Roman"/>
                          <w:lang w:val="cy-GB"/>
                        </w:rPr>
                        <w:t>2023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3DF278E7" w14:textId="77777777" w:rsidR="00C02579" w:rsidRDefault="00C02579" w:rsidP="00BD3F3F"/>
    <w:p w14:paraId="1A15027F" w14:textId="77777777" w:rsidR="00C02579" w:rsidRDefault="00C02579" w:rsidP="00BD3F3F"/>
    <w:p w14:paraId="330D8E0A" w14:textId="77777777" w:rsidR="00C02579" w:rsidRDefault="00C02579" w:rsidP="00BD3F3F"/>
    <w:p w14:paraId="2A0EEF8C" w14:textId="77777777" w:rsidR="00C02579" w:rsidRDefault="00C02579" w:rsidP="00BD3F3F"/>
    <w:p w14:paraId="1A08A681" w14:textId="77777777" w:rsidR="00C02579" w:rsidRDefault="00C02579" w:rsidP="00BD3F3F"/>
    <w:p w14:paraId="58E851C4" w14:textId="77777777" w:rsidR="00077CDD" w:rsidRDefault="00077CDD" w:rsidP="00077CDD"/>
    <w:p w14:paraId="6395C12A" w14:textId="26B2D225" w:rsidR="00D306DF" w:rsidRDefault="002B43E9" w:rsidP="00D306DF">
      <w:pPr>
        <w:pStyle w:val="Highlight-box"/>
        <w:numPr>
          <w:ilvl w:val="0"/>
          <w:numId w:val="39"/>
        </w:num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Paratowyd y ddogfen hon yn Microsoft Word. Mae dogfen eglurhaol ar gael yn </w:t>
      </w:r>
      <w:hyperlink r:id="rId13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fformat Microsoft Word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os oes angen unrhyw gymorth arnoch o ran defnyddio'r opsiwn 'Read </w:t>
      </w:r>
      <w:proofErr w:type="spellStart"/>
      <w:r>
        <w:rPr>
          <w:rFonts w:ascii="Montserrat Light" w:eastAsia="Montserrat Light" w:hAnsi="Montserrat Light" w:cs="Times New Roman"/>
          <w:lang w:val="cy-GB"/>
        </w:rPr>
        <w:t>aloud</w:t>
      </w:r>
      <w:proofErr w:type="spellEnd"/>
      <w:r>
        <w:rPr>
          <w:rFonts w:ascii="Montserrat Light" w:eastAsia="Montserrat Light" w:hAnsi="Montserrat Light" w:cs="Times New Roman"/>
          <w:lang w:val="cy-GB"/>
        </w:rPr>
        <w:t>', neu o ran newid lliw cefndir y dudalen, maint y testun neu liw y testun.</w:t>
      </w:r>
    </w:p>
    <w:p w14:paraId="032056DB" w14:textId="77777777" w:rsidR="00042609" w:rsidRDefault="002B43E9" w:rsidP="00042609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Cyflwyniad</w:t>
      </w:r>
    </w:p>
    <w:p w14:paraId="0AB0C6EF" w14:textId="77777777" w:rsidR="00D306DF" w:rsidRDefault="002B43E9" w:rsidP="00BD3F3F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Mae'r </w:t>
      </w:r>
      <w:hyperlink r:id="rId14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Pwyllgor Iechyd a Gofal Cymdeithasol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yn cynnal ymchwiliad er mwyn gwneud gwaith craffu ar ôl ddeddfu ar </w:t>
      </w:r>
      <w:hyperlink r:id="rId15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Ddeddf Lefelau Staff Nyrsio (Cymru) 2016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(“y Ddeddf”).</w:t>
      </w:r>
    </w:p>
    <w:p w14:paraId="3ACC7B38" w14:textId="77777777" w:rsidR="00555873" w:rsidRDefault="002B43E9" w:rsidP="00BD3F3F">
      <w:r>
        <w:rPr>
          <w:rFonts w:ascii="Montserrat Light" w:eastAsia="Montserrat Light" w:hAnsi="Montserrat Light" w:cs="Times New Roman"/>
          <w:lang w:val="cy-GB"/>
        </w:rPr>
        <w:t>Mae rhagor o wybodaeth am y Ddeddf ar gael yn rhan olaf y ddogfen hon.</w:t>
      </w:r>
    </w:p>
    <w:p w14:paraId="519FED3F" w14:textId="77777777" w:rsidR="00CA7D18" w:rsidRDefault="002B43E9" w:rsidP="00042609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Cylch gorchwyl</w:t>
      </w:r>
    </w:p>
    <w:p w14:paraId="7F5D799A" w14:textId="77777777" w:rsidR="00AB0174" w:rsidRDefault="002B43E9" w:rsidP="00AB0174">
      <w:r>
        <w:rPr>
          <w:rFonts w:ascii="Montserrat Light" w:eastAsia="Montserrat Light" w:hAnsi="Montserrat Light" w:cs="Times New Roman"/>
          <w:lang w:val="cy-GB"/>
        </w:rPr>
        <w:t>Bydd y Pwyllgor yn ystyried:</w:t>
      </w:r>
    </w:p>
    <w:p w14:paraId="400F027B" w14:textId="77777777" w:rsidR="00AB0174" w:rsidRDefault="002B43E9" w:rsidP="00AB0174">
      <w:pPr>
        <w:pStyle w:val="ListBullet"/>
        <w:numPr>
          <w:ilvl w:val="0"/>
          <w:numId w:val="14"/>
        </w:numPr>
      </w:pPr>
      <w:r>
        <w:rPr>
          <w:rFonts w:ascii="Montserrat Light" w:eastAsia="Montserrat Light" w:hAnsi="Montserrat Light"/>
          <w:color w:val="414042"/>
          <w:lang w:val="cy-GB"/>
        </w:rPr>
        <w:t>Gweithrediad ac effeithiolrwydd y Ddeddf hyd yn hyn, gan gynnwys ei heffaith ar ganlyniadau cleifion, ei heffaith ar y broses o recriwtio a chadw nyrsys, a’r rhwystrau sy’n bodoli o ran cydymffurfio â’r ddeddfwriaeth.</w:t>
      </w:r>
    </w:p>
    <w:p w14:paraId="1ADEF424" w14:textId="77777777" w:rsidR="00AB0174" w:rsidRDefault="002B43E9" w:rsidP="00AB0174">
      <w:pPr>
        <w:pStyle w:val="ListBullet"/>
        <w:numPr>
          <w:ilvl w:val="0"/>
          <w:numId w:val="14"/>
        </w:numPr>
      </w:pPr>
      <w:r>
        <w:rPr>
          <w:rFonts w:ascii="Montserrat Light" w:eastAsia="Montserrat Light" w:hAnsi="Montserrat Light"/>
          <w:color w:val="414042"/>
          <w:lang w:val="cy-GB"/>
        </w:rPr>
        <w:lastRenderedPageBreak/>
        <w:t>Y camau gweithredu pellach y mae eu hangen i sicrhau cyflenwad cynaliadwy o staff nyrsio, a hynny er mwyn diwallu anghenion cleifion a gofynion y ddeddfwriaeth wrth symud ymlaen.</w:t>
      </w:r>
    </w:p>
    <w:p w14:paraId="7648B92E" w14:textId="77777777" w:rsidR="00AB0174" w:rsidRPr="00D5130F" w:rsidRDefault="002B43E9" w:rsidP="00AB0174">
      <w:pPr>
        <w:pStyle w:val="ListBullet"/>
        <w:numPr>
          <w:ilvl w:val="0"/>
          <w:numId w:val="14"/>
        </w:numPr>
        <w:rPr>
          <w:rFonts w:cs="Lucida Sans Unicode"/>
        </w:rPr>
      </w:pPr>
      <w:r>
        <w:rPr>
          <w:rFonts w:ascii="Montserrat Light" w:eastAsia="Montserrat Light" w:hAnsi="Montserrat Light"/>
          <w:color w:val="414042"/>
          <w:lang w:val="cy-GB"/>
        </w:rPr>
        <w:t>Y cynnydd sy’n cael ei wneud o ran datblygu’r sylfaen dystiolaeth i ymestyn y Ddeddf i leoliadau pellach.</w:t>
      </w:r>
    </w:p>
    <w:p w14:paraId="5EF50B13" w14:textId="77777777" w:rsidR="00AB0174" w:rsidRPr="0007230D" w:rsidRDefault="002B43E9" w:rsidP="00AB0174">
      <w:pPr>
        <w:pStyle w:val="ListBullet"/>
        <w:numPr>
          <w:ilvl w:val="0"/>
          <w:numId w:val="14"/>
        </w:numPr>
        <w:rPr>
          <w:rFonts w:cs="Lucida Sans Unicode"/>
        </w:rPr>
      </w:pPr>
      <w:r>
        <w:rPr>
          <w:rFonts w:ascii="Montserrat Light" w:eastAsia="Montserrat Light" w:hAnsi="Montserrat Light"/>
          <w:color w:val="414042"/>
          <w:lang w:val="cy-GB"/>
        </w:rPr>
        <w:t>I ba raddau y mae’r Ddeddf yn addas ar gyfer y dyfodol, ac i ba raddau y bydd yn cyfrannu at sicrhau bod gan GIG Cymru y gweithlu sydd ei angen arno yn y dyfodol i ddarparu gofal effeithiol sy’n canolbwyntio ar y claf ac sy’n diwallu anghenion pob grŵp poblogaeth.</w:t>
      </w:r>
    </w:p>
    <w:p w14:paraId="79B6D15C" w14:textId="77777777" w:rsidR="0007230D" w:rsidRDefault="002B43E9" w:rsidP="0007230D">
      <w:r>
        <w:rPr>
          <w:rFonts w:ascii="Montserrat Light" w:eastAsia="Montserrat Light" w:hAnsi="Montserrat Light" w:cs="Times New Roman"/>
          <w:lang w:val="cy-GB"/>
        </w:rPr>
        <w:t>Mae croeso i chi roi barn ar unrhyw un o'r materion hyn neu bob un ohonynt.</w:t>
      </w:r>
    </w:p>
    <w:p w14:paraId="758AA11E" w14:textId="77777777" w:rsidR="003664D3" w:rsidRDefault="002B43E9" w:rsidP="003664D3">
      <w:pPr>
        <w:pStyle w:val="Heading1"/>
      </w:pPr>
      <w:r>
        <w:rPr>
          <w:rFonts w:ascii="Montserrat" w:eastAsia="Montserrat" w:hAnsi="Montserrat"/>
          <w:szCs w:val="40"/>
          <w:lang w:val="cy-GB"/>
        </w:rPr>
        <w:t>Sut i rannu eich barn</w:t>
      </w:r>
    </w:p>
    <w:p w14:paraId="6253EEE9" w14:textId="77777777" w:rsidR="00CA7D18" w:rsidRDefault="002B43E9" w:rsidP="00C52FF9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Casglu tystiolaeth</w:t>
      </w:r>
    </w:p>
    <w:p w14:paraId="490159F4" w14:textId="77777777" w:rsidR="00CA7D18" w:rsidRDefault="002B43E9" w:rsidP="00CA7D18">
      <w:r>
        <w:rPr>
          <w:rFonts w:ascii="Montserrat Light" w:eastAsia="Montserrat Light" w:hAnsi="Montserrat Light" w:cs="Times New Roman"/>
          <w:lang w:val="cy-GB"/>
        </w:rPr>
        <w:t>Rydym am sicrhau bod ein gwaith yn cael ei lywio gan brofiadau, anghenion a safbwyntiau sy'n adlewyrchu’r amrywiaeth o bobl a chymunedau y mae'r materion hyn yn effeithio arnynt.</w:t>
      </w:r>
    </w:p>
    <w:p w14:paraId="53E4C267" w14:textId="77777777" w:rsidR="00CA7D18" w:rsidRDefault="002B43E9" w:rsidP="00CA7D18">
      <w:r>
        <w:rPr>
          <w:rFonts w:ascii="Montserrat Light" w:eastAsia="Montserrat Light" w:hAnsi="Montserrat Light" w:cs="Times New Roman"/>
          <w:lang w:val="cy-GB"/>
        </w:rPr>
        <w:t>Rydym yn annog unrhyw un sydd ag arbenigedd neu brofiad o'r materion hyn i rannu eich safbwyntiau, gan wybod yn iawn y bydd eich barn yn cael ei chroesawu a'i gwerthfawrogi.</w:t>
      </w:r>
    </w:p>
    <w:p w14:paraId="0A02BE51" w14:textId="344BDAB6" w:rsidR="00CA7D18" w:rsidRDefault="002B43E9" w:rsidP="00CA7D18">
      <w:r>
        <w:rPr>
          <w:rFonts w:ascii="Montserrat Light" w:eastAsia="Montserrat Light" w:hAnsi="Montserrat Light" w:cs="Times New Roman"/>
          <w:lang w:val="cy-GB"/>
        </w:rPr>
        <w:t xml:space="preserve">Y dyddiad cau ar gyfer cyflwyno tystiolaeth yw </w:t>
      </w:r>
      <w:r w:rsidR="003C63AA">
        <w:rPr>
          <w:rFonts w:ascii="Montserrat Light" w:eastAsia="Montserrat Light" w:hAnsi="Montserrat Light" w:cs="Times New Roman"/>
          <w:b/>
          <w:bCs/>
          <w:lang w:val="cy-GB"/>
        </w:rPr>
        <w:t>dydd</w:t>
      </w:r>
      <w:r>
        <w:rPr>
          <w:rFonts w:ascii="Montserrat Light" w:eastAsia="Montserrat Light" w:hAnsi="Montserrat Light" w:cs="Times New Roman"/>
          <w:b/>
          <w:bCs/>
          <w:lang w:val="cy-GB"/>
        </w:rPr>
        <w:t xml:space="preserve"> </w:t>
      </w:r>
      <w:r w:rsidR="003C63AA">
        <w:rPr>
          <w:rFonts w:ascii="Montserrat Light" w:eastAsia="Montserrat Light" w:hAnsi="Montserrat Light" w:cs="Times New Roman"/>
          <w:b/>
          <w:bCs/>
          <w:lang w:val="cy-GB"/>
        </w:rPr>
        <w:t>Iau</w:t>
      </w:r>
      <w:r>
        <w:rPr>
          <w:rFonts w:ascii="Montserrat Light" w:eastAsia="Montserrat Light" w:hAnsi="Montserrat Light" w:cs="Times New Roman"/>
          <w:b/>
          <w:bCs/>
          <w:lang w:val="cy-GB"/>
        </w:rPr>
        <w:t xml:space="preserve"> </w:t>
      </w:r>
      <w:r w:rsidR="003C63AA">
        <w:rPr>
          <w:rFonts w:ascii="Montserrat Light" w:eastAsia="Montserrat Light" w:hAnsi="Montserrat Light" w:cs="Times New Roman"/>
          <w:b/>
          <w:bCs/>
          <w:lang w:val="cy-GB"/>
        </w:rPr>
        <w:t xml:space="preserve">6 Gorffennaf </w:t>
      </w:r>
      <w:r>
        <w:rPr>
          <w:rFonts w:ascii="Montserrat Light" w:eastAsia="Montserrat Light" w:hAnsi="Montserrat Light" w:cs="Times New Roman"/>
          <w:b/>
          <w:bCs/>
          <w:lang w:val="cy-GB"/>
        </w:rPr>
        <w:t>2023</w:t>
      </w:r>
      <w:r>
        <w:rPr>
          <w:rFonts w:ascii="Montserrat Light" w:eastAsia="Montserrat Light" w:hAnsi="Montserrat Light" w:cs="Times New Roman"/>
          <w:lang w:val="cy-GB"/>
        </w:rPr>
        <w:t>.</w:t>
      </w:r>
    </w:p>
    <w:p w14:paraId="264BD530" w14:textId="77777777" w:rsidR="00CA7D18" w:rsidRDefault="002B43E9" w:rsidP="00B8508C">
      <w:pPr>
        <w:pStyle w:val="Heading3"/>
      </w:pPr>
      <w:r>
        <w:rPr>
          <w:rFonts w:ascii="Montserrat" w:eastAsia="Montserrat" w:hAnsi="Montserrat" w:cs="Times New Roman"/>
          <w:bCs/>
          <w:lang w:val="cy-GB"/>
        </w:rPr>
        <w:t>Ynghyd â'ch cyflwyniad, dylech ddarparu'r wybodaeth a ganlyn:</w:t>
      </w:r>
    </w:p>
    <w:p w14:paraId="463E48E9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Eich enw a’ch manylion cyswllt fel y person neu’r sefydliad sy’n cyflwyno’r dystiolaeth.</w:t>
      </w:r>
    </w:p>
    <w:p w14:paraId="5E7FEE81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A yw eich tystiolaeth yn cael ei chyflwyno gan unigolyn neu ar ran sefydliad.</w:t>
      </w:r>
    </w:p>
    <w:p w14:paraId="6CEDBF39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Os ydych yn cyflwyno tystiolaeth fel unigolyn, cadarnhad eich bod dros 18 mlwydd oed.</w:t>
      </w:r>
    </w:p>
    <w:p w14:paraId="77CDF147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Os ydych o dan 13 mlwydd oed, cytundeb eich rhiant neu warcheidwad y gallwch gymryd rhan (gellir darparu hyn drwy e-bost).</w:t>
      </w:r>
    </w:p>
    <w:p w14:paraId="32AE2F7F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lastRenderedPageBreak/>
        <w:t>Cadarnhad ynghylch a fyddai'n well gennych i’ch enw beidio â chael ei gyhoeddi ochr yn ochr â'ch tystiolaeth (ni fydd enwau unigolion o dan 18 oed yn cael eu cyhoeddi).</w:t>
      </w:r>
    </w:p>
    <w:p w14:paraId="5F60FAF8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Cadarnhad ynghylch a hoffech i’r Pwyllgor drin eich holl dystiolaeth ysgrifenedig, neu unrhyw ran ohoni, yn gyfrinachol, gyda rhesymau dros y cais.</w:t>
      </w:r>
    </w:p>
    <w:p w14:paraId="2688E226" w14:textId="77777777" w:rsidR="00CA7D18" w:rsidRDefault="002B43E9" w:rsidP="00AA39A0">
      <w:pPr>
        <w:pStyle w:val="ListBullet"/>
      </w:pPr>
      <w:r>
        <w:rPr>
          <w:rFonts w:ascii="Montserrat Light" w:eastAsia="Montserrat Light" w:hAnsi="Montserrat Light"/>
          <w:color w:val="414042"/>
          <w:lang w:val="cy-GB"/>
        </w:rPr>
        <w:t>Os ydych wedi cyfeirio at drydydd parti yn eich tystiolaeth, er enghraifft rhiant, priod neu berthynas, cadarnhad eu bod wedi cytuno y gallwch rannu gwybodaeth y gellir ei defnyddio i'w hadnabod a'u bod yn deall y caiff ei chyhoeddi.</w:t>
      </w:r>
    </w:p>
    <w:p w14:paraId="6C588E6A" w14:textId="77777777" w:rsidR="00CA7D18" w:rsidRDefault="002B43E9" w:rsidP="00FC0BB9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Sut i rannu eich barn</w:t>
      </w:r>
    </w:p>
    <w:p w14:paraId="1C5C64B5" w14:textId="77777777" w:rsidR="00CA7D18" w:rsidRDefault="002B43E9" w:rsidP="00CA7D18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Gallwch gyflwyno eich tystiolaeth yn electronig drwy anfon neges e-bost at </w:t>
      </w:r>
      <w:hyperlink r:id="rId16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SeneddIechyd@Senedd.Cymru</w:t>
        </w:r>
      </w:hyperlink>
      <w:r>
        <w:rPr>
          <w:rFonts w:ascii="Montserrat Light" w:eastAsia="Montserrat Light" w:hAnsi="Montserrat Light" w:cs="Times New Roman"/>
          <w:lang w:val="cy-GB"/>
        </w:rPr>
        <w:t>, neu ei hanfon drwy'r post at y Pwyllgor Iechyd a Gofal Cymdeithasol, Senedd Cymru, Caerdydd, CF99 1SN.</w:t>
      </w:r>
    </w:p>
    <w:p w14:paraId="1F903252" w14:textId="77777777" w:rsidR="00DF4F42" w:rsidRDefault="002B43E9" w:rsidP="00580D1B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Darparu tystiolaeth ysgrifenedig</w:t>
      </w:r>
    </w:p>
    <w:p w14:paraId="79E740F6" w14:textId="77777777" w:rsidR="00DF4F42" w:rsidRDefault="002B43E9" w:rsidP="00DF4F42">
      <w:r>
        <w:rPr>
          <w:rFonts w:ascii="Montserrat Light" w:eastAsia="Montserrat Light" w:hAnsi="Montserrat Light" w:cs="Times New Roman"/>
          <w:lang w:val="cy-GB"/>
        </w:rPr>
        <w:t>Mae gan y Senedd ddwy iaith swyddogol, sef Cymraeg a Saesneg.</w:t>
      </w:r>
    </w:p>
    <w:p w14:paraId="37B42104" w14:textId="77777777" w:rsidR="00DF4F42" w:rsidRDefault="002B43E9" w:rsidP="00DF4F42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Yn unol â </w:t>
      </w:r>
      <w:hyperlink r:id="rId17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Chynllun Ieithoedd Swyddogol y Senedd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, mae’r Pwyllgor yn croesawu cyfraniadau yn y naill neu’r llall o’n hieithoedd swyddogol, neu’r ddwy, a gofynnwn i sefydliadau sy’n ddarostyngedig i Safonau’r Gymraeg neu gynlluniau iaith Gymraeg ymateb yn unol â’u rhwymedigaethau eu hunain. Rhowch wybod i’r Pwyllgor wrth gyflwyno ymatebion os ydych yn bwriadu darparu cyfieithiad yn ddiweddarach. </w:t>
      </w:r>
    </w:p>
    <w:p w14:paraId="146375D7" w14:textId="77777777" w:rsidR="00DF4F42" w:rsidRDefault="002B43E9" w:rsidP="00DF4F42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Gweler y </w:t>
      </w:r>
      <w:hyperlink r:id="rId18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canllawiau i’r rhai sy’n darparu tystiolaeth ar gyfer pwyllgorau</w:t>
        </w:r>
      </w:hyperlink>
      <w:r>
        <w:rPr>
          <w:rFonts w:ascii="Montserrat Light" w:eastAsia="Montserrat Light" w:hAnsi="Montserrat Light" w:cs="Times New Roman"/>
          <w:lang w:val="cy-GB"/>
        </w:rPr>
        <w:t>.</w:t>
      </w:r>
    </w:p>
    <w:p w14:paraId="46AC7559" w14:textId="77777777" w:rsidR="00DF4F42" w:rsidRDefault="002B43E9" w:rsidP="00DC11C1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Datgelu gwybodaeth</w:t>
      </w:r>
    </w:p>
    <w:p w14:paraId="611EB2AB" w14:textId="77777777" w:rsidR="00AC5DB4" w:rsidRDefault="002B43E9" w:rsidP="00DF4F42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Gwnewch yn siŵr eich bod yn darllen polisi’r Senedd ar </w:t>
      </w:r>
      <w:hyperlink r:id="rId19" w:history="1">
        <w:r>
          <w:rPr>
            <w:rFonts w:ascii="Montserrat Light" w:eastAsia="Montserrat Light" w:hAnsi="Montserrat Light" w:cs="Times New Roman"/>
            <w:b/>
            <w:bCs/>
            <w:color w:val="757578"/>
            <w:u w:val="dotted"/>
            <w:lang w:val="cy-GB"/>
          </w:rPr>
          <w:t>ddatgelu gwybodaeth</w:t>
        </w:r>
      </w:hyperlink>
      <w:r>
        <w:rPr>
          <w:rFonts w:ascii="Montserrat Light" w:eastAsia="Montserrat Light" w:hAnsi="Montserrat Light" w:cs="Times New Roman"/>
          <w:b/>
          <w:bCs/>
          <w:lang w:val="cy-GB"/>
        </w:rPr>
        <w:t xml:space="preserve"> </w:t>
      </w:r>
      <w:r>
        <w:rPr>
          <w:rFonts w:ascii="Montserrat Light" w:eastAsia="Montserrat Light" w:hAnsi="Montserrat Light" w:cs="Times New Roman"/>
          <w:lang w:val="cy-GB"/>
        </w:rPr>
        <w:t>cyn cyflwyno gwybodaeth i’r Pwyllgor.</w:t>
      </w:r>
    </w:p>
    <w:p w14:paraId="71B93411" w14:textId="77777777" w:rsidR="007235FC" w:rsidRDefault="002B43E9" w:rsidP="007235FC">
      <w:pPr>
        <w:pStyle w:val="Heading1"/>
      </w:pPr>
      <w:r>
        <w:rPr>
          <w:rFonts w:ascii="Montserrat" w:eastAsia="Montserrat" w:hAnsi="Montserrat"/>
          <w:szCs w:val="40"/>
          <w:lang w:val="cy-GB"/>
        </w:rPr>
        <w:lastRenderedPageBreak/>
        <w:t>Gwybodaeth am y Ddeddf</w:t>
      </w:r>
    </w:p>
    <w:p w14:paraId="690F6A3B" w14:textId="77777777" w:rsidR="002E70D3" w:rsidRPr="00D64318" w:rsidRDefault="002B43E9" w:rsidP="002E70D3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Trosolwg</w:t>
      </w:r>
    </w:p>
    <w:p w14:paraId="0F6B5598" w14:textId="77777777" w:rsidR="002E70D3" w:rsidRPr="002E70D3" w:rsidRDefault="002B43E9" w:rsidP="002E70D3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Yn 2016, pasiodd Cymru </w:t>
      </w:r>
      <w:hyperlink r:id="rId20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Ddeddf Lefelau Staff Nyrsio (Cymru) 2016</w:t>
        </w:r>
      </w:hyperlink>
      <w:r>
        <w:rPr>
          <w:rFonts w:ascii="Montserrat Light" w:eastAsia="Montserrat Light" w:hAnsi="Montserrat Light" w:cs="Times New Roman"/>
          <w:lang w:val="cy-GB"/>
        </w:rPr>
        <w:t>. Cymru oedd y wlad gyntaf yn Ewrop i gydnabod—mewn deddfwriaeth—y cysylltiad rhwng niferoedd staff nyrsio, y cymysgedd sgiliau yn eu plith, a chanlyniadau cleifion.</w:t>
      </w:r>
    </w:p>
    <w:p w14:paraId="23BF5ADF" w14:textId="2988472C" w:rsidR="002E70D3" w:rsidRPr="002E70D3" w:rsidRDefault="002B43E9" w:rsidP="002E70D3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Cafodd y ddeddfwriaeth hon ei hysgogi gan bryderon am fethiannau mewn gofal nyrsio yn y DU, gan gynnwys yr </w:t>
      </w:r>
      <w:hyperlink r:id="rId21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 xml:space="preserve">adroddiad a gyhoeddwyd ynghylch yr ymchwiliad cyhoeddus i Ymddiriedolaeth Sefydledig GIG Canol Swydd </w:t>
        </w:r>
        <w:proofErr w:type="spellStart"/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Stafford</w:t>
        </w:r>
        <w:proofErr w:type="spellEnd"/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,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ac yn</w:t>
      </w:r>
      <w:r w:rsidR="00A81CE2">
        <w:rPr>
          <w:rFonts w:ascii="Montserrat Light" w:eastAsia="Montserrat Light" w:hAnsi="Montserrat Light" w:cs="Times New Roman"/>
          <w:lang w:val="cy-GB"/>
        </w:rPr>
        <w:t>g</w:t>
      </w:r>
      <w:r>
        <w:rPr>
          <w:rFonts w:ascii="Montserrat Light" w:eastAsia="Montserrat Light" w:hAnsi="Montserrat Light" w:cs="Times New Roman"/>
          <w:lang w:val="cy-GB"/>
        </w:rPr>
        <w:t xml:space="preserve"> Nghymru, yr </w:t>
      </w:r>
      <w:hyperlink r:id="rId22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adroddiad ‘Ymddiried mewn Gofal’</w:t>
        </w:r>
      </w:hyperlink>
      <w:r>
        <w:rPr>
          <w:rFonts w:ascii="Montserrat Light" w:eastAsia="Montserrat Light" w:hAnsi="Montserrat Light" w:cs="Times New Roman"/>
          <w:lang w:val="cy-GB"/>
        </w:rPr>
        <w:t>, a oedd yn ymdrin ag ansawdd a diogelwch cleifion yn Ysbyty Tywysoges Cymru ac Ysbyty Castell-nedd Port Talbot.</w:t>
      </w:r>
    </w:p>
    <w:p w14:paraId="7F0DEEC1" w14:textId="77777777" w:rsidR="002E70D3" w:rsidRPr="002E70D3" w:rsidRDefault="002B43E9" w:rsidP="002E70D3">
      <w:r>
        <w:rPr>
          <w:rFonts w:ascii="Montserrat Light" w:eastAsia="Montserrat Light" w:hAnsi="Montserrat Light" w:cs="Times New Roman"/>
          <w:lang w:val="cy-GB"/>
        </w:rPr>
        <w:t>Roedd y ddeddfwriaeth, a gyflwynwyd fel Bil Aelod gan Kirsty Williams AC, yn ceisio sicrhau bod lefelau staff nyrsio o fewn GIG Cymru yn ddigonol i ddarparu gofal nyrsio diogel, effeithiol o safon i gleifion drwy'r amser.</w:t>
      </w:r>
    </w:p>
    <w:p w14:paraId="548D68D5" w14:textId="77777777" w:rsidR="002E70D3" w:rsidRPr="002E70D3" w:rsidRDefault="002B43E9" w:rsidP="002E70D3">
      <w:r>
        <w:rPr>
          <w:rFonts w:ascii="Montserrat Light" w:eastAsia="Montserrat Light" w:hAnsi="Montserrat Light" w:cs="Times New Roman"/>
          <w:lang w:val="cy-GB"/>
        </w:rPr>
        <w:t>Yn gychwynnol, roedd y Ddeddf yn gosod gofyniad ar fyrddau iechyd i gyfrifo a chynnal lefelau staff nyrsio priodol ar wardiau meddygol a llawfeddygol acíwt i oedolion mewn ysbytai. Drwy gydol y broses o ddatblygu’r ddeddfwriaeth, a’i hynt drwy’r Senedd, roedd bwriad clir i sicrhau bod y gofyniad hwn (y cyfeirir ato yn gyffredinol fel adran 25B) yn cael ei ymestyn i leoliadau gofal iechyd eraill yn y dyfodol. Ers mis Hydref 2021, mae hefyd wedi bod yn berthnasol i wardiau pediatrig.</w:t>
      </w:r>
    </w:p>
    <w:p w14:paraId="4FFBA3FF" w14:textId="77777777" w:rsidR="002E70D3" w:rsidRPr="002E70D3" w:rsidRDefault="002B43E9" w:rsidP="002E70D3">
      <w:pPr>
        <w:pStyle w:val="Heading2"/>
      </w:pPr>
      <w:r>
        <w:rPr>
          <w:rFonts w:ascii="Montserrat" w:eastAsia="Montserrat" w:hAnsi="Montserrat" w:cs="Times New Roman"/>
          <w:szCs w:val="28"/>
          <w:lang w:val="cy-GB"/>
        </w:rPr>
        <w:t>Prif elfennau</w:t>
      </w:r>
    </w:p>
    <w:p w14:paraId="03CF47B4" w14:textId="77777777" w:rsidR="002E70D3" w:rsidRPr="002E70D3" w:rsidRDefault="002B43E9" w:rsidP="002E70D3">
      <w:pPr>
        <w:rPr>
          <w:rFonts w:ascii="Montserrat Light" w:eastAsia="Montserrat Light" w:hAnsi="Montserrat Light" w:cs="Times New Roman"/>
          <w:lang w:val="cy-GB"/>
        </w:rPr>
      </w:pPr>
      <w:r>
        <w:rPr>
          <w:rFonts w:ascii="Montserrat Light" w:eastAsia="Montserrat Light" w:hAnsi="Montserrat Light" w:cs="Times New Roman"/>
          <w:lang w:val="cy-GB"/>
        </w:rPr>
        <w:t xml:space="preserve">Mewnosododd y Ddeddf yr adrannau newydd a ganlyn yn </w:t>
      </w:r>
      <w:hyperlink r:id="rId23" w:history="1"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Neddf GIG Cymru (Cymru)</w:t>
        </w:r>
        <w:r>
          <w:rPr>
            <w:rFonts w:ascii="Montserrat" w:eastAsia="Montserrat" w:hAnsi="Montserrat" w:cs="Times New Roman"/>
            <w:color w:val="757578"/>
            <w:u w:val="dotted"/>
            <w:lang w:val="cy-GB"/>
          </w:rPr>
          <w:t xml:space="preserve"> </w:t>
        </w:r>
        <w:r>
          <w:rPr>
            <w:rFonts w:ascii="Montserrat" w:eastAsia="Montserrat" w:hAnsi="Montserrat" w:cs="Times New Roman"/>
            <w:b/>
            <w:bCs/>
            <w:color w:val="757578"/>
            <w:u w:val="dotted"/>
            <w:lang w:val="cy-GB"/>
          </w:rPr>
          <w:t>2006</w:t>
        </w:r>
      </w:hyperlink>
      <w:r>
        <w:rPr>
          <w:rFonts w:ascii="Montserrat Light" w:eastAsia="Montserrat Light" w:hAnsi="Montserrat Light" w:cs="Times New Roman"/>
          <w:lang w:val="cy-GB"/>
        </w:rPr>
        <w:t xml:space="preserve">  (cyfeirir at y prif ddyletswyddau’n aml yn ôl rhif yr adrannau hyn): </w:t>
      </w:r>
    </w:p>
    <w:p w14:paraId="41FE849B" w14:textId="77777777" w:rsidR="002E70D3" w:rsidRPr="002E70D3" w:rsidRDefault="002B43E9" w:rsidP="002E70D3">
      <w:pPr>
        <w:pStyle w:val="ListBullet"/>
      </w:pPr>
      <w:r>
        <w:rPr>
          <w:rFonts w:ascii="Montserrat Light" w:eastAsia="Montserrat Light" w:hAnsi="Montserrat Light"/>
          <w:b/>
          <w:bCs/>
          <w:color w:val="414042"/>
          <w:lang w:val="cy-GB"/>
        </w:rPr>
        <w:t>25A</w:t>
      </w:r>
      <w:r>
        <w:rPr>
          <w:rFonts w:ascii="Montserrat Light" w:eastAsia="Montserrat Light" w:hAnsi="Montserrat Light"/>
          <w:color w:val="414042"/>
          <w:lang w:val="cy-GB"/>
        </w:rPr>
        <w:t xml:space="preserve"> Dyletswydd gyffredinol ar fyrddau iechyd lleol ac Ymddiriedolaethau'r GIG i roi sylw i'r pwysigrwydd o sicrhau lefel briodol o staff nyrsio ym mhob lleoliad. Mae hyn hefyd yn berthnasol pan fo byrddau iechyd yn comisiynu gwasanaethau gan drydydd parti. Daeth y ddyletswydd hon i rym ym mis Ebrill 2017.</w:t>
      </w:r>
    </w:p>
    <w:p w14:paraId="5C31FB55" w14:textId="77777777" w:rsidR="002E70D3" w:rsidRPr="002E70D3" w:rsidRDefault="002B43E9" w:rsidP="002E70D3">
      <w:pPr>
        <w:pStyle w:val="ListBullet"/>
      </w:pPr>
      <w:r>
        <w:rPr>
          <w:rFonts w:ascii="Montserrat Light" w:eastAsia="Montserrat Light" w:hAnsi="Montserrat Light"/>
          <w:b/>
          <w:bCs/>
          <w:color w:val="414042"/>
          <w:lang w:val="cy-GB"/>
        </w:rPr>
        <w:t>25B</w:t>
      </w:r>
      <w:r>
        <w:rPr>
          <w:rFonts w:ascii="Montserrat Light" w:eastAsia="Montserrat Light" w:hAnsi="Montserrat Light"/>
          <w:color w:val="414042"/>
          <w:lang w:val="cy-GB"/>
        </w:rPr>
        <w:t xml:space="preserve"> Dyletswydd i gyfrifo a chynnal lefelau staff nyrsio mewn lleoliadau penodedig (diffinnir ‘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nurse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staffing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level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’ yn y Ddeddf fel “the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number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of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nurses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appropriate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to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provide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care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to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patients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that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meets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all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reasonable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lastRenderedPageBreak/>
        <w:t>requirements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in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that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 xml:space="preserve"> </w:t>
      </w:r>
      <w:proofErr w:type="spellStart"/>
      <w:r>
        <w:rPr>
          <w:rFonts w:ascii="Montserrat Light" w:eastAsia="Montserrat Light" w:hAnsi="Montserrat Light"/>
          <w:color w:val="414042"/>
          <w:lang w:val="cy-GB"/>
        </w:rPr>
        <w:t>situation</w:t>
      </w:r>
      <w:proofErr w:type="spellEnd"/>
      <w:r>
        <w:rPr>
          <w:rFonts w:ascii="Montserrat Light" w:eastAsia="Montserrat Light" w:hAnsi="Montserrat Light"/>
          <w:color w:val="414042"/>
          <w:lang w:val="cy-GB"/>
        </w:rPr>
        <w:t>” (“nifer y nyrsys sy’n briodol i ddarparu gofal i gleifion sy’n bodloni’r holl ofynion rhesymol yn y sefyllfa honno”)).  Yng nghyd-destun wardiau meddygol a llawfeddygol acíwt i oedolion, daeth hyn i rym ym mis Ebrill 2018. Ers mis Hydref 2021, mae hefyd wedi bod yn berthnasol i wardiau pediatrig i gleifion mewnol. Mae’r adran hon hefyd yn darparu ar gyfer ymestyn y ddyletswydd i leoliadau eraill.</w:t>
      </w:r>
    </w:p>
    <w:p w14:paraId="0483E198" w14:textId="77777777" w:rsidR="002E70D3" w:rsidRPr="002E70D3" w:rsidRDefault="002B43E9" w:rsidP="002E70D3">
      <w:pPr>
        <w:pStyle w:val="ListBullet"/>
      </w:pPr>
      <w:r>
        <w:rPr>
          <w:rFonts w:ascii="Montserrat Light" w:eastAsia="Montserrat Light" w:hAnsi="Montserrat Light"/>
          <w:b/>
          <w:bCs/>
          <w:color w:val="414042"/>
          <w:lang w:val="cy-GB"/>
        </w:rPr>
        <w:t>25C</w:t>
      </w:r>
      <w:r>
        <w:rPr>
          <w:rFonts w:ascii="Montserrat Light" w:eastAsia="Montserrat Light" w:hAnsi="Montserrat Light"/>
          <w:color w:val="414042"/>
          <w:lang w:val="cy-GB"/>
        </w:rPr>
        <w:t xml:space="preserve"> Mae’r adran hon yn nodi sut y dylid cyfrifo lefelau staff nyrsio.</w:t>
      </w:r>
    </w:p>
    <w:p w14:paraId="52724568" w14:textId="77777777" w:rsidR="002E70D3" w:rsidRPr="002E70D3" w:rsidRDefault="002B43E9" w:rsidP="002E70D3">
      <w:pPr>
        <w:pStyle w:val="ListBullet"/>
        <w:rPr>
          <w:rFonts w:ascii="Montserrat Light" w:eastAsia="Montserrat Light" w:hAnsi="Montserrat Light"/>
          <w:color w:val="414042"/>
          <w:lang w:val="cy-GB"/>
        </w:rPr>
      </w:pPr>
      <w:r>
        <w:rPr>
          <w:rFonts w:ascii="Montserrat Light" w:eastAsia="Montserrat Light" w:hAnsi="Montserrat Light"/>
          <w:b/>
          <w:bCs/>
          <w:color w:val="414042"/>
          <w:lang w:val="cy-GB"/>
        </w:rPr>
        <w:t>25D</w:t>
      </w:r>
      <w:r>
        <w:rPr>
          <w:rFonts w:ascii="Montserrat Light" w:eastAsia="Montserrat Light" w:hAnsi="Montserrat Light"/>
          <w:color w:val="414042"/>
          <w:lang w:val="cy-GB"/>
        </w:rPr>
        <w:t xml:space="preserve"> Mae’r adran hon yn ei gwneud yn ofynnol i Lywodraeth Cymru gyhoeddi </w:t>
      </w:r>
      <w:hyperlink r:id="rId24" w:history="1">
        <w:r>
          <w:rPr>
            <w:rFonts w:ascii="Montserrat" w:eastAsia="Montserrat" w:hAnsi="Montserrat"/>
            <w:b/>
            <w:bCs/>
            <w:color w:val="757578"/>
            <w:u w:val="dotted"/>
            <w:lang w:val="cy-GB"/>
          </w:rPr>
          <w:t>canllawiau statudol</w:t>
        </w:r>
      </w:hyperlink>
      <w:r>
        <w:rPr>
          <w:rFonts w:ascii="Montserrat Light" w:eastAsia="Montserrat Light" w:hAnsi="Montserrat Light"/>
          <w:color w:val="414042"/>
          <w:lang w:val="cy-GB"/>
        </w:rPr>
        <w:t xml:space="preserve"> i fyrddau/ymddiriedolaethau iechyd ar eu dyletswyddau o dan 25B a 25C.</w:t>
      </w:r>
    </w:p>
    <w:p w14:paraId="04DD81AC" w14:textId="77777777" w:rsidR="007235FC" w:rsidRPr="002E70D3" w:rsidRDefault="002B43E9" w:rsidP="002E70D3">
      <w:pPr>
        <w:pStyle w:val="ListBullet"/>
        <w:rPr>
          <w:rFonts w:ascii="Montserrat Light" w:eastAsia="Montserrat Light" w:hAnsi="Montserrat Light"/>
          <w:color w:val="414042"/>
          <w:lang w:val="cy-GB"/>
        </w:rPr>
      </w:pPr>
      <w:r>
        <w:rPr>
          <w:rFonts w:ascii="Montserrat Light" w:eastAsia="Montserrat Light" w:hAnsi="Montserrat Light"/>
          <w:b/>
          <w:bCs/>
          <w:color w:val="414042"/>
          <w:lang w:val="cy-GB"/>
        </w:rPr>
        <w:t>25E</w:t>
      </w:r>
      <w:r>
        <w:rPr>
          <w:rFonts w:ascii="Montserrat Light" w:eastAsia="Montserrat Light" w:hAnsi="Montserrat Light"/>
          <w:color w:val="414042"/>
          <w:lang w:val="cy-GB"/>
        </w:rPr>
        <w:t xml:space="preserve"> Mae gofyn i fyrddau iechyd (ac ymddiriedolaethau, pan fo’n berthnasol) baratoi adroddiad i Lywodraeth Cymru yn dangos sut y maent yn cydymffurfio ag adran 25B ar ôl cyfnod o dair blynedd.  Yn dilyn hynny, rhaid i Lywodraeth Cymru gyhoeddi adroddiad cryno. Cafodd </w:t>
      </w:r>
      <w:hyperlink r:id="rId25" w:history="1">
        <w:r>
          <w:rPr>
            <w:rFonts w:ascii="Montserrat" w:eastAsia="Montserrat" w:hAnsi="Montserrat"/>
            <w:b/>
            <w:bCs/>
            <w:color w:val="757578"/>
            <w:u w:val="dotted"/>
            <w:lang w:val="cy-GB"/>
          </w:rPr>
          <w:t>yr adroddiad cryno cyntaf</w:t>
        </w:r>
      </w:hyperlink>
      <w:r>
        <w:rPr>
          <w:rFonts w:ascii="Montserrat Light" w:eastAsia="Montserrat Light" w:hAnsi="Montserrat Light"/>
          <w:color w:val="414042"/>
          <w:lang w:val="cy-GB"/>
        </w:rPr>
        <w:t>, ar gyfer y cyfnod rhwng mis Ebrill 2018 a mis Ebrill 2021, ei gyhoeddi ym mis Rhagfyr 2021.</w:t>
      </w:r>
      <w:bookmarkStart w:id="0" w:name="cysill"/>
      <w:bookmarkEnd w:id="0"/>
    </w:p>
    <w:sectPr w:rsidR="007235FC" w:rsidRPr="002E70D3" w:rsidSect="001B5225">
      <w:headerReference w:type="even" r:id="rId26"/>
      <w:headerReference w:type="default" r:id="rId27"/>
      <w:footerReference w:type="even" r:id="rId28"/>
      <w:footerReference w:type="default" r:id="rId29"/>
      <w:footerReference w:type="first" r:id="rId30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8405E" w14:textId="77777777" w:rsidR="00695C2C" w:rsidRDefault="002B43E9">
      <w:pPr>
        <w:spacing w:before="0" w:after="0" w:line="240" w:lineRule="auto"/>
      </w:pPr>
      <w:r>
        <w:separator/>
      </w:r>
    </w:p>
  </w:endnote>
  <w:endnote w:type="continuationSeparator" w:id="0">
    <w:p w14:paraId="6DBEB90A" w14:textId="77777777" w:rsidR="00695C2C" w:rsidRDefault="002B43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ynulliad Sans">
    <w:altName w:val="Calibri"/>
    <w:charset w:val="00"/>
    <w:family w:val="swiss"/>
    <w:pitch w:val="variable"/>
    <w:sig w:usb0="A00000AF" w:usb1="4000205B" w:usb2="00000000" w:usb3="00000000" w:csb0="0000009B" w:csb1="00000000"/>
  </w:font>
  <w:font w:name="Montserrat Light">
    <w:altName w:val="Calibri"/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ynulliad Serif">
    <w:altName w:val="Corbel"/>
    <w:charset w:val="00"/>
    <w:family w:val="auto"/>
    <w:pitch w:val="variable"/>
    <w:sig w:usb0="A00000AF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FB5B" w14:textId="77777777" w:rsidR="009A6A41" w:rsidRDefault="003C63AA" w:rsidP="008229DD">
    <w:pPr>
      <w:pStyle w:val="Footer"/>
    </w:pPr>
    <w:sdt>
      <w:sdtPr>
        <w:id w:val="579107162"/>
        <w:docPartObj>
          <w:docPartGallery w:val="Page Numbers (Bottom of Page)"/>
          <w:docPartUnique/>
        </w:docPartObj>
      </w:sdtPr>
      <w:sdtEndPr/>
      <w:sdtContent>
        <w:r w:rsidR="006204AE" w:rsidRPr="00F81820">
          <w:fldChar w:fldCharType="begin"/>
        </w:r>
        <w:r w:rsidR="006204AE">
          <w:instrText xml:space="preserve"> </w:instrText>
        </w:r>
        <w:r w:rsidR="006204AE" w:rsidRPr="00F81820">
          <w:instrText xml:space="preserve">PAGE   \* MERGEFORMAT </w:instrText>
        </w:r>
        <w:r w:rsidR="006204AE" w:rsidRPr="00F81820">
          <w:fldChar w:fldCharType="separate"/>
        </w:r>
        <w:r w:rsidR="006204AE">
          <w:t>1</w:t>
        </w:r>
        <w:r w:rsidR="006204AE" w:rsidRPr="00F81820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75DD2" w14:textId="77777777" w:rsidR="009A6A41" w:rsidRDefault="003C63AA" w:rsidP="008229DD">
    <w:pPr>
      <w:pStyle w:val="Footer"/>
    </w:pPr>
    <w:sdt>
      <w:sdtPr>
        <w:id w:val="238690859"/>
        <w:docPartObj>
          <w:docPartGallery w:val="Page Numbers (Bottom of Page)"/>
          <w:docPartUnique/>
        </w:docPartObj>
      </w:sdtPr>
      <w:sdtEndPr/>
      <w:sdtContent>
        <w:r w:rsidR="00807630" w:rsidRPr="00F81820">
          <w:fldChar w:fldCharType="begin"/>
        </w:r>
        <w:r w:rsidR="00807630">
          <w:instrText xml:space="preserve"> </w:instrText>
        </w:r>
        <w:r w:rsidR="00807630" w:rsidRPr="00F81820">
          <w:instrText xml:space="preserve">PAGE   \* MERGEFORMAT </w:instrText>
        </w:r>
        <w:r w:rsidR="00807630" w:rsidRPr="00F81820">
          <w:fldChar w:fldCharType="separate"/>
        </w:r>
        <w:r w:rsidR="00807630">
          <w:rPr>
            <w:noProof/>
          </w:rPr>
          <w:t>11</w:t>
        </w:r>
        <w:r w:rsidR="00807630" w:rsidRPr="00F81820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pPr w:vertAnchor="page" w:horzAnchor="page" w:tblpXSpec="center" w:tblpYSpec="bottom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9"/>
      <w:gridCol w:w="4819"/>
    </w:tblGrid>
    <w:tr w:rsidR="00957BB1" w14:paraId="16EB2F58" w14:textId="77777777" w:rsidTr="008A11F1">
      <w:trPr>
        <w:cantSplit/>
        <w:trHeight w:hRule="exact" w:val="1559"/>
      </w:trPr>
      <w:tc>
        <w:tcPr>
          <w:tcW w:w="4508" w:type="dxa"/>
          <w:shd w:val="clear" w:color="auto" w:fill="auto"/>
          <w:vAlign w:val="center"/>
        </w:tcPr>
        <w:p w14:paraId="488DF561" w14:textId="77777777" w:rsidR="00404D81" w:rsidRPr="00D66B0B" w:rsidRDefault="002B43E9" w:rsidP="00404D81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D66B0B">
            <w:rPr>
              <w:rFonts w:ascii="Montserrat Light" w:eastAsia="Montserrat Light" w:hAnsi="Montserrat Light" w:cs="Times New Roman"/>
              <w:noProof/>
            </w:rPr>
            <w:drawing>
              <wp:inline distT="0" distB="0" distL="0" distR="0" wp14:anchorId="6EB3F10B" wp14:editId="083327BD">
                <wp:extent cx="848786" cy="429440"/>
                <wp:effectExtent l="0" t="0" r="8890" b="8890"/>
                <wp:docPr id="1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8786" cy="42944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  <w:shd w:val="clear" w:color="auto" w:fill="auto"/>
          <w:vAlign w:val="center"/>
        </w:tcPr>
        <w:p w14:paraId="090B7098" w14:textId="77777777" w:rsidR="00404D81" w:rsidRPr="00D66B0B" w:rsidRDefault="002B43E9" w:rsidP="00404D81">
          <w:pPr>
            <w:pStyle w:val="Front-page-hyperlink"/>
          </w:pPr>
          <w:proofErr w:type="spellStart"/>
          <w:r>
            <w:rPr>
              <w:rFonts w:ascii="Montserrat Light" w:eastAsia="Montserrat Light" w:hAnsi="Montserrat Light" w:cs="Times New Roman"/>
              <w:lang w:val="cy-GB"/>
            </w:rPr>
            <w:t>senedd.cymru</w:t>
          </w:r>
          <w:proofErr w:type="spellEnd"/>
        </w:p>
      </w:tc>
    </w:tr>
  </w:tbl>
  <w:p w14:paraId="5783F851" w14:textId="77777777" w:rsidR="002D5613" w:rsidRDefault="002D56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6598C" w14:textId="77777777" w:rsidR="00695C2C" w:rsidRDefault="002B43E9">
      <w:pPr>
        <w:spacing w:before="0" w:after="0" w:line="240" w:lineRule="auto"/>
      </w:pPr>
      <w:r>
        <w:separator/>
      </w:r>
    </w:p>
  </w:footnote>
  <w:footnote w:type="continuationSeparator" w:id="0">
    <w:p w14:paraId="498A74E5" w14:textId="77777777" w:rsidR="00695C2C" w:rsidRDefault="002B43E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2A3AB" w14:textId="77777777" w:rsidR="009A6A41" w:rsidRPr="0050508B" w:rsidRDefault="002B43E9" w:rsidP="0050508B">
    <w:pPr>
      <w:pStyle w:val="Header"/>
    </w:pPr>
    <w:r>
      <w:rPr>
        <w:rStyle w:val="Strong"/>
        <w:rFonts w:ascii="Montserrat" w:eastAsia="Montserrat" w:hAnsi="Montserrat" w:cs="Times New Roman"/>
        <w:szCs w:val="20"/>
        <w:lang w:val="cy-GB"/>
      </w:rPr>
      <w:t>Deddf Lefelau Staff Nyrsio (Cymru) 2016: craffu ar ôl deddfu: ymgynghoriad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009A8" w14:textId="77777777" w:rsidR="009A6A41" w:rsidRPr="0050508B" w:rsidRDefault="002B43E9" w:rsidP="0050508B">
    <w:pPr>
      <w:pStyle w:val="Header"/>
      <w:jc w:val="right"/>
    </w:pPr>
    <w:r>
      <w:rPr>
        <w:rStyle w:val="Strong"/>
        <w:rFonts w:ascii="Montserrat" w:eastAsia="Montserrat" w:hAnsi="Montserrat" w:cs="Times New Roman"/>
        <w:szCs w:val="20"/>
        <w:lang w:val="cy-GB"/>
      </w:rPr>
      <w:t>Deddf Lefelau Staff Nyrsio (Cymru) 2016: craffu ar ôl deddfu: ymgynghoriad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79.55pt;height:79.55pt" o:bullet="t">
        <v:imagedata r:id="rId1" o:title="Gold"/>
      </v:shape>
    </w:pict>
  </w:numPicBullet>
  <w:abstractNum w:abstractNumId="0" w15:restartNumberingAfterBreak="0">
    <w:nsid w:val="02FD53BF"/>
    <w:multiLevelType w:val="multilevel"/>
    <w:tmpl w:val="08EA7B56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414042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suff w:val="space"/>
      <w:lvlText w:val="%6."/>
      <w:lvlJc w:val="left"/>
      <w:pPr>
        <w:ind w:left="0" w:firstLine="0"/>
      </w:pPr>
      <w:rPr>
        <w:rFonts w:asciiTheme="majorHAnsi" w:hAnsiTheme="majorHAnsi" w:hint="default"/>
        <w:b/>
        <w:i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5760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0" w:hanging="180"/>
      </w:pPr>
      <w:rPr>
        <w:rFonts w:ascii="Cynulliad Sans" w:hAnsi="Cynulliad Sans" w:hint="default"/>
        <w:color w:val="42A328"/>
      </w:rPr>
    </w:lvl>
  </w:abstractNum>
  <w:abstractNum w:abstractNumId="1" w15:restartNumberingAfterBreak="0">
    <w:nsid w:val="05291F3E"/>
    <w:multiLevelType w:val="multilevel"/>
    <w:tmpl w:val="41048416"/>
    <w:lvl w:ilvl="0">
      <w:start w:val="1"/>
      <w:numFmt w:val="lowerRoman"/>
      <w:pStyle w:val="ListRoman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color w:val="414042"/>
      </w:rPr>
    </w:lvl>
    <w:lvl w:ilvl="1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Roman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" w15:restartNumberingAfterBreak="0">
    <w:nsid w:val="05B93559"/>
    <w:multiLevelType w:val="multilevel"/>
    <w:tmpl w:val="306E5C78"/>
    <w:lvl w:ilvl="0">
      <w:start w:val="1"/>
      <w:numFmt w:val="decimal"/>
      <w:pStyle w:val="Numbered-paragraph-text"/>
      <w:lvlText w:val="%1."/>
      <w:lvlJc w:val="left"/>
      <w:pPr>
        <w:tabs>
          <w:tab w:val="num" w:pos="567"/>
        </w:tabs>
        <w:ind w:left="0" w:firstLine="0"/>
      </w:pPr>
      <w:rPr>
        <w:rFonts w:asciiTheme="majorHAnsi" w:hAnsiTheme="majorHAnsi" w:cstheme="majorHAnsi" w:hint="default"/>
        <w:b/>
        <w:bCs/>
        <w:i w:val="0"/>
        <w:color w:val="414042"/>
        <w:sz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Theme="majorHAnsi" w:hAnsiTheme="majorHAnsi"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  <w:b/>
        <w:bCs/>
        <w:color w:val="414042" w:themeColor="text1"/>
      </w:rPr>
    </w:lvl>
    <w:lvl w:ilvl="3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1134"/>
        </w:tabs>
        <w:ind w:left="1134" w:hanging="567"/>
      </w:pPr>
      <w:rPr>
        <w:rFonts w:asciiTheme="minorHAnsi" w:hAnsiTheme="minorHAnsi" w:hint="default"/>
        <w:b w:val="0"/>
        <w:bCs w:val="0"/>
      </w:rPr>
    </w:lvl>
    <w:lvl w:ilvl="7">
      <w:start w:val="1"/>
      <w:numFmt w:val="none"/>
      <w:lvlText w:val="%8"/>
      <w:lvlJc w:val="left"/>
      <w:pPr>
        <w:ind w:left="0" w:firstLine="567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89021FE"/>
    <w:multiLevelType w:val="multilevel"/>
    <w:tmpl w:val="08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0A615E19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5" w15:restartNumberingAfterBreak="0">
    <w:nsid w:val="0FB119A5"/>
    <w:multiLevelType w:val="multilevel"/>
    <w:tmpl w:val="22126DC0"/>
    <w:styleLink w:val="Recommendation-list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6" w15:restartNumberingAfterBreak="0">
    <w:nsid w:val="10AB21F9"/>
    <w:multiLevelType w:val="multilevel"/>
    <w:tmpl w:val="22126DC0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7" w15:restartNumberingAfterBreak="0">
    <w:nsid w:val="1CDB4568"/>
    <w:multiLevelType w:val="multilevel"/>
    <w:tmpl w:val="5D087DB0"/>
    <w:styleLink w:val="Joint-list-style"/>
    <w:lvl w:ilvl="0">
      <w:start w:val="1"/>
      <w:numFmt w:val="decimal"/>
      <w:suff w:val="space"/>
      <w:lvlText w:val="Recommendation %1."/>
      <w:lvlJc w:val="left"/>
      <w:pPr>
        <w:ind w:left="1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5"/>
        </w:tabs>
        <w:ind w:left="1135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5"/>
        </w:tabs>
        <w:ind w:left="1135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1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–"/>
      <w:lvlJc w:val="left"/>
      <w:pPr>
        <w:ind w:left="5030" w:hanging="360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61" w:hanging="360"/>
      </w:pPr>
      <w:rPr>
        <w:rFonts w:ascii="Cynulliad Sans" w:hAnsi="Cynulliad Sans" w:hint="default"/>
        <w:color w:val="42A328"/>
      </w:rPr>
    </w:lvl>
    <w:lvl w:ilvl="8">
      <w:start w:val="1"/>
      <w:numFmt w:val="bullet"/>
      <w:lvlText w:val="–"/>
      <w:lvlJc w:val="left"/>
      <w:pPr>
        <w:ind w:left="6481" w:hanging="180"/>
      </w:pPr>
      <w:rPr>
        <w:rFonts w:ascii="Cynulliad Sans" w:hAnsi="Cynulliad Sans" w:hint="default"/>
        <w:color w:val="42A328"/>
      </w:rPr>
    </w:lvl>
  </w:abstractNum>
  <w:abstractNum w:abstractNumId="8" w15:restartNumberingAfterBreak="0">
    <w:nsid w:val="1ED62160"/>
    <w:multiLevelType w:val="multilevel"/>
    <w:tmpl w:val="19D69222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9" w15:restartNumberingAfterBreak="0">
    <w:nsid w:val="240519F9"/>
    <w:multiLevelType w:val="multilevel"/>
    <w:tmpl w:val="0809001D"/>
    <w:styleLink w:val="1ai"/>
    <w:lvl w:ilvl="0">
      <w:start w:val="1"/>
      <w:numFmt w:val="bullet"/>
      <w:lvlText w:val="–"/>
      <w:lvlJc w:val="left"/>
      <w:pPr>
        <w:ind w:left="360" w:hanging="360"/>
      </w:pPr>
      <w:rPr>
        <w:rFonts w:ascii="Cynulliad Serif" w:hAnsi="Cynulliad Serif" w:hint="default"/>
        <w:color w:val="191919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DB122E"/>
    <w:multiLevelType w:val="multilevel"/>
    <w:tmpl w:val="463E4FAA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1" w15:restartNumberingAfterBreak="0">
    <w:nsid w:val="26D57CFB"/>
    <w:multiLevelType w:val="hybridMultilevel"/>
    <w:tmpl w:val="BEAAF278"/>
    <w:lvl w:ilvl="0" w:tplc="87BCA016">
      <w:start w:val="1"/>
      <w:numFmt w:val="decimal"/>
      <w:pStyle w:val="Annex"/>
      <w:suff w:val="space"/>
      <w:lvlText w:val="Annex %1:"/>
      <w:lvlJc w:val="left"/>
      <w:pPr>
        <w:ind w:left="0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92713"/>
    <w:multiLevelType w:val="multilevel"/>
    <w:tmpl w:val="D74E53EA"/>
    <w:lvl w:ilvl="0">
      <w:start w:val="1"/>
      <w:numFmt w:val="none"/>
      <w:pStyle w:val="Highlight-box"/>
      <w:lvlText w:val="%1"/>
      <w:lvlJc w:val="left"/>
      <w:pPr>
        <w:ind w:left="3" w:firstLine="0"/>
      </w:pPr>
      <w:rPr>
        <w:rFonts w:ascii="Segoe UI" w:hAnsi="Segoe UI" w:hint="default"/>
        <w:color w:val="414042"/>
        <w:sz w:val="24"/>
      </w:rPr>
    </w:lvl>
    <w:lvl w:ilvl="1">
      <w:start w:val="1"/>
      <w:numFmt w:val="bullet"/>
      <w:lvlText w:val=""/>
      <w:lvlJc w:val="left"/>
      <w:pPr>
        <w:tabs>
          <w:tab w:val="num" w:pos="570"/>
        </w:tabs>
        <w:ind w:left="570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70"/>
        </w:tabs>
        <w:ind w:left="570" w:hanging="567"/>
      </w:pPr>
      <w:rPr>
        <w:rFonts w:hint="default"/>
      </w:rPr>
    </w:lvl>
    <w:lvl w:ilvl="5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570" w:hanging="567"/>
      </w:pPr>
      <w:rPr>
        <w:rFonts w:ascii="Times New Roman" w:hAnsi="Times New Roman" w:cs="Times New Roman" w:hint="default"/>
        <w:color w:val="auto"/>
      </w:rPr>
    </w:lvl>
  </w:abstractNum>
  <w:abstractNum w:abstractNumId="13" w15:restartNumberingAfterBreak="0">
    <w:nsid w:val="2EA525FC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14" w15:restartNumberingAfterBreak="0">
    <w:nsid w:val="315A09A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3D77BDA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color w:val="191919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DE9584F"/>
    <w:multiLevelType w:val="multilevel"/>
    <w:tmpl w:val="F7143E30"/>
    <w:lvl w:ilvl="0">
      <w:start w:val="1"/>
      <w:numFmt w:val="bullet"/>
      <w:pStyle w:val="List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1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hint="default"/>
      </w:rPr>
    </w:lvl>
    <w:lvl w:ilvl="6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670"/>
        </w:tabs>
        <w:ind w:left="5670" w:hanging="567"/>
      </w:pPr>
      <w:rPr>
        <w:rFonts w:ascii="Wingdings" w:hAnsi="Wingdings" w:hint="default"/>
      </w:rPr>
    </w:lvl>
  </w:abstractNum>
  <w:abstractNum w:abstractNumId="17" w15:restartNumberingAfterBreak="0">
    <w:nsid w:val="41564950"/>
    <w:multiLevelType w:val="multilevel"/>
    <w:tmpl w:val="9A0AEDA4"/>
    <w:styleLink w:val="Conclusion-style"/>
    <w:lvl w:ilvl="0">
      <w:start w:val="1"/>
      <w:numFmt w:val="decimal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134" w:hanging="567"/>
      </w:pPr>
      <w:rPr>
        <w:rFonts w:asciiTheme="minorHAnsi" w:hAnsiTheme="minorHAnsi" w:cs="Times New Roman" w:hint="default"/>
        <w:color w:val="auto"/>
      </w:rPr>
    </w:lvl>
    <w:lvl w:ilvl="7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134" w:hanging="567"/>
      </w:pPr>
      <w:rPr>
        <w:rFonts w:asciiTheme="minorHAnsi" w:hAnsiTheme="minorHAnsi" w:cs="Times New Roman" w:hint="default"/>
        <w:color w:val="auto"/>
      </w:rPr>
    </w:lvl>
  </w:abstractNum>
  <w:abstractNum w:abstractNumId="18" w15:restartNumberingAfterBreak="0">
    <w:nsid w:val="44A5248C"/>
    <w:multiLevelType w:val="hybridMultilevel"/>
    <w:tmpl w:val="11EAB6BC"/>
    <w:lvl w:ilvl="0" w:tplc="DF6603A0">
      <w:start w:val="1"/>
      <w:numFmt w:val="bullet"/>
      <w:pStyle w:val="List"/>
      <w:lvlText w:val=""/>
      <w:lvlJc w:val="left"/>
      <w:pPr>
        <w:ind w:left="1040" w:hanging="360"/>
      </w:pPr>
      <w:rPr>
        <w:rFonts w:ascii="Wingdings" w:hAnsi="Wingdings" w:hint="default"/>
        <w:color w:val="30AF87"/>
      </w:rPr>
    </w:lvl>
    <w:lvl w:ilvl="1" w:tplc="B128BDA4">
      <w:start w:val="1"/>
      <w:numFmt w:val="bullet"/>
      <w:suff w:val="space"/>
      <w:lvlText w:val=""/>
      <w:lvlJc w:val="left"/>
      <w:pPr>
        <w:ind w:left="1043" w:hanging="192"/>
      </w:pPr>
      <w:rPr>
        <w:rFonts w:ascii="Symbol" w:hAnsi="Symbol" w:hint="default"/>
      </w:rPr>
    </w:lvl>
    <w:lvl w:ilvl="2" w:tplc="ACFA71CC">
      <w:start w:val="1"/>
      <w:numFmt w:val="bullet"/>
      <w:suff w:val="space"/>
      <w:lvlText w:val=""/>
      <w:lvlJc w:val="left"/>
      <w:pPr>
        <w:ind w:left="2172" w:hanging="471"/>
      </w:pPr>
      <w:rPr>
        <w:rFonts w:ascii="Symbol" w:hAnsi="Symbol" w:hint="default"/>
        <w:b/>
        <w:i w:val="0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D22B70"/>
    <w:multiLevelType w:val="multilevel"/>
    <w:tmpl w:val="F606E22E"/>
    <w:lvl w:ilvl="0">
      <w:start w:val="1"/>
      <w:numFmt w:val="lowerLetter"/>
      <w:pStyle w:val="ListAlphabetical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03"/>
        </w:tabs>
        <w:ind w:left="5103" w:hanging="567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670"/>
        </w:tabs>
        <w:ind w:left="5670" w:hanging="567"/>
      </w:pPr>
      <w:rPr>
        <w:rFonts w:hint="default"/>
      </w:rPr>
    </w:lvl>
  </w:abstractNum>
  <w:abstractNum w:abstractNumId="20" w15:restartNumberingAfterBreak="0">
    <w:nsid w:val="4EA26C27"/>
    <w:multiLevelType w:val="multilevel"/>
    <w:tmpl w:val="90CEC58A"/>
    <w:lvl w:ilvl="0">
      <w:start w:val="1"/>
      <w:numFmt w:val="none"/>
      <w:pStyle w:val="ListParagraph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abstractNum w:abstractNumId="21" w15:restartNumberingAfterBreak="0">
    <w:nsid w:val="53B9392A"/>
    <w:multiLevelType w:val="multilevel"/>
    <w:tmpl w:val="47AE4CA6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5">
      <w:start w:val="1"/>
      <w:numFmt w:val="lowerRoman"/>
      <w:lvlText w:val="%6."/>
      <w:lvlJc w:val="right"/>
      <w:pPr>
        <w:ind w:left="443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7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90" w:hanging="180"/>
      </w:pPr>
      <w:rPr>
        <w:rFonts w:hint="default"/>
      </w:rPr>
    </w:lvl>
  </w:abstractNum>
  <w:abstractNum w:abstractNumId="22" w15:restartNumberingAfterBreak="0">
    <w:nsid w:val="580873AB"/>
    <w:multiLevelType w:val="multilevel"/>
    <w:tmpl w:val="22126DC0"/>
    <w:numStyleLink w:val="Recommendation-list"/>
  </w:abstractNum>
  <w:abstractNum w:abstractNumId="23" w15:restartNumberingAfterBreak="0">
    <w:nsid w:val="58A620F6"/>
    <w:multiLevelType w:val="multilevel"/>
    <w:tmpl w:val="22126DC0"/>
    <w:numStyleLink w:val="Recommendation-list"/>
  </w:abstractNum>
  <w:abstractNum w:abstractNumId="24" w15:restartNumberingAfterBreak="0">
    <w:nsid w:val="58FF0677"/>
    <w:multiLevelType w:val="multilevel"/>
    <w:tmpl w:val="58147068"/>
    <w:lvl w:ilvl="0">
      <w:start w:val="1"/>
      <w:numFmt w:val="none"/>
      <w:pStyle w:val="Quote"/>
      <w:suff w:val="nothing"/>
      <w:lvlText w:val=""/>
      <w:lvlJc w:val="left"/>
      <w:pPr>
        <w:ind w:left="1134" w:firstLine="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Restart w:val="1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134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ind w:left="1701" w:hanging="567"/>
      </w:pPr>
      <w:rPr>
        <w:rFonts w:hint="default"/>
      </w:rPr>
    </w:lvl>
    <w:lvl w:ilvl="7">
      <w:start w:val="1"/>
      <w:numFmt w:val="lowerRoman"/>
      <w:lvlText w:val="%3.%8."/>
      <w:lvlJc w:val="left"/>
      <w:pPr>
        <w:ind w:left="1701" w:hanging="567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25" w15:restartNumberingAfterBreak="0">
    <w:nsid w:val="5D931661"/>
    <w:multiLevelType w:val="multilevel"/>
    <w:tmpl w:val="CA8E2EB6"/>
    <w:lvl w:ilvl="0">
      <w:start w:val="1"/>
      <w:numFmt w:val="decimal"/>
      <w:pStyle w:val="Recommendation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6" w15:restartNumberingAfterBreak="0">
    <w:nsid w:val="5DAB328A"/>
    <w:multiLevelType w:val="multilevel"/>
    <w:tmpl w:val="21C626AA"/>
    <w:lvl w:ilvl="0">
      <w:start w:val="1"/>
      <w:numFmt w:val="none"/>
      <w:pStyle w:val="Quote-highlight"/>
      <w:lvlText w:val=""/>
      <w:lvlJc w:val="left"/>
      <w:pPr>
        <w:ind w:left="1134" w:firstLine="0"/>
      </w:pPr>
      <w:rPr>
        <w:rFonts w:hint="default"/>
        <w:color w:val="009DA1"/>
      </w:rPr>
    </w:lvl>
    <w:lvl w:ilvl="1">
      <w:start w:val="1"/>
      <w:numFmt w:val="bullet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5">
      <w:start w:val="1"/>
      <w:numFmt w:val="decimal"/>
      <w:lvlText w:val="%3.%6."/>
      <w:lvlJc w:val="left"/>
      <w:pPr>
        <w:tabs>
          <w:tab w:val="num" w:pos="1701"/>
        </w:tabs>
        <w:ind w:left="1701" w:hanging="567"/>
      </w:pPr>
      <w:rPr>
        <w:rFonts w:hint="default"/>
        <w:color w:val="414042"/>
      </w:rPr>
    </w:lvl>
    <w:lvl w:ilvl="6">
      <w:start w:val="1"/>
      <w:numFmt w:val="decimal"/>
      <w:lvlText w:val="%4.%7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7">
      <w:start w:val="1"/>
      <w:numFmt w:val="lowerRoman"/>
      <w:lvlText w:val="%8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27" w15:restartNumberingAfterBreak="0">
    <w:nsid w:val="6F170F38"/>
    <w:multiLevelType w:val="multilevel"/>
    <w:tmpl w:val="2318A7D4"/>
    <w:lvl w:ilvl="0">
      <w:start w:val="1"/>
      <w:numFmt w:val="decimal"/>
      <w:pStyle w:val="Conclusion"/>
      <w:suff w:val="space"/>
      <w:lvlText w:val="Conclus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  <w:lvl w:ilvl="8">
      <w:start w:val="1"/>
      <w:numFmt w:val="none"/>
      <w:lvlText w:val="%9"/>
      <w:lvlJc w:val="left"/>
      <w:pPr>
        <w:tabs>
          <w:tab w:val="num" w:pos="1134"/>
        </w:tabs>
        <w:ind w:left="1134" w:firstLine="0"/>
      </w:pPr>
      <w:rPr>
        <w:rFonts w:hint="default"/>
        <w:color w:val="auto"/>
      </w:rPr>
    </w:lvl>
  </w:abstractNum>
  <w:abstractNum w:abstractNumId="28" w15:restartNumberingAfterBreak="0">
    <w:nsid w:val="71E418D9"/>
    <w:multiLevelType w:val="multilevel"/>
    <w:tmpl w:val="42E6DB12"/>
    <w:lvl w:ilvl="0">
      <w:start w:val="1"/>
      <w:numFmt w:val="decimal"/>
      <w:pStyle w:val="Joint-list"/>
      <w:suff w:val="space"/>
      <w:lvlText w:val="Recommendation %1."/>
      <w:lvlJc w:val="left"/>
      <w:pPr>
        <w:ind w:left="0" w:firstLine="0"/>
      </w:pPr>
      <w:rPr>
        <w:rFonts w:asciiTheme="majorHAnsi" w:hAnsiTheme="majorHAnsi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1404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i w:val="0"/>
        <w:color w:val="414042" w:themeColor="text1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4" w:hanging="567"/>
      </w:pPr>
      <w:rPr>
        <w:rFonts w:hint="default"/>
        <w:color w:val="414042"/>
      </w:rPr>
    </w:lvl>
    <w:lvl w:ilvl="5">
      <w:start w:val="1"/>
      <w:numFmt w:val="decimal"/>
      <w:lvlRestart w:val="0"/>
      <w:suff w:val="space"/>
      <w:lvlText w:val="Conclusion %6."/>
      <w:lvlJc w:val="left"/>
      <w:pPr>
        <w:ind w:left="0" w:firstLine="0"/>
      </w:pPr>
      <w:rPr>
        <w:rFonts w:asciiTheme="majorHAnsi" w:hAnsiTheme="majorHAnsi" w:hint="default"/>
        <w:b/>
        <w:i w:val="0"/>
        <w:color w:val="414042"/>
      </w:rPr>
    </w:lvl>
    <w:lvl w:ilvl="6">
      <w:start w:val="1"/>
      <w:numFmt w:val="bullet"/>
      <w:lvlText w:val="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color w:val="414042" w:themeColor="text1"/>
      </w:rPr>
    </w:lvl>
    <w:lvl w:ilvl="7">
      <w:start w:val="1"/>
      <w:numFmt w:val="decimal"/>
      <w:lvlText w:val="%8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8">
      <w:start w:val="1"/>
      <w:numFmt w:val="lowerLetter"/>
      <w:lvlText w:val="%9.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</w:abstractNum>
  <w:abstractNum w:abstractNumId="29" w15:restartNumberingAfterBreak="0">
    <w:nsid w:val="73607162"/>
    <w:multiLevelType w:val="multilevel"/>
    <w:tmpl w:val="9A0AEDA4"/>
    <w:numStyleLink w:val="Conclusion-style"/>
  </w:abstractNum>
  <w:abstractNum w:abstractNumId="30" w15:restartNumberingAfterBreak="0">
    <w:nsid w:val="73F6695F"/>
    <w:multiLevelType w:val="multilevel"/>
    <w:tmpl w:val="289C3026"/>
    <w:lvl w:ilvl="0">
      <w:start w:val="1"/>
      <w:numFmt w:val="decimal"/>
      <w:pStyle w:val="ListNumber"/>
      <w:lvlText w:val="%1."/>
      <w:lvlJc w:val="left"/>
      <w:pPr>
        <w:tabs>
          <w:tab w:val="num" w:pos="1134"/>
        </w:tabs>
        <w:ind w:left="1134" w:hanging="567"/>
      </w:pPr>
      <w:rPr>
        <w:rFonts w:asciiTheme="minorHAnsi" w:hAnsiTheme="minorHAnsi" w:cs="Segoe U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414042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985"/>
        </w:tabs>
        <w:ind w:left="1985" w:hanging="851"/>
      </w:pPr>
      <w:rPr>
        <w:rFonts w:hint="default"/>
        <w:color w:val="414042"/>
      </w:rPr>
    </w:lvl>
    <w:lvl w:ilvl="3">
      <w:start w:val="1"/>
      <w:numFmt w:val="none"/>
      <w:lvlText w:val=""/>
      <w:lvlJc w:val="left"/>
      <w:pPr>
        <w:tabs>
          <w:tab w:val="num" w:pos="1985"/>
        </w:tabs>
        <w:ind w:left="1985" w:firstLine="0"/>
      </w:pPr>
      <w:rPr>
        <w:rFonts w:asciiTheme="majorHAnsi" w:hAnsiTheme="majorHAnsi" w:hint="default"/>
        <w:b/>
        <w:bCs/>
        <w:color w:val="414042"/>
      </w:rPr>
    </w:lvl>
    <w:lvl w:ilvl="4">
      <w:start w:val="1"/>
      <w:numFmt w:val="decimal"/>
      <w:lvlText w:val="%1.%3.%5."/>
      <w:lvlJc w:val="left"/>
      <w:pPr>
        <w:tabs>
          <w:tab w:val="num" w:pos="2835"/>
        </w:tabs>
        <w:ind w:left="2835" w:hanging="850"/>
      </w:pPr>
      <w:rPr>
        <w:rFonts w:hint="default"/>
        <w:i w:val="0"/>
        <w:iCs w:val="0"/>
        <w:color w:val="414042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decimal"/>
      <w:lvlText w:val="%1.%3.%5.%7."/>
      <w:lvlJc w:val="left"/>
      <w:pPr>
        <w:tabs>
          <w:tab w:val="num" w:pos="3856"/>
        </w:tabs>
        <w:ind w:left="3856" w:hanging="102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56"/>
        </w:tabs>
        <w:ind w:left="3856" w:firstLine="0"/>
      </w:pPr>
      <w:rPr>
        <w:rFonts w:hint="default"/>
      </w:rPr>
    </w:lvl>
  </w:abstractNum>
  <w:abstractNum w:abstractNumId="31" w15:restartNumberingAfterBreak="0">
    <w:nsid w:val="78A4788A"/>
    <w:multiLevelType w:val="multilevel"/>
    <w:tmpl w:val="62C6AD10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suff w:val="space"/>
      <w:lvlText w:val="%1. %2."/>
      <w:lvlJc w:val="left"/>
      <w:pPr>
        <w:ind w:left="680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7BE95D7B"/>
    <w:multiLevelType w:val="multilevel"/>
    <w:tmpl w:val="FBE2931C"/>
    <w:lvl w:ilvl="0">
      <w:start w:val="1"/>
      <w:numFmt w:val="decimal"/>
      <w:suff w:val="space"/>
      <w:lvlText w:val="Recommendation %1."/>
      <w:lvlJc w:val="left"/>
      <w:pPr>
        <w:ind w:left="0" w:firstLine="0"/>
      </w:pPr>
      <w:rPr>
        <w:rFonts w:asciiTheme="majorHAnsi" w:hAnsiTheme="majorHAnsi" w:cs="Segoe UI" w:hint="default"/>
        <w:b/>
        <w:bCs w:val="0"/>
        <w:i w:val="0"/>
        <w:color w:val="414042"/>
        <w:spacing w:val="6"/>
        <w:sz w:val="24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135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135" w:hanging="567"/>
      </w:pPr>
      <w:rPr>
        <w:rFonts w:hint="default"/>
        <w:color w:val="414042"/>
      </w:rPr>
    </w:lvl>
    <w:lvl w:ilvl="5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6">
      <w:start w:val="1"/>
      <w:numFmt w:val="bullet"/>
      <w:lvlText w:val="–"/>
      <w:lvlJc w:val="left"/>
      <w:pPr>
        <w:tabs>
          <w:tab w:val="num" w:pos="18144"/>
        </w:tabs>
        <w:ind w:left="1701" w:hanging="567"/>
      </w:pPr>
      <w:rPr>
        <w:rFonts w:asciiTheme="minorHAnsi" w:hAnsiTheme="minorHAnsi" w:hint="default"/>
        <w:color w:val="auto"/>
      </w:rPr>
    </w:lvl>
    <w:lvl w:ilvl="7">
      <w:start w:val="1"/>
      <w:numFmt w:val="bullet"/>
      <w:lvlText w:val="–"/>
      <w:lvlJc w:val="left"/>
      <w:pPr>
        <w:ind w:left="1701" w:hanging="56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–"/>
      <w:lvlJc w:val="left"/>
      <w:pPr>
        <w:ind w:left="1701" w:hanging="567"/>
      </w:pPr>
      <w:rPr>
        <w:rFonts w:asciiTheme="minorHAnsi" w:hAnsiTheme="minorHAnsi" w:hint="default"/>
        <w:color w:val="auto"/>
      </w:rPr>
    </w:lvl>
  </w:abstractNum>
  <w:abstractNum w:abstractNumId="33" w15:restartNumberingAfterBreak="0">
    <w:nsid w:val="7E79462E"/>
    <w:multiLevelType w:val="multilevel"/>
    <w:tmpl w:val="C42EA854"/>
    <w:lvl w:ilvl="0">
      <w:start w:val="1"/>
      <w:numFmt w:val="none"/>
      <w:suff w:val="nothing"/>
      <w:lvlText w:val=""/>
      <w:lvlJc w:val="left"/>
      <w:pPr>
        <w:ind w:left="1134" w:firstLine="0"/>
      </w:pPr>
      <w:rPr>
        <w:rFonts w:asciiTheme="minorHAnsi" w:hAnsiTheme="minorHAnsi" w:hint="default"/>
        <w:i/>
        <w:color w:val="414042"/>
      </w:rPr>
    </w:lvl>
    <w:lvl w:ilvl="1">
      <w:start w:val="1"/>
      <w:numFmt w:val="bullet"/>
      <w:lvlText w:val=""/>
      <w:lvlJc w:val="left"/>
      <w:pPr>
        <w:tabs>
          <w:tab w:val="num" w:pos="1134"/>
        </w:tabs>
        <w:ind w:left="1701" w:hanging="567"/>
      </w:pPr>
      <w:rPr>
        <w:rFonts w:ascii="Wingdings" w:hAnsi="Wingdings" w:hint="default"/>
        <w:color w:val="414042"/>
      </w:rPr>
    </w:lvl>
    <w:lvl w:ilvl="2">
      <w:start w:val="1"/>
      <w:numFmt w:val="decimal"/>
      <w:lvlText w:val="%3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1701" w:hanging="567"/>
      </w:pPr>
      <w:rPr>
        <w:rFonts w:asciiTheme="minorHAnsi" w:hAnsiTheme="minorHAnsi" w:hint="default"/>
        <w:color w:val="414042"/>
      </w:rPr>
    </w:lvl>
    <w:lvl w:ilvl="5">
      <w:start w:val="1"/>
      <w:numFmt w:val="none"/>
      <w:lvlText w:val="%6."/>
      <w:lvlJc w:val="left"/>
      <w:pPr>
        <w:ind w:left="1134" w:firstLine="0"/>
      </w:pPr>
      <w:rPr>
        <w:rFonts w:hint="default"/>
      </w:rPr>
    </w:lvl>
    <w:lvl w:ilvl="6">
      <w:start w:val="1"/>
      <w:numFmt w:val="none"/>
      <w:lvlText w:val="%7."/>
      <w:lvlJc w:val="left"/>
      <w:pPr>
        <w:ind w:left="1134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ind w:left="1134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ind w:left="1134" w:firstLine="0"/>
      </w:pPr>
      <w:rPr>
        <w:rFonts w:hint="default"/>
      </w:rPr>
    </w:lvl>
  </w:abstractNum>
  <w:num w:numId="1" w16cid:durableId="1361011631">
    <w:abstractNumId w:val="30"/>
  </w:num>
  <w:num w:numId="2" w16cid:durableId="393821449">
    <w:abstractNumId w:val="2"/>
  </w:num>
  <w:num w:numId="3" w16cid:durableId="1555042839">
    <w:abstractNumId w:val="9"/>
  </w:num>
  <w:num w:numId="4" w16cid:durableId="2055078855">
    <w:abstractNumId w:val="32"/>
  </w:num>
  <w:num w:numId="5" w16cid:durableId="396171229">
    <w:abstractNumId w:val="15"/>
  </w:num>
  <w:num w:numId="6" w16cid:durableId="305471720">
    <w:abstractNumId w:val="31"/>
  </w:num>
  <w:num w:numId="7" w16cid:durableId="833885518">
    <w:abstractNumId w:val="16"/>
  </w:num>
  <w:num w:numId="8" w16cid:durableId="1334798574">
    <w:abstractNumId w:val="21"/>
  </w:num>
  <w:num w:numId="9" w16cid:durableId="1236160144">
    <w:abstractNumId w:val="12"/>
  </w:num>
  <w:num w:numId="10" w16cid:durableId="1602101939">
    <w:abstractNumId w:val="28"/>
  </w:num>
  <w:num w:numId="11" w16cid:durableId="2029678370">
    <w:abstractNumId w:val="18"/>
  </w:num>
  <w:num w:numId="12" w16cid:durableId="98912693">
    <w:abstractNumId w:val="19"/>
  </w:num>
  <w:num w:numId="13" w16cid:durableId="1433403405">
    <w:abstractNumId w:val="1"/>
  </w:num>
  <w:num w:numId="14" w16cid:durableId="1266353145">
    <w:abstractNumId w:val="16"/>
    <w:lvlOverride w:ilvl="0">
      <w:startOverride w:val="1"/>
    </w:lvlOverride>
  </w:num>
  <w:num w:numId="15" w16cid:durableId="1310743040">
    <w:abstractNumId w:val="28"/>
  </w:num>
  <w:num w:numId="16" w16cid:durableId="909459892">
    <w:abstractNumId w:val="0"/>
  </w:num>
  <w:num w:numId="17" w16cid:durableId="1925339986">
    <w:abstractNumId w:val="32"/>
    <w:lvlOverride w:ilvl="0">
      <w:lvl w:ilvl="0">
        <w:start w:val="1"/>
        <w:numFmt w:val="decimal"/>
        <w:suff w:val="space"/>
        <w:lvlText w:val="Recommendation %1."/>
        <w:lvlJc w:val="left"/>
        <w:pPr>
          <w:ind w:left="0" w:firstLine="0"/>
        </w:pPr>
        <w:rPr>
          <w:rFonts w:asciiTheme="majorHAnsi" w:hAnsiTheme="majorHAnsi" w:cs="Segoe UI" w:hint="default"/>
          <w:b/>
          <w:bCs w:val="0"/>
          <w:i w:val="0"/>
          <w:color w:val="414042"/>
          <w:spacing w:val="6"/>
          <w:sz w:val="24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135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135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6">
      <w:lvl w:ilvl="6">
        <w:start w:val="1"/>
        <w:numFmt w:val="bullet"/>
        <w:lvlText w:val="–"/>
        <w:lvlJc w:val="left"/>
        <w:pPr>
          <w:tabs>
            <w:tab w:val="num" w:pos="18144"/>
          </w:tabs>
          <w:ind w:left="1701" w:hanging="567"/>
        </w:pPr>
        <w:rPr>
          <w:rFonts w:asciiTheme="minorHAnsi" w:hAnsiTheme="minorHAnsi" w:hint="default"/>
          <w:color w:val="auto"/>
        </w:rPr>
      </w:lvl>
    </w:lvlOverride>
    <w:lvlOverride w:ilvl="7">
      <w:lvl w:ilvl="7">
        <w:start w:val="1"/>
        <w:numFmt w:val="bullet"/>
        <w:lvlText w:val="–"/>
        <w:lvlJc w:val="left"/>
        <w:pPr>
          <w:ind w:left="1701" w:hanging="567"/>
        </w:pPr>
        <w:rPr>
          <w:rFonts w:ascii="Times New Roman" w:hAnsi="Times New Roman" w:cs="Times New Roman" w:hint="default"/>
          <w:color w:val="auto"/>
        </w:rPr>
      </w:lvl>
    </w:lvlOverride>
    <w:lvlOverride w:ilvl="8">
      <w:lvl w:ilvl="8">
        <w:start w:val="1"/>
        <w:numFmt w:val="bullet"/>
        <w:lvlText w:val="–"/>
        <w:lvlJc w:val="left"/>
        <w:pPr>
          <w:ind w:left="1701" w:hanging="567"/>
        </w:pPr>
        <w:rPr>
          <w:rFonts w:asciiTheme="minorHAnsi" w:hAnsiTheme="minorHAnsi" w:hint="default"/>
          <w:color w:val="auto"/>
        </w:rPr>
      </w:lvl>
    </w:lvlOverride>
  </w:num>
  <w:num w:numId="18" w16cid:durableId="538906143">
    <w:abstractNumId w:val="6"/>
  </w:num>
  <w:num w:numId="19" w16cid:durableId="801115061">
    <w:abstractNumId w:val="5"/>
  </w:num>
  <w:num w:numId="20" w16cid:durableId="898324697">
    <w:abstractNumId w:val="22"/>
  </w:num>
  <w:num w:numId="21" w16cid:durableId="1247811053">
    <w:abstractNumId w:val="23"/>
  </w:num>
  <w:num w:numId="22" w16cid:durableId="1146241318">
    <w:abstractNumId w:val="29"/>
  </w:num>
  <w:num w:numId="23" w16cid:durableId="240871505">
    <w:abstractNumId w:val="25"/>
  </w:num>
  <w:num w:numId="24" w16cid:durableId="1955865764">
    <w:abstractNumId w:val="17"/>
  </w:num>
  <w:num w:numId="25" w16cid:durableId="135222212">
    <w:abstractNumId w:val="27"/>
  </w:num>
  <w:num w:numId="26" w16cid:durableId="664239746">
    <w:abstractNumId w:val="7"/>
  </w:num>
  <w:num w:numId="27" w16cid:durableId="40518378">
    <w:abstractNumId w:val="21"/>
    <w:lvlOverride w:ilvl="0">
      <w:lvl w:ilvl="0">
        <w:start w:val="1"/>
        <w:numFmt w:val="none"/>
        <w:suff w:val="nothing"/>
        <w:lvlText w:val=""/>
        <w:lvlJc w:val="left"/>
        <w:pPr>
          <w:ind w:left="1134" w:firstLine="0"/>
        </w:pPr>
        <w:rPr>
          <w:rFonts w:hint="default"/>
          <w:color w:val="009DA1"/>
        </w:rPr>
      </w:lvl>
    </w:lvlOverride>
    <w:lvlOverride w:ilvl="1">
      <w:lvl w:ilvl="1">
        <w:start w:val="1"/>
        <w:numFmt w:val="bullet"/>
        <w:lvlText w:val=""/>
        <w:lvlJc w:val="left"/>
        <w:pPr>
          <w:tabs>
            <w:tab w:val="num" w:pos="1134"/>
          </w:tabs>
          <w:ind w:left="1701" w:hanging="567"/>
        </w:pPr>
        <w:rPr>
          <w:rFonts w:ascii="Wingdings" w:hAnsi="Wingdings" w:hint="default"/>
          <w:color w:val="414042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1134"/>
          </w:tabs>
          <w:ind w:left="1701" w:hanging="567"/>
        </w:pPr>
        <w:rPr>
          <w:rFonts w:hint="default"/>
          <w:color w:val="414042"/>
        </w:rPr>
      </w:lvl>
    </w:lvlOverride>
    <w:lvlOverride w:ilvl="5">
      <w:lvl w:ilvl="5">
        <w:start w:val="1"/>
        <w:numFmt w:val="none"/>
        <w:lvlText w:val=""/>
        <w:lvlJc w:val="left"/>
        <w:pPr>
          <w:ind w:left="1701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%7."/>
        <w:lvlJc w:val="left"/>
        <w:pPr>
          <w:ind w:left="1701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%8."/>
        <w:lvlJc w:val="left"/>
        <w:pPr>
          <w:ind w:left="1701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%9."/>
        <w:lvlJc w:val="right"/>
        <w:pPr>
          <w:ind w:left="1701" w:hanging="567"/>
        </w:pPr>
        <w:rPr>
          <w:rFonts w:hint="default"/>
        </w:rPr>
      </w:lvl>
    </w:lvlOverride>
  </w:num>
  <w:num w:numId="28" w16cid:durableId="1300721585">
    <w:abstractNumId w:val="33"/>
  </w:num>
  <w:num w:numId="29" w16cid:durableId="1212841501">
    <w:abstractNumId w:val="13"/>
  </w:num>
  <w:num w:numId="30" w16cid:durableId="659385437">
    <w:abstractNumId w:val="14"/>
  </w:num>
  <w:num w:numId="31" w16cid:durableId="1191454270">
    <w:abstractNumId w:val="4"/>
  </w:num>
  <w:num w:numId="32" w16cid:durableId="338315409">
    <w:abstractNumId w:val="10"/>
  </w:num>
  <w:num w:numId="33" w16cid:durableId="997271099">
    <w:abstractNumId w:val="24"/>
  </w:num>
  <w:num w:numId="34" w16cid:durableId="772819823">
    <w:abstractNumId w:val="8"/>
  </w:num>
  <w:num w:numId="35" w16cid:durableId="1732607410">
    <w:abstractNumId w:val="3"/>
  </w:num>
  <w:num w:numId="36" w16cid:durableId="782115467">
    <w:abstractNumId w:val="20"/>
  </w:num>
  <w:num w:numId="37" w16cid:durableId="1026058466">
    <w:abstractNumId w:val="26"/>
  </w:num>
  <w:num w:numId="38" w16cid:durableId="285039919">
    <w:abstractNumId w:val="11"/>
  </w:num>
  <w:num w:numId="39" w16cid:durableId="128191397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attachedTemplate r:id="rId1"/>
  <w:linkStyles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B99"/>
    <w:rsid w:val="0000538F"/>
    <w:rsid w:val="000060FE"/>
    <w:rsid w:val="0000676B"/>
    <w:rsid w:val="00006DEC"/>
    <w:rsid w:val="000120A9"/>
    <w:rsid w:val="000129E2"/>
    <w:rsid w:val="00012B20"/>
    <w:rsid w:val="00013C08"/>
    <w:rsid w:val="00015B38"/>
    <w:rsid w:val="000176E4"/>
    <w:rsid w:val="000200EF"/>
    <w:rsid w:val="000216E4"/>
    <w:rsid w:val="00021D3C"/>
    <w:rsid w:val="0002245E"/>
    <w:rsid w:val="000224DA"/>
    <w:rsid w:val="00025F50"/>
    <w:rsid w:val="000301C1"/>
    <w:rsid w:val="0003070F"/>
    <w:rsid w:val="0003177C"/>
    <w:rsid w:val="00033904"/>
    <w:rsid w:val="0003395A"/>
    <w:rsid w:val="000369F7"/>
    <w:rsid w:val="00036F37"/>
    <w:rsid w:val="000405F6"/>
    <w:rsid w:val="00042609"/>
    <w:rsid w:val="00042B3C"/>
    <w:rsid w:val="00042CCE"/>
    <w:rsid w:val="00051DFB"/>
    <w:rsid w:val="000572E8"/>
    <w:rsid w:val="00065771"/>
    <w:rsid w:val="0006765C"/>
    <w:rsid w:val="0007230D"/>
    <w:rsid w:val="00073715"/>
    <w:rsid w:val="000746EE"/>
    <w:rsid w:val="00074DEB"/>
    <w:rsid w:val="00074FB1"/>
    <w:rsid w:val="0007648C"/>
    <w:rsid w:val="00077737"/>
    <w:rsid w:val="00077CDD"/>
    <w:rsid w:val="000814C1"/>
    <w:rsid w:val="00081994"/>
    <w:rsid w:val="00083C62"/>
    <w:rsid w:val="00084168"/>
    <w:rsid w:val="0008480A"/>
    <w:rsid w:val="00085E78"/>
    <w:rsid w:val="000863E5"/>
    <w:rsid w:val="00090660"/>
    <w:rsid w:val="0009091E"/>
    <w:rsid w:val="00091327"/>
    <w:rsid w:val="0009203E"/>
    <w:rsid w:val="00092C55"/>
    <w:rsid w:val="000942E5"/>
    <w:rsid w:val="00095C20"/>
    <w:rsid w:val="00095DB2"/>
    <w:rsid w:val="00097F76"/>
    <w:rsid w:val="000A121A"/>
    <w:rsid w:val="000A1E98"/>
    <w:rsid w:val="000A24D4"/>
    <w:rsid w:val="000A7615"/>
    <w:rsid w:val="000A77D7"/>
    <w:rsid w:val="000B1747"/>
    <w:rsid w:val="000B191F"/>
    <w:rsid w:val="000B4CBE"/>
    <w:rsid w:val="000B6193"/>
    <w:rsid w:val="000C049E"/>
    <w:rsid w:val="000C100F"/>
    <w:rsid w:val="000C3B01"/>
    <w:rsid w:val="000D0101"/>
    <w:rsid w:val="000D0F5B"/>
    <w:rsid w:val="000D2027"/>
    <w:rsid w:val="000D4665"/>
    <w:rsid w:val="000D6AF3"/>
    <w:rsid w:val="000D7913"/>
    <w:rsid w:val="000E0684"/>
    <w:rsid w:val="000E4591"/>
    <w:rsid w:val="000E4FD2"/>
    <w:rsid w:val="000E654D"/>
    <w:rsid w:val="000E715C"/>
    <w:rsid w:val="000E72DF"/>
    <w:rsid w:val="000F04B0"/>
    <w:rsid w:val="000F3294"/>
    <w:rsid w:val="000F5F71"/>
    <w:rsid w:val="00110132"/>
    <w:rsid w:val="00110180"/>
    <w:rsid w:val="00112511"/>
    <w:rsid w:val="00112AFD"/>
    <w:rsid w:val="00114651"/>
    <w:rsid w:val="001164EA"/>
    <w:rsid w:val="00116856"/>
    <w:rsid w:val="001208F9"/>
    <w:rsid w:val="00120C57"/>
    <w:rsid w:val="00125934"/>
    <w:rsid w:val="0012776F"/>
    <w:rsid w:val="001316D0"/>
    <w:rsid w:val="0013377F"/>
    <w:rsid w:val="00137B5F"/>
    <w:rsid w:val="00137C1B"/>
    <w:rsid w:val="00140674"/>
    <w:rsid w:val="00141E8B"/>
    <w:rsid w:val="0014589B"/>
    <w:rsid w:val="00146F8C"/>
    <w:rsid w:val="0014718F"/>
    <w:rsid w:val="00150478"/>
    <w:rsid w:val="00151D1C"/>
    <w:rsid w:val="0015221F"/>
    <w:rsid w:val="00154515"/>
    <w:rsid w:val="001560F0"/>
    <w:rsid w:val="00162CC4"/>
    <w:rsid w:val="0016444F"/>
    <w:rsid w:val="00165A73"/>
    <w:rsid w:val="00166FC7"/>
    <w:rsid w:val="0016732E"/>
    <w:rsid w:val="00170F7E"/>
    <w:rsid w:val="0017686F"/>
    <w:rsid w:val="00176D96"/>
    <w:rsid w:val="00177540"/>
    <w:rsid w:val="00182E8C"/>
    <w:rsid w:val="00184731"/>
    <w:rsid w:val="0018512C"/>
    <w:rsid w:val="001876C0"/>
    <w:rsid w:val="00190CE0"/>
    <w:rsid w:val="00197A9B"/>
    <w:rsid w:val="001A1EDC"/>
    <w:rsid w:val="001A2AF5"/>
    <w:rsid w:val="001A3399"/>
    <w:rsid w:val="001A377D"/>
    <w:rsid w:val="001A5306"/>
    <w:rsid w:val="001A62EE"/>
    <w:rsid w:val="001A7607"/>
    <w:rsid w:val="001A76F9"/>
    <w:rsid w:val="001B0B88"/>
    <w:rsid w:val="001B0F7A"/>
    <w:rsid w:val="001B1050"/>
    <w:rsid w:val="001B330B"/>
    <w:rsid w:val="001B3F77"/>
    <w:rsid w:val="001B4133"/>
    <w:rsid w:val="001B4812"/>
    <w:rsid w:val="001B5225"/>
    <w:rsid w:val="001B5BB2"/>
    <w:rsid w:val="001B5D70"/>
    <w:rsid w:val="001B761F"/>
    <w:rsid w:val="001C0025"/>
    <w:rsid w:val="001C0595"/>
    <w:rsid w:val="001C164B"/>
    <w:rsid w:val="001C4D00"/>
    <w:rsid w:val="001C597C"/>
    <w:rsid w:val="001D26EC"/>
    <w:rsid w:val="001D2D69"/>
    <w:rsid w:val="001D2EDB"/>
    <w:rsid w:val="001D541D"/>
    <w:rsid w:val="001E2ECE"/>
    <w:rsid w:val="001E32E5"/>
    <w:rsid w:val="001E74D3"/>
    <w:rsid w:val="001F0B71"/>
    <w:rsid w:val="001F29E8"/>
    <w:rsid w:val="001F5CB8"/>
    <w:rsid w:val="001F740A"/>
    <w:rsid w:val="00200B15"/>
    <w:rsid w:val="00200EBE"/>
    <w:rsid w:val="002031DE"/>
    <w:rsid w:val="002061C9"/>
    <w:rsid w:val="0020653C"/>
    <w:rsid w:val="00210356"/>
    <w:rsid w:val="002119DF"/>
    <w:rsid w:val="0021675A"/>
    <w:rsid w:val="002207D7"/>
    <w:rsid w:val="00221B56"/>
    <w:rsid w:val="00223A7A"/>
    <w:rsid w:val="0022693A"/>
    <w:rsid w:val="002330FF"/>
    <w:rsid w:val="002331FE"/>
    <w:rsid w:val="00235B25"/>
    <w:rsid w:val="00240310"/>
    <w:rsid w:val="00240C65"/>
    <w:rsid w:val="00240FD4"/>
    <w:rsid w:val="00241236"/>
    <w:rsid w:val="002429A3"/>
    <w:rsid w:val="002437CE"/>
    <w:rsid w:val="00244294"/>
    <w:rsid w:val="00250D3F"/>
    <w:rsid w:val="00251E5B"/>
    <w:rsid w:val="00251FD1"/>
    <w:rsid w:val="0025449C"/>
    <w:rsid w:val="00255407"/>
    <w:rsid w:val="0025776B"/>
    <w:rsid w:val="00257CD1"/>
    <w:rsid w:val="00263395"/>
    <w:rsid w:val="002644DB"/>
    <w:rsid w:val="002649A2"/>
    <w:rsid w:val="00266EBC"/>
    <w:rsid w:val="002671FD"/>
    <w:rsid w:val="002714C1"/>
    <w:rsid w:val="00271E06"/>
    <w:rsid w:val="00271E29"/>
    <w:rsid w:val="00272EF2"/>
    <w:rsid w:val="00274D09"/>
    <w:rsid w:val="00275563"/>
    <w:rsid w:val="00281E70"/>
    <w:rsid w:val="002826DE"/>
    <w:rsid w:val="00282B41"/>
    <w:rsid w:val="00282C1A"/>
    <w:rsid w:val="00285837"/>
    <w:rsid w:val="0029030F"/>
    <w:rsid w:val="0029056C"/>
    <w:rsid w:val="00291162"/>
    <w:rsid w:val="00291A48"/>
    <w:rsid w:val="00291B2E"/>
    <w:rsid w:val="002952C1"/>
    <w:rsid w:val="00296825"/>
    <w:rsid w:val="00296975"/>
    <w:rsid w:val="002970CA"/>
    <w:rsid w:val="002978A4"/>
    <w:rsid w:val="002A57BF"/>
    <w:rsid w:val="002A636B"/>
    <w:rsid w:val="002A7D01"/>
    <w:rsid w:val="002B05F0"/>
    <w:rsid w:val="002B189A"/>
    <w:rsid w:val="002B3DD0"/>
    <w:rsid w:val="002B43E9"/>
    <w:rsid w:val="002B78BA"/>
    <w:rsid w:val="002C147D"/>
    <w:rsid w:val="002C3026"/>
    <w:rsid w:val="002C32F8"/>
    <w:rsid w:val="002C3692"/>
    <w:rsid w:val="002C56DE"/>
    <w:rsid w:val="002C781F"/>
    <w:rsid w:val="002C791C"/>
    <w:rsid w:val="002C7C83"/>
    <w:rsid w:val="002D0D1A"/>
    <w:rsid w:val="002D39F0"/>
    <w:rsid w:val="002D53CF"/>
    <w:rsid w:val="002D5613"/>
    <w:rsid w:val="002D7BBB"/>
    <w:rsid w:val="002D7F89"/>
    <w:rsid w:val="002E1110"/>
    <w:rsid w:val="002E570E"/>
    <w:rsid w:val="002E70D3"/>
    <w:rsid w:val="002F014D"/>
    <w:rsid w:val="002F1778"/>
    <w:rsid w:val="002F28AC"/>
    <w:rsid w:val="002F299B"/>
    <w:rsid w:val="002F2B79"/>
    <w:rsid w:val="002F3E95"/>
    <w:rsid w:val="002F4DB5"/>
    <w:rsid w:val="003001CB"/>
    <w:rsid w:val="00300B2E"/>
    <w:rsid w:val="003015C6"/>
    <w:rsid w:val="00302F12"/>
    <w:rsid w:val="00304AFF"/>
    <w:rsid w:val="00307C3C"/>
    <w:rsid w:val="00313BBE"/>
    <w:rsid w:val="003141F0"/>
    <w:rsid w:val="00314538"/>
    <w:rsid w:val="00314B14"/>
    <w:rsid w:val="003157AB"/>
    <w:rsid w:val="003209BE"/>
    <w:rsid w:val="00320A48"/>
    <w:rsid w:val="003235CF"/>
    <w:rsid w:val="00324102"/>
    <w:rsid w:val="00325977"/>
    <w:rsid w:val="003270CC"/>
    <w:rsid w:val="00330131"/>
    <w:rsid w:val="003302D2"/>
    <w:rsid w:val="00332559"/>
    <w:rsid w:val="00332932"/>
    <w:rsid w:val="003342E2"/>
    <w:rsid w:val="003401A3"/>
    <w:rsid w:val="00345347"/>
    <w:rsid w:val="00345353"/>
    <w:rsid w:val="00346E19"/>
    <w:rsid w:val="0034792C"/>
    <w:rsid w:val="00361C9C"/>
    <w:rsid w:val="003664D3"/>
    <w:rsid w:val="003717D0"/>
    <w:rsid w:val="003726A8"/>
    <w:rsid w:val="00372CB9"/>
    <w:rsid w:val="00374C1F"/>
    <w:rsid w:val="003772CB"/>
    <w:rsid w:val="003776A0"/>
    <w:rsid w:val="003800E7"/>
    <w:rsid w:val="003802C9"/>
    <w:rsid w:val="00380DEB"/>
    <w:rsid w:val="00381389"/>
    <w:rsid w:val="00383FA7"/>
    <w:rsid w:val="003841D1"/>
    <w:rsid w:val="003861F9"/>
    <w:rsid w:val="00387096"/>
    <w:rsid w:val="00392BF4"/>
    <w:rsid w:val="00392CDD"/>
    <w:rsid w:val="0039358C"/>
    <w:rsid w:val="003952AE"/>
    <w:rsid w:val="003A008D"/>
    <w:rsid w:val="003A0CCC"/>
    <w:rsid w:val="003A5465"/>
    <w:rsid w:val="003A5697"/>
    <w:rsid w:val="003A7B45"/>
    <w:rsid w:val="003B1DBB"/>
    <w:rsid w:val="003B5993"/>
    <w:rsid w:val="003B5BE5"/>
    <w:rsid w:val="003C0626"/>
    <w:rsid w:val="003C0F29"/>
    <w:rsid w:val="003C2CC6"/>
    <w:rsid w:val="003C3532"/>
    <w:rsid w:val="003C37F4"/>
    <w:rsid w:val="003C4310"/>
    <w:rsid w:val="003C48C9"/>
    <w:rsid w:val="003C63A8"/>
    <w:rsid w:val="003C63AA"/>
    <w:rsid w:val="003D2935"/>
    <w:rsid w:val="003D296E"/>
    <w:rsid w:val="003D3A1E"/>
    <w:rsid w:val="003D6797"/>
    <w:rsid w:val="003E05A6"/>
    <w:rsid w:val="003E1310"/>
    <w:rsid w:val="003E22D7"/>
    <w:rsid w:val="003E46E8"/>
    <w:rsid w:val="003E4E8C"/>
    <w:rsid w:val="003E5E2F"/>
    <w:rsid w:val="003E5FAF"/>
    <w:rsid w:val="003E6C12"/>
    <w:rsid w:val="003F1D4B"/>
    <w:rsid w:val="003F2D99"/>
    <w:rsid w:val="003F3894"/>
    <w:rsid w:val="003F46E1"/>
    <w:rsid w:val="0040050A"/>
    <w:rsid w:val="00404D81"/>
    <w:rsid w:val="0040524E"/>
    <w:rsid w:val="004114F5"/>
    <w:rsid w:val="00412762"/>
    <w:rsid w:val="0041344B"/>
    <w:rsid w:val="00414D97"/>
    <w:rsid w:val="00415D84"/>
    <w:rsid w:val="00420684"/>
    <w:rsid w:val="00422A7C"/>
    <w:rsid w:val="004315A3"/>
    <w:rsid w:val="00431D02"/>
    <w:rsid w:val="00432E00"/>
    <w:rsid w:val="004332DD"/>
    <w:rsid w:val="00434C3C"/>
    <w:rsid w:val="00442797"/>
    <w:rsid w:val="00445304"/>
    <w:rsid w:val="0044553E"/>
    <w:rsid w:val="0045030C"/>
    <w:rsid w:val="004512B3"/>
    <w:rsid w:val="00453D82"/>
    <w:rsid w:val="00455C0D"/>
    <w:rsid w:val="00456BE9"/>
    <w:rsid w:val="0046456D"/>
    <w:rsid w:val="00466B0F"/>
    <w:rsid w:val="00471937"/>
    <w:rsid w:val="00471D0A"/>
    <w:rsid w:val="00474AFB"/>
    <w:rsid w:val="00474B12"/>
    <w:rsid w:val="00475B9C"/>
    <w:rsid w:val="00475EC3"/>
    <w:rsid w:val="004765A3"/>
    <w:rsid w:val="004917A0"/>
    <w:rsid w:val="00491A5D"/>
    <w:rsid w:val="0049509C"/>
    <w:rsid w:val="004A0882"/>
    <w:rsid w:val="004A4282"/>
    <w:rsid w:val="004A72B2"/>
    <w:rsid w:val="004B036F"/>
    <w:rsid w:val="004B0C92"/>
    <w:rsid w:val="004C7655"/>
    <w:rsid w:val="004D1A82"/>
    <w:rsid w:val="004D340E"/>
    <w:rsid w:val="004D3BB7"/>
    <w:rsid w:val="004D4A2C"/>
    <w:rsid w:val="004D5E7B"/>
    <w:rsid w:val="004D70F3"/>
    <w:rsid w:val="004D7A7E"/>
    <w:rsid w:val="004D7B74"/>
    <w:rsid w:val="004E0324"/>
    <w:rsid w:val="004E11CF"/>
    <w:rsid w:val="004E2474"/>
    <w:rsid w:val="004E3357"/>
    <w:rsid w:val="004E3801"/>
    <w:rsid w:val="004E5D86"/>
    <w:rsid w:val="004E78B2"/>
    <w:rsid w:val="004F06EC"/>
    <w:rsid w:val="004F1ECA"/>
    <w:rsid w:val="004F23D6"/>
    <w:rsid w:val="004F2896"/>
    <w:rsid w:val="004F2AD4"/>
    <w:rsid w:val="004F3146"/>
    <w:rsid w:val="004F3F8F"/>
    <w:rsid w:val="004F61BF"/>
    <w:rsid w:val="004F646D"/>
    <w:rsid w:val="00501FE1"/>
    <w:rsid w:val="0050508B"/>
    <w:rsid w:val="005053D6"/>
    <w:rsid w:val="00511AB1"/>
    <w:rsid w:val="00511D69"/>
    <w:rsid w:val="005145C3"/>
    <w:rsid w:val="005154BC"/>
    <w:rsid w:val="005164DC"/>
    <w:rsid w:val="00516E21"/>
    <w:rsid w:val="0052145D"/>
    <w:rsid w:val="00522DAD"/>
    <w:rsid w:val="005234AD"/>
    <w:rsid w:val="00524462"/>
    <w:rsid w:val="00524723"/>
    <w:rsid w:val="0052784B"/>
    <w:rsid w:val="00527C63"/>
    <w:rsid w:val="00530818"/>
    <w:rsid w:val="005315EA"/>
    <w:rsid w:val="00537B3B"/>
    <w:rsid w:val="00537D3A"/>
    <w:rsid w:val="005468A9"/>
    <w:rsid w:val="00554DA9"/>
    <w:rsid w:val="00555873"/>
    <w:rsid w:val="005637EF"/>
    <w:rsid w:val="0056712D"/>
    <w:rsid w:val="005675D9"/>
    <w:rsid w:val="005718B8"/>
    <w:rsid w:val="00573EA3"/>
    <w:rsid w:val="005759E7"/>
    <w:rsid w:val="00575FE2"/>
    <w:rsid w:val="005763B0"/>
    <w:rsid w:val="0057771B"/>
    <w:rsid w:val="00580D1B"/>
    <w:rsid w:val="00584E36"/>
    <w:rsid w:val="00587307"/>
    <w:rsid w:val="00591531"/>
    <w:rsid w:val="00591E66"/>
    <w:rsid w:val="005931ED"/>
    <w:rsid w:val="0059454C"/>
    <w:rsid w:val="005945D6"/>
    <w:rsid w:val="00594AC4"/>
    <w:rsid w:val="00595D4A"/>
    <w:rsid w:val="00596090"/>
    <w:rsid w:val="005971D9"/>
    <w:rsid w:val="005973FB"/>
    <w:rsid w:val="005A14C9"/>
    <w:rsid w:val="005A3687"/>
    <w:rsid w:val="005A7325"/>
    <w:rsid w:val="005B02B2"/>
    <w:rsid w:val="005B4AA2"/>
    <w:rsid w:val="005B5AAA"/>
    <w:rsid w:val="005B6B0C"/>
    <w:rsid w:val="005B6BF6"/>
    <w:rsid w:val="005C0026"/>
    <w:rsid w:val="005C21D5"/>
    <w:rsid w:val="005C2A3D"/>
    <w:rsid w:val="005C2AEF"/>
    <w:rsid w:val="005C3457"/>
    <w:rsid w:val="005C403B"/>
    <w:rsid w:val="005C4453"/>
    <w:rsid w:val="005C58BE"/>
    <w:rsid w:val="005D1A81"/>
    <w:rsid w:val="005D5A7B"/>
    <w:rsid w:val="005E2802"/>
    <w:rsid w:val="005E2DE7"/>
    <w:rsid w:val="005E3F2E"/>
    <w:rsid w:val="005F01B4"/>
    <w:rsid w:val="005F135A"/>
    <w:rsid w:val="005F3CEB"/>
    <w:rsid w:val="005F5E2E"/>
    <w:rsid w:val="005F6647"/>
    <w:rsid w:val="0060167F"/>
    <w:rsid w:val="0060206D"/>
    <w:rsid w:val="006034C3"/>
    <w:rsid w:val="006040D1"/>
    <w:rsid w:val="00604FBF"/>
    <w:rsid w:val="0060575C"/>
    <w:rsid w:val="00607568"/>
    <w:rsid w:val="00614711"/>
    <w:rsid w:val="00615022"/>
    <w:rsid w:val="0061700B"/>
    <w:rsid w:val="006204AE"/>
    <w:rsid w:val="0062730D"/>
    <w:rsid w:val="00635A00"/>
    <w:rsid w:val="00636AD6"/>
    <w:rsid w:val="0063712C"/>
    <w:rsid w:val="00644C84"/>
    <w:rsid w:val="00647D1F"/>
    <w:rsid w:val="00650C32"/>
    <w:rsid w:val="00651800"/>
    <w:rsid w:val="00651A1A"/>
    <w:rsid w:val="00655502"/>
    <w:rsid w:val="00656AEF"/>
    <w:rsid w:val="00657E5A"/>
    <w:rsid w:val="00660B7E"/>
    <w:rsid w:val="00663276"/>
    <w:rsid w:val="00666DB5"/>
    <w:rsid w:val="0066701C"/>
    <w:rsid w:val="00673B6A"/>
    <w:rsid w:val="006742B9"/>
    <w:rsid w:val="0068184A"/>
    <w:rsid w:val="0068215D"/>
    <w:rsid w:val="00683C90"/>
    <w:rsid w:val="00684E4A"/>
    <w:rsid w:val="006852EA"/>
    <w:rsid w:val="006937D8"/>
    <w:rsid w:val="00695C2C"/>
    <w:rsid w:val="0069647A"/>
    <w:rsid w:val="006A55E9"/>
    <w:rsid w:val="006A746C"/>
    <w:rsid w:val="006B000A"/>
    <w:rsid w:val="006B06BA"/>
    <w:rsid w:val="006B1F14"/>
    <w:rsid w:val="006B2409"/>
    <w:rsid w:val="006B328D"/>
    <w:rsid w:val="006B386F"/>
    <w:rsid w:val="006C135F"/>
    <w:rsid w:val="006C1778"/>
    <w:rsid w:val="006C411A"/>
    <w:rsid w:val="006C44C5"/>
    <w:rsid w:val="006C540B"/>
    <w:rsid w:val="006D0BA6"/>
    <w:rsid w:val="006D0BAA"/>
    <w:rsid w:val="006D1EA0"/>
    <w:rsid w:val="006D5243"/>
    <w:rsid w:val="006D5CB7"/>
    <w:rsid w:val="006D5E9D"/>
    <w:rsid w:val="006D7BF6"/>
    <w:rsid w:val="006E1F12"/>
    <w:rsid w:val="006E242B"/>
    <w:rsid w:val="006E3257"/>
    <w:rsid w:val="006E4A70"/>
    <w:rsid w:val="006F012A"/>
    <w:rsid w:val="006F60E8"/>
    <w:rsid w:val="006F6641"/>
    <w:rsid w:val="006F6B61"/>
    <w:rsid w:val="006F7E9F"/>
    <w:rsid w:val="007020A0"/>
    <w:rsid w:val="00704402"/>
    <w:rsid w:val="007050ED"/>
    <w:rsid w:val="0070518A"/>
    <w:rsid w:val="00706FA4"/>
    <w:rsid w:val="00710711"/>
    <w:rsid w:val="00710BF0"/>
    <w:rsid w:val="00711A69"/>
    <w:rsid w:val="00712DB3"/>
    <w:rsid w:val="00714430"/>
    <w:rsid w:val="007168D2"/>
    <w:rsid w:val="00720418"/>
    <w:rsid w:val="0072282A"/>
    <w:rsid w:val="00722E9E"/>
    <w:rsid w:val="007235FC"/>
    <w:rsid w:val="007258C6"/>
    <w:rsid w:val="00730F54"/>
    <w:rsid w:val="00731060"/>
    <w:rsid w:val="00732BB8"/>
    <w:rsid w:val="00733C20"/>
    <w:rsid w:val="00733EF7"/>
    <w:rsid w:val="00741D5F"/>
    <w:rsid w:val="00741FB2"/>
    <w:rsid w:val="007427EB"/>
    <w:rsid w:val="00743B4D"/>
    <w:rsid w:val="00751490"/>
    <w:rsid w:val="00753C00"/>
    <w:rsid w:val="007578C2"/>
    <w:rsid w:val="00757AB9"/>
    <w:rsid w:val="00757C7D"/>
    <w:rsid w:val="0076021C"/>
    <w:rsid w:val="00760D47"/>
    <w:rsid w:val="007643D9"/>
    <w:rsid w:val="007649B9"/>
    <w:rsid w:val="00767105"/>
    <w:rsid w:val="00771CC3"/>
    <w:rsid w:val="007727AD"/>
    <w:rsid w:val="007736E4"/>
    <w:rsid w:val="00777496"/>
    <w:rsid w:val="00784C35"/>
    <w:rsid w:val="007869B1"/>
    <w:rsid w:val="007927A8"/>
    <w:rsid w:val="00792BFD"/>
    <w:rsid w:val="0079318E"/>
    <w:rsid w:val="00797292"/>
    <w:rsid w:val="007A20D4"/>
    <w:rsid w:val="007A2691"/>
    <w:rsid w:val="007A282A"/>
    <w:rsid w:val="007A347F"/>
    <w:rsid w:val="007A3D05"/>
    <w:rsid w:val="007A59A2"/>
    <w:rsid w:val="007A5C35"/>
    <w:rsid w:val="007A5E3D"/>
    <w:rsid w:val="007A643B"/>
    <w:rsid w:val="007A7287"/>
    <w:rsid w:val="007B4C3E"/>
    <w:rsid w:val="007B59A0"/>
    <w:rsid w:val="007B6DE1"/>
    <w:rsid w:val="007B77CC"/>
    <w:rsid w:val="007C1280"/>
    <w:rsid w:val="007C36E1"/>
    <w:rsid w:val="007C4726"/>
    <w:rsid w:val="007C4D07"/>
    <w:rsid w:val="007C6DA7"/>
    <w:rsid w:val="007D0594"/>
    <w:rsid w:val="007D17B6"/>
    <w:rsid w:val="007D1F79"/>
    <w:rsid w:val="007E2106"/>
    <w:rsid w:val="007E3512"/>
    <w:rsid w:val="007E4DD8"/>
    <w:rsid w:val="007E610B"/>
    <w:rsid w:val="007F0212"/>
    <w:rsid w:val="007F1498"/>
    <w:rsid w:val="007F30A7"/>
    <w:rsid w:val="007F33DA"/>
    <w:rsid w:val="007F3B9E"/>
    <w:rsid w:val="00801963"/>
    <w:rsid w:val="00801B89"/>
    <w:rsid w:val="008034C2"/>
    <w:rsid w:val="008053A0"/>
    <w:rsid w:val="00806F00"/>
    <w:rsid w:val="0080704A"/>
    <w:rsid w:val="00807630"/>
    <w:rsid w:val="00811FB5"/>
    <w:rsid w:val="00812317"/>
    <w:rsid w:val="00815289"/>
    <w:rsid w:val="00820613"/>
    <w:rsid w:val="0082140A"/>
    <w:rsid w:val="0082292F"/>
    <w:rsid w:val="008229DD"/>
    <w:rsid w:val="00822BF8"/>
    <w:rsid w:val="00830EA0"/>
    <w:rsid w:val="00831D96"/>
    <w:rsid w:val="00833C4D"/>
    <w:rsid w:val="0083494E"/>
    <w:rsid w:val="0083595A"/>
    <w:rsid w:val="00836BFF"/>
    <w:rsid w:val="00841E52"/>
    <w:rsid w:val="0084241C"/>
    <w:rsid w:val="00847EFB"/>
    <w:rsid w:val="00852B1F"/>
    <w:rsid w:val="00853382"/>
    <w:rsid w:val="00855547"/>
    <w:rsid w:val="00856CDC"/>
    <w:rsid w:val="00857862"/>
    <w:rsid w:val="00862807"/>
    <w:rsid w:val="008639E0"/>
    <w:rsid w:val="00865737"/>
    <w:rsid w:val="00870364"/>
    <w:rsid w:val="00874079"/>
    <w:rsid w:val="0087472D"/>
    <w:rsid w:val="0087494C"/>
    <w:rsid w:val="00875F9D"/>
    <w:rsid w:val="00876BCE"/>
    <w:rsid w:val="0087700C"/>
    <w:rsid w:val="00882086"/>
    <w:rsid w:val="00882DC8"/>
    <w:rsid w:val="00884007"/>
    <w:rsid w:val="0088487E"/>
    <w:rsid w:val="008854E4"/>
    <w:rsid w:val="00887172"/>
    <w:rsid w:val="00890931"/>
    <w:rsid w:val="0089163D"/>
    <w:rsid w:val="008916B7"/>
    <w:rsid w:val="00891D48"/>
    <w:rsid w:val="008924FF"/>
    <w:rsid w:val="00895E5B"/>
    <w:rsid w:val="008965F8"/>
    <w:rsid w:val="008A01A1"/>
    <w:rsid w:val="008A0415"/>
    <w:rsid w:val="008A079E"/>
    <w:rsid w:val="008A1939"/>
    <w:rsid w:val="008A1E31"/>
    <w:rsid w:val="008A1F2A"/>
    <w:rsid w:val="008A2D3A"/>
    <w:rsid w:val="008A44CA"/>
    <w:rsid w:val="008A4D74"/>
    <w:rsid w:val="008A5407"/>
    <w:rsid w:val="008A6B99"/>
    <w:rsid w:val="008A6F4C"/>
    <w:rsid w:val="008A7622"/>
    <w:rsid w:val="008A7A5E"/>
    <w:rsid w:val="008B32F1"/>
    <w:rsid w:val="008B38CB"/>
    <w:rsid w:val="008B3B99"/>
    <w:rsid w:val="008B5A0F"/>
    <w:rsid w:val="008C0F2B"/>
    <w:rsid w:val="008C23BA"/>
    <w:rsid w:val="008C316D"/>
    <w:rsid w:val="008C4062"/>
    <w:rsid w:val="008C7041"/>
    <w:rsid w:val="008D1747"/>
    <w:rsid w:val="008D39FD"/>
    <w:rsid w:val="008D43BA"/>
    <w:rsid w:val="008D7BFC"/>
    <w:rsid w:val="008E0BCA"/>
    <w:rsid w:val="008E23AD"/>
    <w:rsid w:val="008E2E0B"/>
    <w:rsid w:val="008E3CFC"/>
    <w:rsid w:val="008E4518"/>
    <w:rsid w:val="008E4C8A"/>
    <w:rsid w:val="008E4E31"/>
    <w:rsid w:val="008F1919"/>
    <w:rsid w:val="008F30D7"/>
    <w:rsid w:val="008F376C"/>
    <w:rsid w:val="008F5B58"/>
    <w:rsid w:val="008F6446"/>
    <w:rsid w:val="00900518"/>
    <w:rsid w:val="009010D0"/>
    <w:rsid w:val="00904E56"/>
    <w:rsid w:val="0091178E"/>
    <w:rsid w:val="00913C09"/>
    <w:rsid w:val="0091441E"/>
    <w:rsid w:val="0091654D"/>
    <w:rsid w:val="00916C6D"/>
    <w:rsid w:val="00917212"/>
    <w:rsid w:val="00920F74"/>
    <w:rsid w:val="00921981"/>
    <w:rsid w:val="00921D0F"/>
    <w:rsid w:val="009235A4"/>
    <w:rsid w:val="00926189"/>
    <w:rsid w:val="00930175"/>
    <w:rsid w:val="009301F1"/>
    <w:rsid w:val="00934989"/>
    <w:rsid w:val="00937E1B"/>
    <w:rsid w:val="00940B9E"/>
    <w:rsid w:val="00941034"/>
    <w:rsid w:val="00944734"/>
    <w:rsid w:val="009449FC"/>
    <w:rsid w:val="00946504"/>
    <w:rsid w:val="009470BC"/>
    <w:rsid w:val="00950DB0"/>
    <w:rsid w:val="0095105F"/>
    <w:rsid w:val="00951F5D"/>
    <w:rsid w:val="00957BB1"/>
    <w:rsid w:val="009622FA"/>
    <w:rsid w:val="00962901"/>
    <w:rsid w:val="00966514"/>
    <w:rsid w:val="00967561"/>
    <w:rsid w:val="009715AD"/>
    <w:rsid w:val="009716CA"/>
    <w:rsid w:val="009736C5"/>
    <w:rsid w:val="0097522E"/>
    <w:rsid w:val="00977979"/>
    <w:rsid w:val="00980276"/>
    <w:rsid w:val="00980D7B"/>
    <w:rsid w:val="0098196A"/>
    <w:rsid w:val="009826FB"/>
    <w:rsid w:val="009854A6"/>
    <w:rsid w:val="00985AE9"/>
    <w:rsid w:val="0098677C"/>
    <w:rsid w:val="00986C42"/>
    <w:rsid w:val="00986C92"/>
    <w:rsid w:val="00987ADB"/>
    <w:rsid w:val="00987C16"/>
    <w:rsid w:val="0099195C"/>
    <w:rsid w:val="00994155"/>
    <w:rsid w:val="009948A0"/>
    <w:rsid w:val="009959FE"/>
    <w:rsid w:val="00996464"/>
    <w:rsid w:val="009A25AF"/>
    <w:rsid w:val="009A6A41"/>
    <w:rsid w:val="009B18E3"/>
    <w:rsid w:val="009B37B2"/>
    <w:rsid w:val="009B66C9"/>
    <w:rsid w:val="009C3F87"/>
    <w:rsid w:val="009C54E9"/>
    <w:rsid w:val="009C6587"/>
    <w:rsid w:val="009D03E6"/>
    <w:rsid w:val="009D386A"/>
    <w:rsid w:val="009D3D02"/>
    <w:rsid w:val="009D43DD"/>
    <w:rsid w:val="009D4F5F"/>
    <w:rsid w:val="009E2430"/>
    <w:rsid w:val="009E2872"/>
    <w:rsid w:val="009E51AE"/>
    <w:rsid w:val="009E5DC2"/>
    <w:rsid w:val="009E6597"/>
    <w:rsid w:val="009E6C1A"/>
    <w:rsid w:val="009F1EB1"/>
    <w:rsid w:val="009F30A8"/>
    <w:rsid w:val="009F5503"/>
    <w:rsid w:val="009F5B30"/>
    <w:rsid w:val="009F61D5"/>
    <w:rsid w:val="009F6E04"/>
    <w:rsid w:val="00A01082"/>
    <w:rsid w:val="00A040BA"/>
    <w:rsid w:val="00A04FCB"/>
    <w:rsid w:val="00A05C44"/>
    <w:rsid w:val="00A0608C"/>
    <w:rsid w:val="00A0613A"/>
    <w:rsid w:val="00A06EA1"/>
    <w:rsid w:val="00A07EC0"/>
    <w:rsid w:val="00A102B9"/>
    <w:rsid w:val="00A102FB"/>
    <w:rsid w:val="00A11CEF"/>
    <w:rsid w:val="00A128A5"/>
    <w:rsid w:val="00A1567D"/>
    <w:rsid w:val="00A17494"/>
    <w:rsid w:val="00A1751A"/>
    <w:rsid w:val="00A202C1"/>
    <w:rsid w:val="00A25DFC"/>
    <w:rsid w:val="00A25F21"/>
    <w:rsid w:val="00A27503"/>
    <w:rsid w:val="00A27D35"/>
    <w:rsid w:val="00A32AE1"/>
    <w:rsid w:val="00A33073"/>
    <w:rsid w:val="00A36682"/>
    <w:rsid w:val="00A3778D"/>
    <w:rsid w:val="00A441A4"/>
    <w:rsid w:val="00A466AF"/>
    <w:rsid w:val="00A475D9"/>
    <w:rsid w:val="00A512FD"/>
    <w:rsid w:val="00A528FB"/>
    <w:rsid w:val="00A53A92"/>
    <w:rsid w:val="00A550B6"/>
    <w:rsid w:val="00A56558"/>
    <w:rsid w:val="00A60AD0"/>
    <w:rsid w:val="00A669BC"/>
    <w:rsid w:val="00A73A64"/>
    <w:rsid w:val="00A75B26"/>
    <w:rsid w:val="00A75C14"/>
    <w:rsid w:val="00A80164"/>
    <w:rsid w:val="00A816C2"/>
    <w:rsid w:val="00A81CE2"/>
    <w:rsid w:val="00A820F9"/>
    <w:rsid w:val="00A84E73"/>
    <w:rsid w:val="00A8795D"/>
    <w:rsid w:val="00A87BB6"/>
    <w:rsid w:val="00A91CEA"/>
    <w:rsid w:val="00A91D9A"/>
    <w:rsid w:val="00A9455B"/>
    <w:rsid w:val="00A94CB1"/>
    <w:rsid w:val="00AA06D6"/>
    <w:rsid w:val="00AA20B6"/>
    <w:rsid w:val="00AA39A0"/>
    <w:rsid w:val="00AA3AB4"/>
    <w:rsid w:val="00AA5F45"/>
    <w:rsid w:val="00AA62AC"/>
    <w:rsid w:val="00AA6522"/>
    <w:rsid w:val="00AB0174"/>
    <w:rsid w:val="00AB17B0"/>
    <w:rsid w:val="00AB2105"/>
    <w:rsid w:val="00AB273F"/>
    <w:rsid w:val="00AB4AEC"/>
    <w:rsid w:val="00AB71BB"/>
    <w:rsid w:val="00AB776A"/>
    <w:rsid w:val="00AC37EA"/>
    <w:rsid w:val="00AC3BB0"/>
    <w:rsid w:val="00AC5DB4"/>
    <w:rsid w:val="00AC6028"/>
    <w:rsid w:val="00AD3081"/>
    <w:rsid w:val="00AD3C3D"/>
    <w:rsid w:val="00AE03D4"/>
    <w:rsid w:val="00AE0968"/>
    <w:rsid w:val="00AE15DC"/>
    <w:rsid w:val="00AE2AC8"/>
    <w:rsid w:val="00AE36A3"/>
    <w:rsid w:val="00AE3C57"/>
    <w:rsid w:val="00AE3DA0"/>
    <w:rsid w:val="00AF1B54"/>
    <w:rsid w:val="00AF366E"/>
    <w:rsid w:val="00AF426B"/>
    <w:rsid w:val="00AF45B6"/>
    <w:rsid w:val="00AF4746"/>
    <w:rsid w:val="00AF6444"/>
    <w:rsid w:val="00AF7DEF"/>
    <w:rsid w:val="00B0004E"/>
    <w:rsid w:val="00B0047A"/>
    <w:rsid w:val="00B00EE0"/>
    <w:rsid w:val="00B0290E"/>
    <w:rsid w:val="00B031BA"/>
    <w:rsid w:val="00B03999"/>
    <w:rsid w:val="00B05629"/>
    <w:rsid w:val="00B06F44"/>
    <w:rsid w:val="00B102B1"/>
    <w:rsid w:val="00B12A4A"/>
    <w:rsid w:val="00B12B71"/>
    <w:rsid w:val="00B13DFA"/>
    <w:rsid w:val="00B21A59"/>
    <w:rsid w:val="00B27430"/>
    <w:rsid w:val="00B31241"/>
    <w:rsid w:val="00B355E5"/>
    <w:rsid w:val="00B363D2"/>
    <w:rsid w:val="00B37249"/>
    <w:rsid w:val="00B4207D"/>
    <w:rsid w:val="00B4391A"/>
    <w:rsid w:val="00B45FD1"/>
    <w:rsid w:val="00B468B2"/>
    <w:rsid w:val="00B507B2"/>
    <w:rsid w:val="00B50EDC"/>
    <w:rsid w:val="00B5247F"/>
    <w:rsid w:val="00B53442"/>
    <w:rsid w:val="00B53DE2"/>
    <w:rsid w:val="00B56CBD"/>
    <w:rsid w:val="00B60270"/>
    <w:rsid w:val="00B60C8C"/>
    <w:rsid w:val="00B612C9"/>
    <w:rsid w:val="00B615BD"/>
    <w:rsid w:val="00B62FB5"/>
    <w:rsid w:val="00B6580C"/>
    <w:rsid w:val="00B666E7"/>
    <w:rsid w:val="00B67341"/>
    <w:rsid w:val="00B67B59"/>
    <w:rsid w:val="00B67C68"/>
    <w:rsid w:val="00B67D59"/>
    <w:rsid w:val="00B73DC0"/>
    <w:rsid w:val="00B74211"/>
    <w:rsid w:val="00B7663B"/>
    <w:rsid w:val="00B76E49"/>
    <w:rsid w:val="00B77220"/>
    <w:rsid w:val="00B77D3F"/>
    <w:rsid w:val="00B8093A"/>
    <w:rsid w:val="00B82951"/>
    <w:rsid w:val="00B8327A"/>
    <w:rsid w:val="00B8508C"/>
    <w:rsid w:val="00B85255"/>
    <w:rsid w:val="00B87BA4"/>
    <w:rsid w:val="00B90195"/>
    <w:rsid w:val="00B90F8C"/>
    <w:rsid w:val="00B91D2E"/>
    <w:rsid w:val="00B92AFF"/>
    <w:rsid w:val="00B95498"/>
    <w:rsid w:val="00BA2A6E"/>
    <w:rsid w:val="00BB3EA2"/>
    <w:rsid w:val="00BB51C8"/>
    <w:rsid w:val="00BB5D9D"/>
    <w:rsid w:val="00BC1616"/>
    <w:rsid w:val="00BC592F"/>
    <w:rsid w:val="00BC6404"/>
    <w:rsid w:val="00BD011D"/>
    <w:rsid w:val="00BD03E1"/>
    <w:rsid w:val="00BD0C1F"/>
    <w:rsid w:val="00BD2E68"/>
    <w:rsid w:val="00BD31F1"/>
    <w:rsid w:val="00BD3501"/>
    <w:rsid w:val="00BD38AC"/>
    <w:rsid w:val="00BD3F3F"/>
    <w:rsid w:val="00BD5C11"/>
    <w:rsid w:val="00BE0AE6"/>
    <w:rsid w:val="00BE47CD"/>
    <w:rsid w:val="00BE742C"/>
    <w:rsid w:val="00BF1876"/>
    <w:rsid w:val="00BF4C3E"/>
    <w:rsid w:val="00BF7040"/>
    <w:rsid w:val="00C00F99"/>
    <w:rsid w:val="00C01BF3"/>
    <w:rsid w:val="00C02579"/>
    <w:rsid w:val="00C0569C"/>
    <w:rsid w:val="00C068D5"/>
    <w:rsid w:val="00C11810"/>
    <w:rsid w:val="00C1235E"/>
    <w:rsid w:val="00C13319"/>
    <w:rsid w:val="00C13F40"/>
    <w:rsid w:val="00C14F57"/>
    <w:rsid w:val="00C15E5A"/>
    <w:rsid w:val="00C1720E"/>
    <w:rsid w:val="00C23337"/>
    <w:rsid w:val="00C25EBE"/>
    <w:rsid w:val="00C26CF5"/>
    <w:rsid w:val="00C319F4"/>
    <w:rsid w:val="00C342CD"/>
    <w:rsid w:val="00C36A37"/>
    <w:rsid w:val="00C36F9A"/>
    <w:rsid w:val="00C373A6"/>
    <w:rsid w:val="00C37507"/>
    <w:rsid w:val="00C4050C"/>
    <w:rsid w:val="00C42363"/>
    <w:rsid w:val="00C446BC"/>
    <w:rsid w:val="00C47D20"/>
    <w:rsid w:val="00C512FD"/>
    <w:rsid w:val="00C52358"/>
    <w:rsid w:val="00C52FF9"/>
    <w:rsid w:val="00C54C8E"/>
    <w:rsid w:val="00C55490"/>
    <w:rsid w:val="00C62E00"/>
    <w:rsid w:val="00C661A8"/>
    <w:rsid w:val="00C67041"/>
    <w:rsid w:val="00C679E7"/>
    <w:rsid w:val="00C70AED"/>
    <w:rsid w:val="00C712AD"/>
    <w:rsid w:val="00C76BBD"/>
    <w:rsid w:val="00C81114"/>
    <w:rsid w:val="00C829E3"/>
    <w:rsid w:val="00C903ED"/>
    <w:rsid w:val="00C922E2"/>
    <w:rsid w:val="00C92BF5"/>
    <w:rsid w:val="00C94AD5"/>
    <w:rsid w:val="00C95203"/>
    <w:rsid w:val="00C96799"/>
    <w:rsid w:val="00CA2330"/>
    <w:rsid w:val="00CA43EE"/>
    <w:rsid w:val="00CA6AB6"/>
    <w:rsid w:val="00CA7D18"/>
    <w:rsid w:val="00CA7E0F"/>
    <w:rsid w:val="00CB0E76"/>
    <w:rsid w:val="00CB19DE"/>
    <w:rsid w:val="00CB1C4E"/>
    <w:rsid w:val="00CB1D8D"/>
    <w:rsid w:val="00CB1F6D"/>
    <w:rsid w:val="00CB31DB"/>
    <w:rsid w:val="00CB3F6B"/>
    <w:rsid w:val="00CB4D00"/>
    <w:rsid w:val="00CC0EA9"/>
    <w:rsid w:val="00CC1EE0"/>
    <w:rsid w:val="00CC2B42"/>
    <w:rsid w:val="00CC2D50"/>
    <w:rsid w:val="00CC33DE"/>
    <w:rsid w:val="00CC44EF"/>
    <w:rsid w:val="00CC64A3"/>
    <w:rsid w:val="00CC73B9"/>
    <w:rsid w:val="00CC788E"/>
    <w:rsid w:val="00CD0C23"/>
    <w:rsid w:val="00CD2F06"/>
    <w:rsid w:val="00CD4183"/>
    <w:rsid w:val="00CD4A72"/>
    <w:rsid w:val="00CD6D10"/>
    <w:rsid w:val="00CD7D55"/>
    <w:rsid w:val="00CE49BD"/>
    <w:rsid w:val="00CE5A52"/>
    <w:rsid w:val="00CE78B3"/>
    <w:rsid w:val="00CE7A56"/>
    <w:rsid w:val="00CE7D83"/>
    <w:rsid w:val="00CF0DE8"/>
    <w:rsid w:val="00CF3405"/>
    <w:rsid w:val="00CF5E8F"/>
    <w:rsid w:val="00D02FC6"/>
    <w:rsid w:val="00D0552A"/>
    <w:rsid w:val="00D1273D"/>
    <w:rsid w:val="00D130C1"/>
    <w:rsid w:val="00D13192"/>
    <w:rsid w:val="00D13481"/>
    <w:rsid w:val="00D13DE0"/>
    <w:rsid w:val="00D176D8"/>
    <w:rsid w:val="00D306DF"/>
    <w:rsid w:val="00D34DF7"/>
    <w:rsid w:val="00D36792"/>
    <w:rsid w:val="00D4148D"/>
    <w:rsid w:val="00D41A25"/>
    <w:rsid w:val="00D4300B"/>
    <w:rsid w:val="00D439A4"/>
    <w:rsid w:val="00D43DCA"/>
    <w:rsid w:val="00D43E13"/>
    <w:rsid w:val="00D5130F"/>
    <w:rsid w:val="00D549E4"/>
    <w:rsid w:val="00D54D12"/>
    <w:rsid w:val="00D56A01"/>
    <w:rsid w:val="00D57698"/>
    <w:rsid w:val="00D64318"/>
    <w:rsid w:val="00D64827"/>
    <w:rsid w:val="00D6494C"/>
    <w:rsid w:val="00D64AB6"/>
    <w:rsid w:val="00D6605C"/>
    <w:rsid w:val="00D661E2"/>
    <w:rsid w:val="00D66B0B"/>
    <w:rsid w:val="00D67323"/>
    <w:rsid w:val="00D70744"/>
    <w:rsid w:val="00D70CF0"/>
    <w:rsid w:val="00D71C09"/>
    <w:rsid w:val="00D76753"/>
    <w:rsid w:val="00D7693E"/>
    <w:rsid w:val="00D80BEC"/>
    <w:rsid w:val="00D81354"/>
    <w:rsid w:val="00D84592"/>
    <w:rsid w:val="00D84E3F"/>
    <w:rsid w:val="00D86BC7"/>
    <w:rsid w:val="00D87E51"/>
    <w:rsid w:val="00D90A0E"/>
    <w:rsid w:val="00D94B78"/>
    <w:rsid w:val="00D95339"/>
    <w:rsid w:val="00D9591C"/>
    <w:rsid w:val="00D961DB"/>
    <w:rsid w:val="00DA2C1B"/>
    <w:rsid w:val="00DA4223"/>
    <w:rsid w:val="00DA53A4"/>
    <w:rsid w:val="00DA5565"/>
    <w:rsid w:val="00DA5943"/>
    <w:rsid w:val="00DA62D2"/>
    <w:rsid w:val="00DA6BB9"/>
    <w:rsid w:val="00DB191B"/>
    <w:rsid w:val="00DB3D33"/>
    <w:rsid w:val="00DB7D62"/>
    <w:rsid w:val="00DC11C1"/>
    <w:rsid w:val="00DC29D2"/>
    <w:rsid w:val="00DC4F20"/>
    <w:rsid w:val="00DC676F"/>
    <w:rsid w:val="00DC6929"/>
    <w:rsid w:val="00DC7A61"/>
    <w:rsid w:val="00DD0A8C"/>
    <w:rsid w:val="00DD0CD2"/>
    <w:rsid w:val="00DD0D4E"/>
    <w:rsid w:val="00DD32D9"/>
    <w:rsid w:val="00DD35E4"/>
    <w:rsid w:val="00DD3ECE"/>
    <w:rsid w:val="00DD507D"/>
    <w:rsid w:val="00DD5168"/>
    <w:rsid w:val="00DE163F"/>
    <w:rsid w:val="00DE1D5F"/>
    <w:rsid w:val="00DE30E2"/>
    <w:rsid w:val="00DE4530"/>
    <w:rsid w:val="00DE5C1C"/>
    <w:rsid w:val="00DE663F"/>
    <w:rsid w:val="00DF3207"/>
    <w:rsid w:val="00DF402F"/>
    <w:rsid w:val="00DF4F42"/>
    <w:rsid w:val="00DF620A"/>
    <w:rsid w:val="00DF723E"/>
    <w:rsid w:val="00DF78C4"/>
    <w:rsid w:val="00E0016D"/>
    <w:rsid w:val="00E0068C"/>
    <w:rsid w:val="00E0094F"/>
    <w:rsid w:val="00E01541"/>
    <w:rsid w:val="00E02584"/>
    <w:rsid w:val="00E02917"/>
    <w:rsid w:val="00E03EE6"/>
    <w:rsid w:val="00E05A8B"/>
    <w:rsid w:val="00E05AA0"/>
    <w:rsid w:val="00E06E52"/>
    <w:rsid w:val="00E12A2D"/>
    <w:rsid w:val="00E1404B"/>
    <w:rsid w:val="00E143C3"/>
    <w:rsid w:val="00E15A9E"/>
    <w:rsid w:val="00E15CA0"/>
    <w:rsid w:val="00E167BF"/>
    <w:rsid w:val="00E16D91"/>
    <w:rsid w:val="00E20022"/>
    <w:rsid w:val="00E20A9A"/>
    <w:rsid w:val="00E21927"/>
    <w:rsid w:val="00E230D6"/>
    <w:rsid w:val="00E25CDE"/>
    <w:rsid w:val="00E260F5"/>
    <w:rsid w:val="00E2626D"/>
    <w:rsid w:val="00E304EE"/>
    <w:rsid w:val="00E308E0"/>
    <w:rsid w:val="00E31033"/>
    <w:rsid w:val="00E31115"/>
    <w:rsid w:val="00E326F1"/>
    <w:rsid w:val="00E33D40"/>
    <w:rsid w:val="00E40481"/>
    <w:rsid w:val="00E40658"/>
    <w:rsid w:val="00E41FC7"/>
    <w:rsid w:val="00E421FA"/>
    <w:rsid w:val="00E42B74"/>
    <w:rsid w:val="00E42BB7"/>
    <w:rsid w:val="00E461F9"/>
    <w:rsid w:val="00E46402"/>
    <w:rsid w:val="00E46467"/>
    <w:rsid w:val="00E46CDC"/>
    <w:rsid w:val="00E50502"/>
    <w:rsid w:val="00E50EDE"/>
    <w:rsid w:val="00E520E7"/>
    <w:rsid w:val="00E52318"/>
    <w:rsid w:val="00E52DBD"/>
    <w:rsid w:val="00E5320B"/>
    <w:rsid w:val="00E5575F"/>
    <w:rsid w:val="00E57BEE"/>
    <w:rsid w:val="00E620C7"/>
    <w:rsid w:val="00E62D03"/>
    <w:rsid w:val="00E654CE"/>
    <w:rsid w:val="00E705DD"/>
    <w:rsid w:val="00E70A44"/>
    <w:rsid w:val="00E70B14"/>
    <w:rsid w:val="00E74161"/>
    <w:rsid w:val="00E744EC"/>
    <w:rsid w:val="00E80992"/>
    <w:rsid w:val="00E81C16"/>
    <w:rsid w:val="00E8313E"/>
    <w:rsid w:val="00E87005"/>
    <w:rsid w:val="00E873CC"/>
    <w:rsid w:val="00E90259"/>
    <w:rsid w:val="00E90D08"/>
    <w:rsid w:val="00E94AB1"/>
    <w:rsid w:val="00E96810"/>
    <w:rsid w:val="00E9786A"/>
    <w:rsid w:val="00EA03F4"/>
    <w:rsid w:val="00EA4289"/>
    <w:rsid w:val="00EA77D8"/>
    <w:rsid w:val="00EB0201"/>
    <w:rsid w:val="00EB2B06"/>
    <w:rsid w:val="00EB2E3A"/>
    <w:rsid w:val="00EB5195"/>
    <w:rsid w:val="00EC3283"/>
    <w:rsid w:val="00EC516E"/>
    <w:rsid w:val="00EC5EEC"/>
    <w:rsid w:val="00EC6223"/>
    <w:rsid w:val="00ED109C"/>
    <w:rsid w:val="00ED11D4"/>
    <w:rsid w:val="00ED427C"/>
    <w:rsid w:val="00ED544A"/>
    <w:rsid w:val="00ED733C"/>
    <w:rsid w:val="00EE123E"/>
    <w:rsid w:val="00EE18EB"/>
    <w:rsid w:val="00EE3A39"/>
    <w:rsid w:val="00EE3D99"/>
    <w:rsid w:val="00EE509A"/>
    <w:rsid w:val="00EF0D4F"/>
    <w:rsid w:val="00EF28E4"/>
    <w:rsid w:val="00EF2C57"/>
    <w:rsid w:val="00EF4945"/>
    <w:rsid w:val="00F002DC"/>
    <w:rsid w:val="00F0088B"/>
    <w:rsid w:val="00F057CE"/>
    <w:rsid w:val="00F05C20"/>
    <w:rsid w:val="00F07FC9"/>
    <w:rsid w:val="00F12EFB"/>
    <w:rsid w:val="00F13C57"/>
    <w:rsid w:val="00F1655C"/>
    <w:rsid w:val="00F16F10"/>
    <w:rsid w:val="00F23DC8"/>
    <w:rsid w:val="00F246AD"/>
    <w:rsid w:val="00F25F12"/>
    <w:rsid w:val="00F27822"/>
    <w:rsid w:val="00F30C75"/>
    <w:rsid w:val="00F32117"/>
    <w:rsid w:val="00F3322C"/>
    <w:rsid w:val="00F33E6C"/>
    <w:rsid w:val="00F33E8C"/>
    <w:rsid w:val="00F35DE9"/>
    <w:rsid w:val="00F3652F"/>
    <w:rsid w:val="00F377D3"/>
    <w:rsid w:val="00F41294"/>
    <w:rsid w:val="00F43E23"/>
    <w:rsid w:val="00F50D2A"/>
    <w:rsid w:val="00F5410A"/>
    <w:rsid w:val="00F56C55"/>
    <w:rsid w:val="00F6234C"/>
    <w:rsid w:val="00F642E9"/>
    <w:rsid w:val="00F67F11"/>
    <w:rsid w:val="00F72155"/>
    <w:rsid w:val="00F7312C"/>
    <w:rsid w:val="00F769A8"/>
    <w:rsid w:val="00F804B8"/>
    <w:rsid w:val="00F8107D"/>
    <w:rsid w:val="00F81369"/>
    <w:rsid w:val="00F8141B"/>
    <w:rsid w:val="00F81820"/>
    <w:rsid w:val="00F8380F"/>
    <w:rsid w:val="00F8772D"/>
    <w:rsid w:val="00F87CC4"/>
    <w:rsid w:val="00F87DDD"/>
    <w:rsid w:val="00F92230"/>
    <w:rsid w:val="00F93A51"/>
    <w:rsid w:val="00F93BD3"/>
    <w:rsid w:val="00F94439"/>
    <w:rsid w:val="00F95909"/>
    <w:rsid w:val="00F96595"/>
    <w:rsid w:val="00FA1C1D"/>
    <w:rsid w:val="00FA62E0"/>
    <w:rsid w:val="00FA78EC"/>
    <w:rsid w:val="00FA7CEF"/>
    <w:rsid w:val="00FB066B"/>
    <w:rsid w:val="00FB4858"/>
    <w:rsid w:val="00FB6513"/>
    <w:rsid w:val="00FB7A98"/>
    <w:rsid w:val="00FC0BB9"/>
    <w:rsid w:val="00FC31DA"/>
    <w:rsid w:val="00FC6CEB"/>
    <w:rsid w:val="00FC6DBA"/>
    <w:rsid w:val="00FC749C"/>
    <w:rsid w:val="00FC7E9A"/>
    <w:rsid w:val="00FD1DDF"/>
    <w:rsid w:val="00FD2C64"/>
    <w:rsid w:val="00FD40B6"/>
    <w:rsid w:val="00FD6E1C"/>
    <w:rsid w:val="00FD6E6F"/>
    <w:rsid w:val="00FD7A6E"/>
    <w:rsid w:val="00FE2256"/>
    <w:rsid w:val="00FE353B"/>
    <w:rsid w:val="00FE6537"/>
    <w:rsid w:val="00FF17B5"/>
    <w:rsid w:val="00FF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C60247"/>
  <w14:defaultImageDpi w14:val="32767"/>
  <w15:docId w15:val="{D1851EAC-D74C-4C35-9420-19022719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14042"/>
        <w:sz w:val="24"/>
        <w:szCs w:val="24"/>
        <w:lang w:val="en-GB" w:eastAsia="en-US" w:bidi="ar-SA"/>
      </w:rPr>
    </w:rPrDefault>
    <w:pPrDefault>
      <w:pPr>
        <w:spacing w:before="240" w:after="240" w:line="288" w:lineRule="auto"/>
      </w:pPr>
    </w:pPrDefault>
  </w:docDefaults>
  <w:latentStyles w:defLockedState="1" w:defUIPriority="99" w:defSemiHidden="0" w:defUnhideWhenUsed="0" w:defQFormat="0" w:count="376">
    <w:lsdException w:name="Normal" w:locked="0" w:uiPriority="5" w:qFormat="1"/>
    <w:lsdException w:name="heading 1" w:locked="0" w:uiPriority="0" w:qFormat="1"/>
    <w:lsdException w:name="heading 2" w:locked="0" w:semiHidden="1" w:uiPriority="1" w:unhideWhenUsed="1" w:qFormat="1"/>
    <w:lsdException w:name="heading 3" w:locked="0" w:semiHidden="1" w:uiPriority="2" w:unhideWhenUsed="1" w:qFormat="1"/>
    <w:lsdException w:name="heading 4" w:locked="0" w:semiHidden="1" w:uiPriority="3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0" w:semiHidden="1" w:unhideWhenUsed="1"/>
    <w:lsdException w:name="footnote text" w:locked="0" w:semiHidden="1" w:uiPriority="13" w:unhideWhenUsed="1"/>
    <w:lsdException w:name="annotation text" w:locked="0" w:semiHidden="1" w:unhideWhenUsed="1"/>
    <w:lsdException w:name="header" w:locked="0" w:semiHidden="1" w:uiPriority="10" w:unhideWhenUsed="1"/>
    <w:lsdException w:name="footer" w:locked="0" w:semiHidden="1" w:uiPriority="10" w:unhideWhenUsed="1"/>
    <w:lsdException w:name="index heading" w:semiHidden="1"/>
    <w:lsdException w:name="caption" w:locked="0" w:semiHidden="1" w:uiPriority="9" w:unhideWhenUsed="1"/>
    <w:lsdException w:name="table of figures" w:locked="0" w:semiHidden="1" w:uiPriority="19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13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semiHidden="1" w:unhideWhenUsed="1"/>
    <w:lsdException w:name="List Bullet" w:locked="0" w:semiHidden="1" w:uiPriority="7" w:unhideWhenUsed="1" w:qFormat="1"/>
    <w:lsdException w:name="List Number" w:locked="0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semiHidden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14" w:unhideWhenUsed="1"/>
    <w:lsdException w:name="FollowedHyperlink" w:semiHidden="1" w:uiPriority="14" w:unhideWhenUsed="1"/>
    <w:lsdException w:name="Strong" w:locked="0" w:uiPriority="10"/>
    <w:lsdException w:name="Emphasis" w:locked="0" w:semiHidden="1"/>
    <w:lsdException w:name="Document Map" w:locked="0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6"/>
    <w:lsdException w:name="Quote" w:locked="0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semiHidden="1"/>
    <w:lsdException w:name="Subtle Reference" w:semiHidden="1"/>
    <w:lsdException w:name="Book Title" w:semiHidden="1"/>
    <w:lsdException w:name="Bibliography" w:semiHidden="1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locked="0" w:uiPriority="46"/>
    <w:lsdException w:name="List Table 2 Accent 1" w:locked="0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locked="0" w:uiPriority="46"/>
    <w:lsdException w:name="List Table 2 Accent 2" w:locked="0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locked="0" w:uiPriority="46"/>
    <w:lsdException w:name="List Table 2 Accent 3" w:locked="0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locked="0" w:uiPriority="46"/>
    <w:lsdException w:name="List Table 2 Accent 4" w:locked="0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locked="0" w:uiPriority="46"/>
    <w:lsdException w:name="List Table 2 Accent 5" w:locked="0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locked="0" w:uiPriority="46"/>
    <w:lsdException w:name="List Table 2 Accent 6" w:locked="0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  <w:rsid w:val="0091178E"/>
  </w:style>
  <w:style w:type="paragraph" w:styleId="Heading1">
    <w:name w:val="heading 1"/>
    <w:next w:val="Normal"/>
    <w:link w:val="Heading1Char"/>
    <w:qFormat/>
    <w:rsid w:val="0091178E"/>
    <w:pPr>
      <w:keepNext/>
      <w:numPr>
        <w:numId w:val="6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Heading2">
    <w:name w:val="heading 2"/>
    <w:next w:val="Numbered-paragraph-text"/>
    <w:link w:val="Heading2Char"/>
    <w:uiPriority w:val="1"/>
    <w:qFormat/>
    <w:rsid w:val="0091178E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paragraph" w:styleId="Heading3">
    <w:name w:val="heading 3"/>
    <w:next w:val="Numbered-paragraph-text"/>
    <w:link w:val="Heading3Char"/>
    <w:uiPriority w:val="2"/>
    <w:qFormat/>
    <w:rsid w:val="0091178E"/>
    <w:pPr>
      <w:pBdr>
        <w:bottom w:val="single" w:sz="6" w:space="1" w:color="E37608"/>
      </w:pBdr>
      <w:spacing w:after="0"/>
      <w:outlineLvl w:val="2"/>
    </w:pPr>
    <w:rPr>
      <w:rFonts w:asciiTheme="majorHAnsi" w:hAnsiTheme="majorHAnsi"/>
      <w:b/>
    </w:rPr>
  </w:style>
  <w:style w:type="paragraph" w:styleId="Heading4">
    <w:name w:val="heading 4"/>
    <w:next w:val="Numbered-paragraph-text"/>
    <w:link w:val="Heading4Char"/>
    <w:uiPriority w:val="3"/>
    <w:qFormat/>
    <w:rsid w:val="0091178E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locked/>
    <w:rsid w:val="0091178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9"/>
    <w:semiHidden/>
    <w:qFormat/>
    <w:locked/>
    <w:rsid w:val="009117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locked/>
    <w:rsid w:val="0091178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locked/>
    <w:rsid w:val="0091178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  <w:rsid w:val="0091178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1178E"/>
  </w:style>
  <w:style w:type="character" w:customStyle="1" w:styleId="Heading1Char">
    <w:name w:val="Heading 1 Char"/>
    <w:basedOn w:val="DefaultParagraphFont"/>
    <w:link w:val="Heading1"/>
    <w:rsid w:val="0091178E"/>
    <w:rPr>
      <w:rFonts w:asciiTheme="majorHAnsi" w:eastAsia="Times New Roman" w:hAnsiTheme="majorHAnsi" w:cs="Times New Roman"/>
      <w:color w:val="E37608"/>
      <w:sz w:val="40"/>
      <w:lang w:eastAsia="en-GB"/>
    </w:rPr>
  </w:style>
  <w:style w:type="paragraph" w:styleId="TOCHeading">
    <w:name w:val="TOC Heading"/>
    <w:next w:val="Normal"/>
    <w:qFormat/>
    <w:rsid w:val="0091178E"/>
    <w:pPr>
      <w:keepLines/>
      <w:pageBreakBefore/>
      <w:spacing w:before="0" w:after="360"/>
    </w:pPr>
    <w:rPr>
      <w:rFonts w:asciiTheme="majorHAnsi" w:eastAsia="Times New Roman" w:hAnsiTheme="majorHAnsi" w:cs="Times New Roman"/>
      <w:color w:val="E37608"/>
      <w:sz w:val="40"/>
      <w:lang w:val="en-US" w:eastAsia="ja-JP"/>
    </w:rPr>
  </w:style>
  <w:style w:type="paragraph" w:styleId="TOC1">
    <w:name w:val="toc 1"/>
    <w:next w:val="Normal"/>
    <w:uiPriority w:val="39"/>
    <w:unhideWhenUsed/>
    <w:rsid w:val="0091178E"/>
    <w:pPr>
      <w:tabs>
        <w:tab w:val="left" w:pos="709"/>
        <w:tab w:val="right" w:leader="dot" w:pos="9639"/>
      </w:tabs>
      <w:spacing w:before="120" w:after="120"/>
    </w:pPr>
    <w:rPr>
      <w:rFonts w:asciiTheme="majorHAnsi" w:hAnsiTheme="majorHAnsi"/>
      <w:b/>
      <w:noProof/>
      <w:sz w:val="28"/>
    </w:rPr>
  </w:style>
  <w:style w:type="character" w:styleId="Hyperlink">
    <w:name w:val="Hyperlink"/>
    <w:uiPriority w:val="14"/>
    <w:rsid w:val="0091178E"/>
    <w:rPr>
      <w:rFonts w:asciiTheme="majorHAnsi" w:hAnsiTheme="majorHAnsi"/>
      <w:b/>
      <w:color w:val="757578"/>
      <w:u w:val="dotted" w:color="53565A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1178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78E"/>
    <w:rPr>
      <w:rFonts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rsid w:val="0091178E"/>
    <w:rPr>
      <w:rFonts w:asciiTheme="majorHAnsi" w:eastAsiaTheme="majorEastAsia" w:hAnsiTheme="majorHAnsi" w:cstheme="majorBidi"/>
      <w:b/>
      <w:bCs/>
      <w:color w:val="E37608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91178E"/>
    <w:rPr>
      <w:rFonts w:asciiTheme="majorHAnsi" w:hAnsiTheme="majorHAnsi"/>
      <w:b/>
    </w:rPr>
  </w:style>
  <w:style w:type="paragraph" w:styleId="TOC2">
    <w:name w:val="toc 2"/>
    <w:basedOn w:val="Normal"/>
    <w:next w:val="Normal"/>
    <w:link w:val="TOC2Char"/>
    <w:uiPriority w:val="39"/>
    <w:unhideWhenUsed/>
    <w:rsid w:val="0091178E"/>
    <w:pPr>
      <w:tabs>
        <w:tab w:val="right" w:leader="dot" w:pos="9639"/>
      </w:tabs>
      <w:spacing w:after="120"/>
      <w:ind w:left="709"/>
    </w:pPr>
    <w:rPr>
      <w:noProof/>
      <w:color w:val="3C3C3E"/>
      <w:lang w:eastAsia="en-GB"/>
    </w:rPr>
  </w:style>
  <w:style w:type="paragraph" w:styleId="List">
    <w:name w:val="List"/>
    <w:basedOn w:val="Normal"/>
    <w:uiPriority w:val="99"/>
    <w:semiHidden/>
    <w:locked/>
    <w:rsid w:val="0091178E"/>
    <w:pPr>
      <w:numPr>
        <w:numId w:val="11"/>
      </w:numPr>
    </w:pPr>
    <w:rPr>
      <w:rFonts w:eastAsia="Lucida Sans" w:cs="Times New Roman"/>
      <w:color w:val="414042" w:themeColor="text1"/>
    </w:rPr>
  </w:style>
  <w:style w:type="table" w:styleId="TableGrid">
    <w:name w:val="Table Grid"/>
    <w:basedOn w:val="TableNormal"/>
    <w:uiPriority w:val="59"/>
    <w:rsid w:val="0091178E"/>
    <w:pPr>
      <w:spacing w:before="80" w:after="8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link w:val="HeaderChar"/>
    <w:uiPriority w:val="10"/>
    <w:rsid w:val="0091178E"/>
    <w:pPr>
      <w:pBdr>
        <w:bottom w:val="single" w:sz="4" w:space="8" w:color="E37608"/>
      </w:pBdr>
      <w:tabs>
        <w:tab w:val="center" w:pos="4513"/>
        <w:tab w:val="right" w:pos="9026"/>
      </w:tabs>
      <w:spacing w:before="0" w:after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10"/>
    <w:rsid w:val="0091178E"/>
    <w:rPr>
      <w:sz w:val="20"/>
    </w:rPr>
  </w:style>
  <w:style w:type="paragraph" w:styleId="Footer">
    <w:name w:val="footer"/>
    <w:link w:val="FooterChar"/>
    <w:uiPriority w:val="10"/>
    <w:rsid w:val="0091178E"/>
    <w:pPr>
      <w:pBdr>
        <w:top w:val="single" w:sz="4" w:space="8" w:color="E37608"/>
      </w:pBdr>
      <w:tabs>
        <w:tab w:val="center" w:pos="4513"/>
        <w:tab w:val="right" w:pos="9026"/>
      </w:tabs>
      <w:spacing w:before="0" w:after="0" w:line="240" w:lineRule="auto"/>
      <w:jc w:val="center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1178E"/>
    <w:rPr>
      <w:sz w:val="20"/>
    </w:rPr>
  </w:style>
  <w:style w:type="paragraph" w:customStyle="1" w:styleId="Numbered-paragraph-text">
    <w:name w:val="Numbered-paragraph-text"/>
    <w:uiPriority w:val="5"/>
    <w:qFormat/>
    <w:rsid w:val="0091178E"/>
    <w:pPr>
      <w:numPr>
        <w:numId w:val="2"/>
      </w:numPr>
      <w:textboxTightWrap w:val="firstLineOnly"/>
    </w:pPr>
  </w:style>
  <w:style w:type="paragraph" w:styleId="BlockText">
    <w:name w:val="Block Text"/>
    <w:basedOn w:val="Normal"/>
    <w:uiPriority w:val="99"/>
    <w:semiHidden/>
    <w:unhideWhenUsed/>
    <w:locked/>
    <w:rsid w:val="0091178E"/>
    <w:pPr>
      <w:pBdr>
        <w:top w:val="single" w:sz="2" w:space="10" w:color="1A2A57"/>
        <w:left w:val="single" w:sz="2" w:space="10" w:color="1A2A57"/>
        <w:bottom w:val="single" w:sz="2" w:space="10" w:color="1A2A57"/>
        <w:right w:val="single" w:sz="2" w:space="10" w:color="1A2A57"/>
      </w:pBdr>
      <w:ind w:left="1152" w:right="1152"/>
    </w:pPr>
    <w:rPr>
      <w:rFonts w:eastAsiaTheme="minorEastAsia"/>
      <w:i/>
      <w:iCs/>
      <w:color w:val="1A2A57"/>
    </w:rPr>
  </w:style>
  <w:style w:type="paragraph" w:styleId="TableofFigures">
    <w:name w:val="table of figures"/>
    <w:next w:val="Normal"/>
    <w:uiPriority w:val="19"/>
    <w:rsid w:val="0091178E"/>
    <w:pPr>
      <w:tabs>
        <w:tab w:val="left" w:pos="0"/>
        <w:tab w:val="right" w:leader="dot" w:pos="9639"/>
      </w:tabs>
    </w:pPr>
    <w:rPr>
      <w:rFonts w:asciiTheme="majorHAnsi" w:hAnsiTheme="majorHAnsi"/>
    </w:rPr>
  </w:style>
  <w:style w:type="paragraph" w:styleId="ListNumber">
    <w:name w:val="List Number"/>
    <w:link w:val="ListNumberChar"/>
    <w:uiPriority w:val="6"/>
    <w:qFormat/>
    <w:rsid w:val="0091178E"/>
    <w:pPr>
      <w:numPr>
        <w:numId w:val="1"/>
      </w:numPr>
    </w:pPr>
    <w:rPr>
      <w:lang w:eastAsia="en-GB"/>
    </w:rPr>
  </w:style>
  <w:style w:type="character" w:styleId="FollowedHyperlink">
    <w:name w:val="FollowedHyperlink"/>
    <w:uiPriority w:val="14"/>
    <w:locked/>
    <w:rsid w:val="0091178E"/>
    <w:rPr>
      <w:rFonts w:asciiTheme="majorHAnsi" w:hAnsiTheme="majorHAnsi"/>
      <w:b/>
      <w:color w:val="757578"/>
      <w:u w:val="dotted" w:color="53565A"/>
    </w:rPr>
  </w:style>
  <w:style w:type="character" w:styleId="FootnoteReference">
    <w:name w:val="footnote reference"/>
    <w:uiPriority w:val="13"/>
    <w:rsid w:val="0091178E"/>
    <w:rPr>
      <w:rFonts w:asciiTheme="majorHAnsi" w:hAnsiTheme="majorHAnsi"/>
      <w:color w:val="6D6E71"/>
      <w:vertAlign w:val="superscript"/>
    </w:rPr>
  </w:style>
  <w:style w:type="paragraph" w:styleId="FootnoteText">
    <w:name w:val="footnote text"/>
    <w:link w:val="FootnoteTextChar"/>
    <w:uiPriority w:val="13"/>
    <w:rsid w:val="0091178E"/>
    <w:pPr>
      <w:spacing w:before="0" w:after="0" w:line="240" w:lineRule="auto"/>
    </w:pPr>
    <w:rPr>
      <w:color w:val="4C4C4E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3"/>
    <w:rsid w:val="0091178E"/>
    <w:rPr>
      <w:color w:val="4C4C4E"/>
      <w:sz w:val="20"/>
      <w:szCs w:val="20"/>
    </w:rPr>
  </w:style>
  <w:style w:type="paragraph" w:styleId="ListParagraph">
    <w:name w:val="List Paragraph"/>
    <w:basedOn w:val="Normal"/>
    <w:uiPriority w:val="6"/>
    <w:rsid w:val="0091178E"/>
    <w:pPr>
      <w:numPr>
        <w:numId w:val="36"/>
      </w:numPr>
    </w:pPr>
  </w:style>
  <w:style w:type="paragraph" w:styleId="ListBullet">
    <w:name w:val="List Bullet"/>
    <w:link w:val="ListBulletChar"/>
    <w:uiPriority w:val="6"/>
    <w:qFormat/>
    <w:rsid w:val="0091178E"/>
    <w:pPr>
      <w:numPr>
        <w:numId w:val="7"/>
      </w:numPr>
    </w:pPr>
    <w:rPr>
      <w:rFonts w:eastAsia="Lucida Sans" w:cs="Times New Roman"/>
      <w:color w:val="414042" w:themeColor="text1"/>
      <w:lang w:eastAsia="en-GB"/>
    </w:rPr>
  </w:style>
  <w:style w:type="paragraph" w:styleId="List2">
    <w:name w:val="List 2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3">
    <w:name w:val="List 3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4">
    <w:name w:val="List 4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5">
    <w:name w:val="List 5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Bullet2">
    <w:name w:val="List Bullet 2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Bullet3">
    <w:name w:val="List Bullet 3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Bullet4">
    <w:name w:val="List Bullet 4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Bullet5">
    <w:name w:val="List Bullet 5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Continue">
    <w:name w:val="List Continue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Continue2">
    <w:name w:val="List Continue 2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Continue3">
    <w:name w:val="List Continue 3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Continue4">
    <w:name w:val="List Continue 4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paragraph" w:styleId="ListContinue5">
    <w:name w:val="List Continue 5"/>
    <w:basedOn w:val="Normal"/>
    <w:autoRedefine/>
    <w:uiPriority w:val="99"/>
    <w:semiHidden/>
    <w:locked/>
    <w:rsid w:val="0091178E"/>
    <w:pPr>
      <w:ind w:left="1134" w:hanging="567"/>
    </w:pPr>
    <w:rPr>
      <w:rFonts w:eastAsia="Lucida Sans" w:cs="Times New Roman"/>
    </w:rPr>
  </w:style>
  <w:style w:type="numbering" w:styleId="1ai">
    <w:name w:val="Outline List 1"/>
    <w:basedOn w:val="NoList"/>
    <w:uiPriority w:val="99"/>
    <w:semiHidden/>
    <w:unhideWhenUsed/>
    <w:locked/>
    <w:rsid w:val="0091178E"/>
    <w:pPr>
      <w:numPr>
        <w:numId w:val="3"/>
      </w:numPr>
    </w:pPr>
  </w:style>
  <w:style w:type="paragraph" w:customStyle="1" w:styleId="Recommendation">
    <w:name w:val="Recommendation"/>
    <w:uiPriority w:val="7"/>
    <w:qFormat/>
    <w:rsid w:val="0091178E"/>
    <w:pPr>
      <w:numPr>
        <w:numId w:val="23"/>
      </w:numPr>
    </w:pPr>
  </w:style>
  <w:style w:type="paragraph" w:customStyle="1" w:styleId="TableofFiguresbullet">
    <w:name w:val="Table of Figures bullet"/>
    <w:uiPriority w:val="20"/>
    <w:rsid w:val="0091178E"/>
    <w:pPr>
      <w:tabs>
        <w:tab w:val="right" w:leader="dot" w:pos="9639"/>
      </w:tabs>
      <w:ind w:left="1702" w:hanging="851"/>
    </w:pPr>
    <w:rPr>
      <w:rFonts w:asciiTheme="majorHAnsi" w:hAnsiTheme="majorHAnsi"/>
      <w:noProof/>
    </w:rPr>
  </w:style>
  <w:style w:type="paragraph" w:customStyle="1" w:styleId="Conclusion">
    <w:name w:val="Conclusion"/>
    <w:uiPriority w:val="7"/>
    <w:qFormat/>
    <w:rsid w:val="0091178E"/>
    <w:pPr>
      <w:numPr>
        <w:numId w:val="25"/>
      </w:numPr>
    </w:pPr>
    <w:rPr>
      <w:rFonts w:cs="Segoe UI"/>
    </w:rPr>
  </w:style>
  <w:style w:type="table" w:styleId="TableGridLight">
    <w:name w:val="Grid Table Light"/>
    <w:basedOn w:val="TableNormal"/>
    <w:uiPriority w:val="40"/>
    <w:locked/>
    <w:rsid w:val="0091178E"/>
    <w:pPr>
      <w:spacing w:before="80" w:after="8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LineNumber">
    <w:name w:val="line number"/>
    <w:basedOn w:val="DefaultParagraphFont"/>
    <w:uiPriority w:val="99"/>
    <w:semiHidden/>
    <w:unhideWhenUsed/>
    <w:locked/>
    <w:rsid w:val="0091178E"/>
  </w:style>
  <w:style w:type="paragraph" w:styleId="Caption">
    <w:name w:val="caption"/>
    <w:next w:val="Normal"/>
    <w:uiPriority w:val="9"/>
    <w:rsid w:val="0091178E"/>
    <w:pPr>
      <w:keepNext/>
      <w:spacing w:before="120" w:after="120"/>
    </w:pPr>
    <w:rPr>
      <w:rFonts w:asciiTheme="majorHAnsi" w:hAnsiTheme="majorHAnsi"/>
      <w:b/>
      <w:i/>
      <w:iCs/>
      <w:sz w:val="20"/>
      <w:szCs w:val="18"/>
    </w:rPr>
  </w:style>
  <w:style w:type="paragraph" w:customStyle="1" w:styleId="Cover-1">
    <w:name w:val="Cover-1"/>
    <w:next w:val="Cover-2"/>
    <w:uiPriority w:val="29"/>
    <w:rsid w:val="0091178E"/>
    <w:pPr>
      <w:spacing w:before="0" w:after="0" w:line="240" w:lineRule="auto"/>
    </w:pPr>
    <w:rPr>
      <w:color w:val="FFFFFF"/>
    </w:rPr>
  </w:style>
  <w:style w:type="paragraph" w:customStyle="1" w:styleId="Cover-2">
    <w:name w:val="Cover-2"/>
    <w:next w:val="Cover-3"/>
    <w:uiPriority w:val="29"/>
    <w:rsid w:val="0091178E"/>
    <w:pPr>
      <w:pBdr>
        <w:bottom w:val="single" w:sz="12" w:space="14" w:color="FFFFFF"/>
      </w:pBdr>
      <w:spacing w:before="0" w:after="120" w:line="240" w:lineRule="auto"/>
    </w:pPr>
    <w:rPr>
      <w:rFonts w:asciiTheme="majorHAnsi" w:hAnsiTheme="majorHAnsi"/>
      <w:b/>
      <w:color w:val="FFFFFF"/>
    </w:rPr>
  </w:style>
  <w:style w:type="paragraph" w:customStyle="1" w:styleId="Intro-paragraph">
    <w:name w:val="Intro-paragraph"/>
    <w:next w:val="Normal"/>
    <w:uiPriority w:val="4"/>
    <w:qFormat/>
    <w:rsid w:val="0091178E"/>
    <w:pPr>
      <w:spacing w:before="0" w:after="360"/>
    </w:pPr>
    <w:rPr>
      <w:sz w:val="36"/>
    </w:rPr>
  </w:style>
  <w:style w:type="paragraph" w:styleId="Quote">
    <w:name w:val="Quote"/>
    <w:basedOn w:val="Normal"/>
    <w:next w:val="Normal"/>
    <w:link w:val="QuoteChar"/>
    <w:uiPriority w:val="8"/>
    <w:qFormat/>
    <w:rsid w:val="0091178E"/>
    <w:pPr>
      <w:numPr>
        <w:numId w:val="33"/>
      </w:numPr>
      <w:ind w:right="862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9117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17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17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1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178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178E"/>
    <w:pPr>
      <w:spacing w:after="0" w:line="240" w:lineRule="auto"/>
    </w:pPr>
  </w:style>
  <w:style w:type="character" w:customStyle="1" w:styleId="QuoteChar">
    <w:name w:val="Quote Char"/>
    <w:basedOn w:val="DefaultParagraphFont"/>
    <w:link w:val="Quote"/>
    <w:uiPriority w:val="8"/>
    <w:rsid w:val="0091178E"/>
    <w:rPr>
      <w:i/>
      <w:iCs/>
    </w:rPr>
  </w:style>
  <w:style w:type="table" w:styleId="PlainTable4">
    <w:name w:val="Plain Table 4"/>
    <w:basedOn w:val="TableNormal"/>
    <w:uiPriority w:val="44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</w:tblStylePr>
    <w:tblStylePr w:type="lastRow">
      <w:rPr>
        <w:rFonts w:asciiTheme="majorHAnsi" w:hAnsiTheme="majorHAnsi"/>
        <w:b/>
        <w:bCs/>
      </w:r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numbering" w:styleId="111111">
    <w:name w:val="Outline List 2"/>
    <w:basedOn w:val="NoList"/>
    <w:uiPriority w:val="99"/>
    <w:semiHidden/>
    <w:unhideWhenUsed/>
    <w:locked/>
    <w:rsid w:val="0091178E"/>
    <w:pPr>
      <w:numPr>
        <w:numId w:val="5"/>
      </w:numPr>
    </w:pPr>
  </w:style>
  <w:style w:type="paragraph" w:styleId="TOAHeading">
    <w:name w:val="toa heading"/>
    <w:basedOn w:val="Normal"/>
    <w:next w:val="Normal"/>
    <w:uiPriority w:val="99"/>
    <w:semiHidden/>
    <w:unhideWhenUsed/>
    <w:rsid w:val="0091178E"/>
    <w:rPr>
      <w:rFonts w:asciiTheme="majorHAnsi" w:eastAsiaTheme="majorEastAsia" w:hAnsiTheme="majorHAnsi" w:cstheme="majorBidi"/>
      <w:b/>
      <w:bCs/>
    </w:rPr>
  </w:style>
  <w:style w:type="paragraph" w:customStyle="1" w:styleId="Cover-4">
    <w:name w:val="Cover-4"/>
    <w:next w:val="Cover-5"/>
    <w:uiPriority w:val="29"/>
    <w:rsid w:val="0091178E"/>
    <w:pPr>
      <w:spacing w:before="0" w:after="360" w:line="264" w:lineRule="auto"/>
    </w:pPr>
    <w:rPr>
      <w:rFonts w:eastAsia="Times New Roman" w:cs="Times New Roman"/>
      <w:color w:val="FFFFFF"/>
      <w:sz w:val="60"/>
      <w:lang w:eastAsia="en-GB"/>
    </w:rPr>
  </w:style>
  <w:style w:type="paragraph" w:customStyle="1" w:styleId="Cover-3">
    <w:name w:val="Cover-3"/>
    <w:next w:val="Cover-4"/>
    <w:uiPriority w:val="29"/>
    <w:rsid w:val="0091178E"/>
    <w:pPr>
      <w:spacing w:before="0" w:after="0" w:line="264" w:lineRule="auto"/>
    </w:pPr>
    <w:rPr>
      <w:rFonts w:asciiTheme="majorHAnsi" w:eastAsia="Times New Roman" w:hAnsiTheme="majorHAnsi" w:cs="Times New Roman"/>
      <w:b/>
      <w:color w:val="FFFFFF"/>
      <w:sz w:val="60"/>
      <w:lang w:eastAsia="en-GB"/>
    </w:rPr>
  </w:style>
  <w:style w:type="paragraph" w:customStyle="1" w:styleId="Cover-5">
    <w:name w:val="Cover-5"/>
    <w:uiPriority w:val="29"/>
    <w:rsid w:val="0091178E"/>
    <w:pPr>
      <w:spacing w:before="0" w:after="0" w:line="240" w:lineRule="auto"/>
    </w:pPr>
    <w:rPr>
      <w:color w:val="FFFFFF"/>
    </w:rPr>
  </w:style>
  <w:style w:type="paragraph" w:customStyle="1" w:styleId="Front-page-hyperlink">
    <w:name w:val="Front-page-hyperlink"/>
    <w:uiPriority w:val="14"/>
    <w:rsid w:val="0091178E"/>
    <w:pPr>
      <w:spacing w:before="0" w:after="0" w:line="240" w:lineRule="auto"/>
      <w:jc w:val="right"/>
    </w:pPr>
  </w:style>
  <w:style w:type="character" w:styleId="Strong">
    <w:name w:val="Strong"/>
    <w:basedOn w:val="DefaultParagraphFont"/>
    <w:uiPriority w:val="99"/>
    <w:rsid w:val="0091178E"/>
    <w:rPr>
      <w:rFonts w:asciiTheme="majorHAnsi" w:hAnsiTheme="majorHAnsi"/>
      <w:b/>
      <w:bCs/>
    </w:rPr>
  </w:style>
  <w:style w:type="table" w:styleId="ListTable2-Accent4">
    <w:name w:val="List Table 2 Accent 4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bottom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B88D2D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  <w:left w:val="nil"/>
          <w:bottom w:val="double" w:sz="4" w:space="0" w:color="B88D2D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">
    <w:name w:val="List Table 1 Light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1">
    <w:name w:val="List Table 1 Light Accent 1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2">
    <w:name w:val="List Table 1 Light Accent 2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3">
    <w:name w:val="List Table 1 Light Accent 3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4">
    <w:name w:val="List Table 1 Light Accent 4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5">
    <w:name w:val="List Table 1 Light Accent 5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1Light-Accent6">
    <w:name w:val="List Table 1 Light Accent 6"/>
    <w:basedOn w:val="TableNormal"/>
    <w:uiPriority w:val="46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">
    <w:name w:val="List Table 2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414042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  <w:left w:val="nil"/>
          <w:bottom w:val="double" w:sz="4" w:space="0" w:color="41404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1">
    <w:name w:val="List Table 2 Accent 1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bottom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  <w:left w:val="nil"/>
          <w:bottom w:val="doub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2">
    <w:name w:val="List Table 2 Accent 2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bottom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7333F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  <w:left w:val="nil"/>
          <w:bottom w:val="double" w:sz="4" w:space="0" w:color="E7333F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3">
    <w:name w:val="List Table 2 Accent 3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bottom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E37608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  <w:left w:val="nil"/>
          <w:bottom w:val="double" w:sz="4" w:space="0" w:color="E37608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5">
    <w:name w:val="List Table 2 Accent 5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bottom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2BA484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  <w:left w:val="nil"/>
          <w:bottom w:val="double" w:sz="4" w:space="0" w:color="2BA484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2-Accent6">
    <w:name w:val="List Table 2 Accent 6"/>
    <w:basedOn w:val="TableNormal"/>
    <w:uiPriority w:val="47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bottom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single" w:sz="4" w:space="0" w:color="0B9DA2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  <w:left w:val="nil"/>
          <w:bottom w:val="double" w:sz="4" w:space="0" w:color="0B9DA2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3">
    <w:name w:val="List Table 3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 w:themeColor="text1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4042" w:themeColor="text1"/>
          <w:right w:val="single" w:sz="4" w:space="0" w:color="414042" w:themeColor="text1"/>
        </w:tcBorders>
      </w:tcPr>
    </w:tblStylePr>
    <w:tblStylePr w:type="band1Horz">
      <w:tblPr/>
      <w:tcPr>
        <w:tcBorders>
          <w:top w:val="single" w:sz="4" w:space="0" w:color="414042" w:themeColor="text1"/>
          <w:bottom w:val="single" w:sz="4" w:space="0" w:color="414042" w:themeColor="tex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414042" w:themeColor="text1"/>
          <w:left w:val="nil"/>
        </w:tcBorders>
      </w:tcPr>
    </w:tblStylePr>
    <w:tblStylePr w:type="swCell">
      <w:tblPr/>
      <w:tcPr>
        <w:tcBorders>
          <w:top w:val="double" w:sz="4" w:space="0" w:color="414042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187E" w:themeColor="accent1"/>
          <w:right w:val="single" w:sz="4" w:space="0" w:color="C9187E" w:themeColor="accent1"/>
        </w:tcBorders>
      </w:tcPr>
    </w:tblStylePr>
    <w:tblStylePr w:type="band1Horz">
      <w:tblPr/>
      <w:tcPr>
        <w:tcBorders>
          <w:top w:val="single" w:sz="4" w:space="0" w:color="C9187E" w:themeColor="accent1"/>
          <w:bottom w:val="single" w:sz="4" w:space="0" w:color="C9187E" w:themeColor="accent1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C9187E" w:themeColor="accent1"/>
          <w:left w:val="nil"/>
        </w:tcBorders>
      </w:tcPr>
    </w:tblStylePr>
    <w:tblStylePr w:type="swCell">
      <w:tblPr/>
      <w:tcPr>
        <w:tcBorders>
          <w:top w:val="double" w:sz="4" w:space="0" w:color="C9187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F404A" w:themeColor="accent2"/>
          <w:right w:val="single" w:sz="4" w:space="0" w:color="EF404A" w:themeColor="accent2"/>
        </w:tcBorders>
      </w:tcPr>
    </w:tblStylePr>
    <w:tblStylePr w:type="band1Horz">
      <w:tblPr/>
      <w:tcPr>
        <w:tcBorders>
          <w:top w:val="single" w:sz="4" w:space="0" w:color="EF404A" w:themeColor="accent2"/>
          <w:bottom w:val="single" w:sz="4" w:space="0" w:color="EF404A" w:themeColor="accent2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7333F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F404A" w:themeColor="accent2"/>
          <w:left w:val="nil"/>
        </w:tcBorders>
      </w:tcPr>
    </w:tblStylePr>
    <w:tblStylePr w:type="swCell">
      <w:tblPr/>
      <w:tcPr>
        <w:tcBorders>
          <w:top w:val="double" w:sz="4" w:space="0" w:color="EF404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791E" w:themeColor="accent3"/>
          <w:right w:val="single" w:sz="4" w:space="0" w:color="E6791E" w:themeColor="accent3"/>
        </w:tcBorders>
      </w:tcPr>
    </w:tblStylePr>
    <w:tblStylePr w:type="band1Horz">
      <w:tblPr/>
      <w:tcPr>
        <w:tcBorders>
          <w:top w:val="single" w:sz="4" w:space="0" w:color="E6791E" w:themeColor="accent3"/>
          <w:bottom w:val="single" w:sz="4" w:space="0" w:color="E6791E" w:themeColor="accent3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E37608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E6791E" w:themeColor="accent3"/>
          <w:left w:val="nil"/>
        </w:tcBorders>
      </w:tcPr>
    </w:tblStylePr>
    <w:tblStylePr w:type="swCell">
      <w:tblPr/>
      <w:tcPr>
        <w:tcBorders>
          <w:top w:val="double" w:sz="4" w:space="0" w:color="E6791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B8F2E" w:themeColor="accent4"/>
          <w:right w:val="single" w:sz="4" w:space="0" w:color="BB8F2E" w:themeColor="accent4"/>
        </w:tcBorders>
      </w:tcPr>
    </w:tblStylePr>
    <w:tblStylePr w:type="band1Horz">
      <w:tblPr/>
      <w:tcPr>
        <w:tcBorders>
          <w:top w:val="single" w:sz="4" w:space="0" w:color="BB8F2E" w:themeColor="accent4"/>
          <w:bottom w:val="single" w:sz="4" w:space="0" w:color="BB8F2E" w:themeColor="accent4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B88D2D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BB8F2E" w:themeColor="accent4"/>
          <w:left w:val="nil"/>
        </w:tcBorders>
      </w:tcPr>
    </w:tblStylePr>
    <w:tblStylePr w:type="swCell">
      <w:tblPr/>
      <w:tcPr>
        <w:tcBorders>
          <w:top w:val="double" w:sz="4" w:space="0" w:color="BB8F2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0AF87" w:themeColor="accent5"/>
          <w:right w:val="single" w:sz="4" w:space="0" w:color="30AF87" w:themeColor="accent5"/>
        </w:tcBorders>
      </w:tcPr>
    </w:tblStylePr>
    <w:tblStylePr w:type="band1Horz">
      <w:tblPr/>
      <w:tcPr>
        <w:tcBorders>
          <w:top w:val="single" w:sz="4" w:space="0" w:color="30AF87" w:themeColor="accent5"/>
          <w:bottom w:val="single" w:sz="4" w:space="0" w:color="30AF87" w:themeColor="accent5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2BA484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30AF87" w:themeColor="accent5"/>
          <w:left w:val="nil"/>
        </w:tcBorders>
      </w:tcPr>
    </w:tblStylePr>
    <w:tblStylePr w:type="swCell">
      <w:tblPr/>
      <w:tcPr>
        <w:tcBorders>
          <w:top w:val="double" w:sz="4" w:space="0" w:color="30AF8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1A2" w:themeColor="accent6"/>
          <w:right w:val="single" w:sz="4" w:space="0" w:color="00A1A2" w:themeColor="accent6"/>
        </w:tcBorders>
      </w:tcPr>
    </w:tblStylePr>
    <w:tblStylePr w:type="band1Horz">
      <w:tblPr/>
      <w:tcPr>
        <w:tcBorders>
          <w:top w:val="single" w:sz="4" w:space="0" w:color="00A1A2" w:themeColor="accent6"/>
          <w:bottom w:val="single" w:sz="4" w:space="0" w:color="00A1A2" w:themeColor="accent6"/>
          <w:insideH w:val="nil"/>
        </w:tcBorders>
      </w:tcPr>
    </w:tblStylePr>
    <w:tblStylePr w:type="ne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0B9DA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double" w:sz="4" w:space="0" w:color="00A1A2" w:themeColor="accent6"/>
          <w:left w:val="nil"/>
        </w:tcBorders>
      </w:tcPr>
    </w:tblStylePr>
    <w:tblStylePr w:type="swCell">
      <w:tblPr/>
      <w:tcPr>
        <w:tcBorders>
          <w:top w:val="double" w:sz="4" w:space="0" w:color="00A1A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414042" w:themeColor="text1"/>
          <w:left w:val="single" w:sz="4" w:space="0" w:color="414042" w:themeColor="text1"/>
          <w:bottom w:val="single" w:sz="4" w:space="0" w:color="414042" w:themeColor="text1"/>
          <w:right w:val="single" w:sz="4" w:space="0" w:color="414042" w:themeColor="tex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1">
    <w:name w:val="List Table 4 Accent 1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C9187E" w:themeColor="accent1"/>
          <w:left w:val="single" w:sz="4" w:space="0" w:color="C9187E" w:themeColor="accent1"/>
          <w:bottom w:val="single" w:sz="4" w:space="0" w:color="C9187E" w:themeColor="accent1"/>
          <w:right w:val="single" w:sz="4" w:space="0" w:color="C9187E" w:themeColor="accent1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2">
    <w:name w:val="List Table 4 Accent 2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F404A" w:themeColor="accent2"/>
          <w:left w:val="single" w:sz="4" w:space="0" w:color="EF404A" w:themeColor="accent2"/>
          <w:bottom w:val="single" w:sz="4" w:space="0" w:color="EF404A" w:themeColor="accent2"/>
          <w:right w:val="single" w:sz="4" w:space="0" w:color="EF404A" w:themeColor="accent2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3">
    <w:name w:val="List Table 4 Accent 3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E6791E" w:themeColor="accent3"/>
          <w:left w:val="single" w:sz="4" w:space="0" w:color="E6791E" w:themeColor="accent3"/>
          <w:bottom w:val="single" w:sz="4" w:space="0" w:color="E6791E" w:themeColor="accent3"/>
          <w:right w:val="single" w:sz="4" w:space="0" w:color="E6791E" w:themeColor="accent3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4">
    <w:name w:val="List Table 4 Accent 4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BB8F2E" w:themeColor="accent4"/>
          <w:left w:val="single" w:sz="4" w:space="0" w:color="BB8F2E" w:themeColor="accent4"/>
          <w:bottom w:val="single" w:sz="4" w:space="0" w:color="BB8F2E" w:themeColor="accent4"/>
          <w:right w:val="single" w:sz="4" w:space="0" w:color="BB8F2E" w:themeColor="accent4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5">
    <w:name w:val="List Table 4 Accent 5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30AF87" w:themeColor="accent5"/>
          <w:left w:val="single" w:sz="4" w:space="0" w:color="30AF87" w:themeColor="accent5"/>
          <w:bottom w:val="single" w:sz="4" w:space="0" w:color="30AF87" w:themeColor="accent5"/>
          <w:right w:val="single" w:sz="4" w:space="0" w:color="30AF87" w:themeColor="accent5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4-Accent6">
    <w:name w:val="List Table 4 Accent 6"/>
    <w:basedOn w:val="TableNormal"/>
    <w:uiPriority w:val="49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top w:val="single" w:sz="4" w:space="0" w:color="00A1A2" w:themeColor="accent6"/>
          <w:left w:val="single" w:sz="4" w:space="0" w:color="00A1A2" w:themeColor="accent6"/>
          <w:bottom w:val="single" w:sz="4" w:space="0" w:color="00A1A2" w:themeColor="accent6"/>
          <w:right w:val="single" w:sz="4" w:space="0" w:color="00A1A2" w:themeColor="accent6"/>
          <w:insideH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5Dark">
    <w:name w:val="List Table 5 Dark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4042" w:themeColor="text1"/>
        <w:left w:val="single" w:sz="24" w:space="0" w:color="414042" w:themeColor="text1"/>
        <w:bottom w:val="single" w:sz="24" w:space="0" w:color="414042" w:themeColor="text1"/>
        <w:right w:val="single" w:sz="24" w:space="0" w:color="414042" w:themeColor="text1"/>
      </w:tblBorders>
    </w:tblPr>
    <w:tcPr>
      <w:shd w:val="clear" w:color="auto" w:fill="414042" w:themeFill="text1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9212A"/>
        <w:left w:val="single" w:sz="24" w:space="0" w:color="A9212A"/>
        <w:bottom w:val="single" w:sz="24" w:space="0" w:color="A9212A"/>
        <w:right w:val="single" w:sz="24" w:space="0" w:color="A9212A"/>
      </w:tblBorders>
    </w:tblPr>
    <w:tcPr>
      <w:shd w:val="clear" w:color="auto" w:fill="A9212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044A"/>
        <w:left w:val="single" w:sz="24" w:space="0" w:color="9A044A"/>
        <w:bottom w:val="single" w:sz="24" w:space="0" w:color="9A044A"/>
        <w:right w:val="single" w:sz="24" w:space="0" w:color="9A044A"/>
      </w:tblBorders>
    </w:tblPr>
    <w:tcPr>
      <w:shd w:val="clear" w:color="auto" w:fill="9A044A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53250"/>
        <w:left w:val="single" w:sz="24" w:space="0" w:color="653250"/>
        <w:bottom w:val="single" w:sz="24" w:space="0" w:color="653250"/>
        <w:right w:val="single" w:sz="24" w:space="0" w:color="653250"/>
      </w:tblBorders>
    </w:tblPr>
    <w:tcPr>
      <w:shd w:val="clear" w:color="auto" w:fill="653250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4C42"/>
        <w:left w:val="single" w:sz="24" w:space="0" w:color="004C42"/>
        <w:bottom w:val="single" w:sz="24" w:space="0" w:color="004C42"/>
        <w:right w:val="single" w:sz="24" w:space="0" w:color="004C42"/>
      </w:tblBorders>
    </w:tblPr>
    <w:tcPr>
      <w:shd w:val="clear" w:color="auto" w:fill="004C42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5466"/>
        <w:left w:val="single" w:sz="24" w:space="0" w:color="005466"/>
        <w:bottom w:val="single" w:sz="24" w:space="0" w:color="005466"/>
        <w:right w:val="single" w:sz="24" w:space="0" w:color="005466"/>
      </w:tblBorders>
    </w:tblPr>
    <w:tcPr>
      <w:shd w:val="clear" w:color="auto" w:fill="00546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locked/>
    <w:rsid w:val="0091178E"/>
    <w:pPr>
      <w:spacing w:before="80" w:after="8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52756"/>
        <w:left w:val="single" w:sz="24" w:space="0" w:color="052756"/>
        <w:bottom w:val="single" w:sz="24" w:space="0" w:color="052756"/>
        <w:right w:val="single" w:sz="24" w:space="0" w:color="052756"/>
      </w:tblBorders>
    </w:tblPr>
    <w:tcPr>
      <w:shd w:val="clear" w:color="auto" w:fill="052756"/>
    </w:tcPr>
    <w:tblStylePr w:type="firstRow">
      <w:rPr>
        <w:rFonts w:asciiTheme="majorHAnsi" w:hAnsiTheme="majorHAnsi"/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FFFFFF" w:themeColor="background1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rFonts w:asciiTheme="majorHAnsi" w:hAnsiTheme="majorHAnsi"/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bottom w:val="single" w:sz="4" w:space="0" w:color="4140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1">
    <w:name w:val="List Table 6 Colorful Accent 1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A9212A"/>
        <w:bottom w:val="single" w:sz="4" w:space="0" w:color="A9212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A9212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A9212A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2">
    <w:name w:val="List Table 6 Colorful Accent 2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A044A"/>
        <w:bottom w:val="single" w:sz="4" w:space="0" w:color="9A044A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9A044A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3">
    <w:name w:val="List Table 6 Colorful Accent 3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653250"/>
        <w:bottom w:val="single" w:sz="4" w:space="0" w:color="653250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653250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653250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4">
    <w:name w:val="List Table 6 Colorful Accent 4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4C42"/>
        <w:bottom w:val="single" w:sz="4" w:space="0" w:color="004C42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4C42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  <w:color w:val="414042"/>
      </w:rPr>
      <w:tblPr/>
      <w:tcPr>
        <w:tcBorders>
          <w:top w:val="double" w:sz="4" w:space="0" w:color="004C42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5">
    <w:name w:val="List Table 6 Colorful Accent 5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05466"/>
        <w:bottom w:val="single" w:sz="4" w:space="0" w:color="00546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05466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  <w:shd w:val="clear" w:color="auto" w:fill="FFFFFF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6Colorful-Accent6">
    <w:name w:val="List Table 6 Colorful Accent 6"/>
    <w:basedOn w:val="TableNormal"/>
    <w:uiPriority w:val="51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52756"/>
        <w:bottom w:val="single" w:sz="4" w:space="0" w:color="052756"/>
      </w:tblBorders>
    </w:tblPr>
    <w:tblStylePr w:type="firstRow">
      <w:rPr>
        <w:rFonts w:asciiTheme="majorHAnsi" w:hAnsiTheme="majorHAnsi"/>
        <w:b/>
        <w:bCs/>
        <w:color w:val="414042"/>
      </w:rPr>
      <w:tblPr/>
      <w:tcPr>
        <w:tcBorders>
          <w:bottom w:val="single" w:sz="4" w:space="0" w:color="052756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ListTable7Colorful">
    <w:name w:val="List Table 7 Colorful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41404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414042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414042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C9077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C9077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C9077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7333F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7333F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7333F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E37608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E37608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E37608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 w:val="0"/>
        <w:iCs/>
        <w:sz w:val="24"/>
      </w:rPr>
      <w:tblPr/>
      <w:tcPr>
        <w:tcBorders>
          <w:bottom w:val="single" w:sz="4" w:space="0" w:color="B88D2D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B88D2D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B88D2D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2BA48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2BA48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2BA484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bottom w:val="single" w:sz="4" w:space="0" w:color="0B9DA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4"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right w:val="single" w:sz="4" w:space="0" w:color="0B9DA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b/>
        <w:i/>
        <w:iCs/>
        <w:sz w:val="24"/>
      </w:rPr>
      <w:tblPr/>
      <w:tcPr>
        <w:tcBorders>
          <w:left w:val="single" w:sz="4" w:space="0" w:color="0B9DA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1">
    <w:name w:val="Grid Table 1 Light Accent 1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2">
    <w:name w:val="Grid Table 1 Light Accent 2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3">
    <w:name w:val="Grid Table 1 Light Accent 3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37608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4">
    <w:name w:val="Grid Table 1 Light Accent 4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5">
    <w:name w:val="Grid Table 1 Light Accent 5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1Light-Accent6">
    <w:name w:val="Grid Table 1 Light Accent 6"/>
    <w:basedOn w:val="TableNormal"/>
    <w:uiPriority w:val="46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</w:style>
  <w:style w:type="table" w:styleId="GridTable2">
    <w:name w:val="Grid Table 2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414042"/>
        <w:bottom w:val="single" w:sz="2" w:space="0" w:color="414042"/>
        <w:insideH w:val="single" w:sz="2" w:space="0" w:color="414042"/>
        <w:insideV w:val="single" w:sz="2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41404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41404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2-Accent1">
    <w:name w:val="Grid Table 2 Accent 1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C90774"/>
        <w:bottom w:val="single" w:sz="2" w:space="0" w:color="C90774"/>
        <w:insideH w:val="single" w:sz="2" w:space="0" w:color="C90774"/>
        <w:insideV w:val="single" w:sz="2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C9077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C9077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</w:style>
  <w:style w:type="table" w:styleId="GridTable2-Accent2">
    <w:name w:val="Grid Table 2 Accent 2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7333F"/>
        <w:bottom w:val="single" w:sz="2" w:space="0" w:color="E7333F"/>
        <w:insideH w:val="single" w:sz="2" w:space="0" w:color="E7333F"/>
        <w:insideV w:val="single" w:sz="2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7333F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7333F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</w:style>
  <w:style w:type="table" w:styleId="GridTable2-Accent3">
    <w:name w:val="Grid Table 2 Accent 3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E37608"/>
        <w:bottom w:val="single" w:sz="2" w:space="0" w:color="E37608"/>
        <w:insideH w:val="single" w:sz="2" w:space="0" w:color="E37608"/>
        <w:insideV w:val="single" w:sz="2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E37608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E37608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</w:style>
  <w:style w:type="table" w:styleId="GridTable2-Accent4">
    <w:name w:val="Grid Table 2 Accent 4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B88D2D"/>
        <w:bottom w:val="single" w:sz="2" w:space="0" w:color="B88D2D"/>
        <w:insideH w:val="single" w:sz="2" w:space="0" w:color="B88D2D"/>
        <w:insideV w:val="single" w:sz="2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B88D2D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B88D2D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</w:style>
  <w:style w:type="table" w:styleId="GridTable2-Accent5">
    <w:name w:val="Grid Table 2 Accent 5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2BA484"/>
        <w:bottom w:val="single" w:sz="2" w:space="0" w:color="2BA484"/>
        <w:insideH w:val="single" w:sz="2" w:space="0" w:color="2BA484"/>
        <w:insideV w:val="single" w:sz="2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2BA484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2BA484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</w:style>
  <w:style w:type="table" w:styleId="GridTable2-Accent6">
    <w:name w:val="Grid Table 2 Accent 6"/>
    <w:basedOn w:val="TableNormal"/>
    <w:uiPriority w:val="47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2" w:space="0" w:color="0B9DA2"/>
        <w:bottom w:val="single" w:sz="2" w:space="0" w:color="0B9DA2"/>
        <w:insideH w:val="single" w:sz="2" w:space="0" w:color="0B9DA2"/>
        <w:insideV w:val="single" w:sz="2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bottom w:val="single" w:sz="12" w:space="0" w:color="0B9DA2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2" w:space="0" w:color="0B9DA2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</w:style>
  <w:style w:type="table" w:styleId="GridTable3">
    <w:name w:val="Grid Table 3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  <w:u w:val="none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1">
    <w:name w:val="Grid Table 3 Accent 1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9E6"/>
      </w:tcPr>
    </w:tblStylePr>
    <w:tblStylePr w:type="band1Horz">
      <w:tblPr/>
      <w:tcPr>
        <w:shd w:val="clear" w:color="auto" w:fill="F3D9E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PlainTable1">
    <w:name w:val="Plain Table 1"/>
    <w:basedOn w:val="TableNormal"/>
    <w:uiPriority w:val="4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rFonts w:asciiTheme="majorHAnsi" w:hAnsiTheme="majorHAnsi"/>
        <w:b/>
        <w:bCs/>
        <w:i w:val="0"/>
      </w:r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9F9EA1" w:themeColor="text1" w:themeTint="80"/>
        <w:bottom w:val="single" w:sz="4" w:space="0" w:color="9F9EA1" w:themeColor="text1" w:themeTint="80"/>
      </w:tblBorders>
    </w:tblPr>
    <w:tblStylePr w:type="firstRow">
      <w:rPr>
        <w:rFonts w:asciiTheme="majorHAnsi" w:hAnsiTheme="majorHAnsi"/>
        <w:b/>
        <w:bCs/>
        <w:i w:val="0"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</w:rPr>
      <w:tblPr/>
      <w:tcPr>
        <w:tcBorders>
          <w:top w:val="single" w:sz="4" w:space="0" w:color="9F9EA1" w:themeColor="text1" w:themeTint="80"/>
        </w:tcBorders>
      </w:tcPr>
    </w:tblStylePr>
    <w:tblStylePr w:type="firstCol">
      <w:rPr>
        <w:rFonts w:asciiTheme="majorHAnsi" w:hAnsiTheme="majorHAnsi"/>
        <w:b/>
        <w:bCs/>
        <w:i w:val="0"/>
      </w:rPr>
    </w:tblStylePr>
    <w:tblStylePr w:type="lastCol">
      <w:rPr>
        <w:rFonts w:asciiTheme="majorHAnsi" w:hAnsiTheme="majorHAnsi"/>
        <w:b/>
        <w:bCs/>
        <w:i w:val="0"/>
      </w:rPr>
    </w:tblStylePr>
    <w:tblStylePr w:type="band1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2Vert">
      <w:tblPr/>
      <w:tcPr>
        <w:tcBorders>
          <w:left w:val="single" w:sz="4" w:space="0" w:color="9F9EA1" w:themeColor="text1" w:themeTint="80"/>
          <w:right w:val="single" w:sz="4" w:space="0" w:color="9F9EA1" w:themeColor="text1" w:themeTint="80"/>
        </w:tcBorders>
      </w:tcPr>
    </w:tblStylePr>
    <w:tblStylePr w:type="band1Horz">
      <w:tblPr/>
      <w:tcPr>
        <w:tcBorders>
          <w:top w:val="single" w:sz="4" w:space="0" w:color="9F9EA1" w:themeColor="text1" w:themeTint="80"/>
          <w:bottom w:val="single" w:sz="4" w:space="0" w:color="9F9EA1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/>
        <w:b/>
        <w:bCs/>
        <w:i w:val="0"/>
        <w:caps/>
      </w:rPr>
      <w:tblPr/>
      <w:tcPr>
        <w:tcBorders>
          <w:bottom w:val="single" w:sz="4" w:space="0" w:color="9F9EA1" w:themeColor="text1" w:themeTint="80"/>
        </w:tcBorders>
      </w:tcPr>
    </w:tblStylePr>
    <w:tblStylePr w:type="lastRow">
      <w:rPr>
        <w:rFonts w:asciiTheme="majorHAnsi" w:hAnsiTheme="majorHAnsi"/>
        <w:b/>
        <w:bCs/>
        <w:i w:val="0"/>
        <w:caps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b/>
        <w:bCs/>
        <w:i w:val="0"/>
        <w:caps/>
      </w:rPr>
      <w:tblPr/>
      <w:tcPr>
        <w:tcBorders>
          <w:right w:val="single" w:sz="4" w:space="0" w:color="9F9EA1" w:themeColor="text1" w:themeTint="80"/>
        </w:tcBorders>
      </w:tcPr>
    </w:tblStylePr>
    <w:tblStylePr w:type="lastCol">
      <w:rPr>
        <w:rFonts w:asciiTheme="majorHAnsi" w:hAnsiTheme="majorHAnsi"/>
        <w:b/>
        <w:bCs/>
        <w:i w:val="0"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91178E"/>
    <w:pPr>
      <w:spacing w:before="80" w:after="8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bottom w:val="single" w:sz="4" w:space="0" w:color="9F9EA1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b/>
        <w:i/>
        <w:iCs/>
        <w:sz w:val="22"/>
      </w:rPr>
      <w:tblPr/>
      <w:tcPr>
        <w:tcBorders>
          <w:top w:val="single" w:sz="4" w:space="0" w:color="9F9EA1" w:themeColor="text1" w:themeTint="80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right w:val="single" w:sz="4" w:space="0" w:color="9F9EA1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2"/>
      </w:rPr>
      <w:tblPr/>
      <w:tcPr>
        <w:tcBorders>
          <w:left w:val="single" w:sz="4" w:space="0" w:color="9F9EA1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2">
    <w:name w:val="Grid Table 3 Accent 2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ED6"/>
      </w:tcPr>
    </w:tblStylePr>
    <w:tblStylePr w:type="band1Horz">
      <w:tblPr/>
      <w:tcPr>
        <w:shd w:val="clear" w:color="auto" w:fill="FCDED6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3">
    <w:name w:val="Grid Table 3 Accent 3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5D1"/>
      </w:tcPr>
    </w:tblStylePr>
    <w:tblStylePr w:type="band1Horz">
      <w:tblPr/>
      <w:tcPr>
        <w:shd w:val="clear" w:color="auto" w:fill="FBE5D1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4">
    <w:name w:val="Grid Table 3 Accent 4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6D4"/>
      </w:tcPr>
    </w:tblStylePr>
    <w:tblStylePr w:type="band1Horz">
      <w:tblPr/>
      <w:tcPr>
        <w:shd w:val="clear" w:color="auto" w:fill="F1E6D4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5">
    <w:name w:val="Grid Table 3 Accent 5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EDE7"/>
      </w:tcPr>
    </w:tblStylePr>
    <w:tblStylePr w:type="band1Horz">
      <w:tblPr/>
      <w:tcPr>
        <w:shd w:val="clear" w:color="auto" w:fill="E0EDE7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3-Accent6">
    <w:name w:val="Grid Table 3 Accent 6"/>
    <w:basedOn w:val="TableNormal"/>
    <w:uiPriority w:val="48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b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b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BED"/>
      </w:tcPr>
    </w:tblStylePr>
    <w:tblStylePr w:type="band1Horz">
      <w:tblPr/>
      <w:tcPr>
        <w:shd w:val="clear" w:color="auto" w:fill="DEEBED"/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GridTable4">
    <w:name w:val="Grid Table 4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414042"/>
          <w:left w:val="single" w:sz="4" w:space="0" w:color="414042"/>
          <w:bottom w:val="single" w:sz="4" w:space="0" w:color="414042"/>
          <w:right w:val="single" w:sz="4" w:space="0" w:color="414042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1">
    <w:name w:val="Grid Table 4 Accent 1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A9212A"/>
          <w:left w:val="single" w:sz="4" w:space="0" w:color="A9212A"/>
          <w:bottom w:val="single" w:sz="4" w:space="0" w:color="A9212A"/>
          <w:right w:val="single" w:sz="4" w:space="0" w:color="A9212A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A9212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2">
    <w:name w:val="Grid Table 4 Accent 2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9A044A"/>
          <w:left w:val="single" w:sz="4" w:space="0" w:color="9A044A"/>
          <w:bottom w:val="single" w:sz="4" w:space="0" w:color="9A044A"/>
          <w:right w:val="single" w:sz="4" w:space="0" w:color="9A044A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9A044A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3">
    <w:name w:val="Grid Table 4 Accent 3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653250"/>
          <w:left w:val="single" w:sz="4" w:space="0" w:color="653250"/>
          <w:bottom w:val="single" w:sz="4" w:space="0" w:color="653250"/>
          <w:right w:val="single" w:sz="4" w:space="0" w:color="653250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653250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4">
    <w:name w:val="Grid Table 4 Accent 4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4C42"/>
          <w:left w:val="single" w:sz="4" w:space="0" w:color="004C42"/>
          <w:bottom w:val="single" w:sz="4" w:space="0" w:color="004C42"/>
          <w:right w:val="single" w:sz="4" w:space="0" w:color="004C42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4C42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4-Accent5">
    <w:name w:val="Grid Table 4 Accent 5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05466"/>
          <w:left w:val="single" w:sz="4" w:space="0" w:color="005466"/>
          <w:bottom w:val="single" w:sz="4" w:space="0" w:color="005466"/>
          <w:right w:val="single" w:sz="4" w:space="0" w:color="005466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0546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4-Accent6">
    <w:name w:val="Grid Table 4 Accent 6"/>
    <w:basedOn w:val="TableNormal"/>
    <w:uiPriority w:val="49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052756"/>
          <w:left w:val="single" w:sz="4" w:space="0" w:color="052756"/>
          <w:bottom w:val="single" w:sz="4" w:space="0" w:color="052756"/>
          <w:right w:val="single" w:sz="4" w:space="0" w:color="052756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52756"/>
        </w:tcBorders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5Dark">
    <w:name w:val="Grid Table 5 Dark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9" w:themeFill="tex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40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40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40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1">
    <w:name w:val="Grid Table 5 Dark Accent 1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CE5" w:themeFill="accent1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9212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9212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9212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2">
    <w:name w:val="Grid Table 5 Dark Accent 2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A" w:themeFill="accent2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044A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044A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044A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3">
    <w:name w:val="Grid Table 5 Dark Accent 3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D2" w:themeFill="accent3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53250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53250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53250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4">
    <w:name w:val="Grid Table 5 Dark Accent 4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9D2" w:themeFill="accent4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4C42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4C42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4C42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5">
    <w:name w:val="Grid Table 5 Dark Accent 5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2E8" w:themeFill="accent5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46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46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46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5Dark-Accent6">
    <w:name w:val="Grid Table 5 Dark Accent 6"/>
    <w:basedOn w:val="TableNormal"/>
    <w:uiPriority w:val="50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EFF" w:themeFill="accent6" w:themeFillTint="33"/>
    </w:tcPr>
    <w:tblStylePr w:type="firstRow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lastRow">
      <w:rPr>
        <w:rFonts w:asciiTheme="majorHAnsi" w:hAnsiTheme="majorHAnsi"/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52756"/>
      </w:tcPr>
    </w:tblStylePr>
    <w:tblStylePr w:type="fir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52756"/>
      </w:tcPr>
    </w:tblStylePr>
    <w:tblStylePr w:type="lastCol">
      <w:rPr>
        <w:rFonts w:asciiTheme="majorHAnsi" w:hAnsiTheme="majorHAnsi"/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52756"/>
      </w:tcPr>
    </w:tblStylePr>
    <w:tblStylePr w:type="band1Vert">
      <w:tblPr/>
      <w:tcPr>
        <w:shd w:val="clear" w:color="auto" w:fill="F2F2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FFFFF" w:themeFill="background1"/>
      </w:tcPr>
    </w:tblStylePr>
  </w:style>
  <w:style w:type="table" w:styleId="GridTable6Colorful">
    <w:name w:val="Grid Table 6 Colorful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41404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41404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1">
    <w:name w:val="Grid Table 6 Colorful Accent 1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C9077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C9077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2">
    <w:name w:val="Grid Table 6 Colorful Accent 2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E7333F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7333F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3">
    <w:name w:val="Grid Table 6 Colorful Accent 3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rPr>
        <w:tblHeader/>
      </w:trPr>
      <w:tcPr>
        <w:tcBorders>
          <w:bottom w:val="single" w:sz="12" w:space="0" w:color="E37608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E37608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4">
    <w:name w:val="Grid Table 6 Colorful Accent 4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B88D2D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B88D2D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5">
    <w:name w:val="Grid Table 6 Colorful Accent 5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2BA484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2BA484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6Colorful-Accent6">
    <w:name w:val="Grid Table 6 Colorful Accent 6"/>
    <w:basedOn w:val="TableNormal"/>
    <w:uiPriority w:val="51"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8C8B8E"/>
        <w:left w:val="single" w:sz="4" w:space="0" w:color="8C8B8E"/>
        <w:bottom w:val="single" w:sz="4" w:space="0" w:color="8C8B8E"/>
        <w:right w:val="single" w:sz="4" w:space="0" w:color="8C8B8E"/>
        <w:insideH w:val="single" w:sz="4" w:space="0" w:color="8C8B8E"/>
        <w:insideV w:val="single" w:sz="4" w:space="0" w:color="8C8B8E"/>
      </w:tblBorders>
    </w:tblPr>
    <w:tblStylePr w:type="firstRow">
      <w:rPr>
        <w:rFonts w:asciiTheme="majorHAnsi" w:hAnsiTheme="majorHAnsi"/>
        <w:b/>
        <w:bCs/>
      </w:rPr>
      <w:tblPr/>
      <w:tcPr>
        <w:tcBorders>
          <w:bottom w:val="single" w:sz="12" w:space="0" w:color="0B9DA2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double" w:sz="4" w:space="0" w:color="0B9DA2"/>
        </w:tcBorders>
        <w:shd w:val="clear" w:color="auto" w:fill="FFFFFF" w:themeFill="background1"/>
      </w:tcPr>
    </w:tblStylePr>
    <w:tblStylePr w:type="firstCol">
      <w:rPr>
        <w:rFonts w:asciiTheme="majorHAnsi" w:hAnsiTheme="majorHAnsi"/>
        <w:b/>
        <w:bCs/>
      </w:rPr>
    </w:tblStylePr>
    <w:tblStylePr w:type="lastCol">
      <w:rPr>
        <w:rFonts w:asciiTheme="majorHAnsi" w:hAnsiTheme="majorHAnsi"/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GridTable7Colorful">
    <w:name w:val="Grid Table 7 Colorful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414042"/>
        <w:left w:val="single" w:sz="4" w:space="0" w:color="414042"/>
        <w:bottom w:val="single" w:sz="4" w:space="0" w:color="414042"/>
        <w:right w:val="single" w:sz="4" w:space="0" w:color="414042"/>
        <w:insideH w:val="single" w:sz="4" w:space="0" w:color="414042"/>
        <w:insideV w:val="single" w:sz="4" w:space="0" w:color="41404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414042"/>
        </w:tcBorders>
      </w:tcPr>
    </w:tblStylePr>
    <w:tblStylePr w:type="nwCell">
      <w:tblPr/>
      <w:tcPr>
        <w:tcBorders>
          <w:top w:val="nil"/>
          <w:left w:val="nil"/>
          <w:bottom w:val="single" w:sz="4" w:space="0" w:color="414042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single" w:sz="4" w:space="0" w:color="414042"/>
        </w:tcBorders>
      </w:tcPr>
    </w:tblStylePr>
    <w:tblStylePr w:type="swCell">
      <w:tblPr/>
      <w:tcPr>
        <w:tcBorders>
          <w:top w:val="single" w:sz="4" w:space="0" w:color="414042"/>
        </w:tcBorders>
      </w:tcPr>
    </w:tblStylePr>
  </w:style>
  <w:style w:type="table" w:styleId="GridTable7Colorful-Accent1">
    <w:name w:val="Grid Table 7 Colorful Accent 1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C90774"/>
        <w:left w:val="single" w:sz="4" w:space="0" w:color="C90774"/>
        <w:bottom w:val="single" w:sz="4" w:space="0" w:color="C90774"/>
        <w:right w:val="single" w:sz="4" w:space="0" w:color="C90774"/>
        <w:insideH w:val="single" w:sz="4" w:space="0" w:color="C90774"/>
        <w:insideV w:val="single" w:sz="4" w:space="0" w:color="C9077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bottom w:val="single" w:sz="4" w:space="0" w:color="C90774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lastRow">
      <w:rPr>
        <w:rFonts w:asciiTheme="majorHAnsi" w:hAnsiTheme="majorHAnsi"/>
        <w:b/>
        <w:bCs/>
      </w:rPr>
      <w:tblPr/>
      <w:tcPr>
        <w:tcBorders>
          <w:top w:val="single" w:sz="4" w:space="0" w:color="C90774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C90774"/>
        </w:tcBorders>
      </w:tcPr>
    </w:tblStylePr>
    <w:tblStylePr w:type="nwCell">
      <w:tblPr/>
      <w:tcPr>
        <w:tcBorders>
          <w:bottom w:val="single" w:sz="4" w:space="0" w:color="C90774"/>
        </w:tcBorders>
      </w:tcPr>
    </w:tblStylePr>
    <w:tblStylePr w:type="seCell">
      <w:tblPr/>
      <w:tcPr>
        <w:tcBorders>
          <w:top w:val="single" w:sz="4" w:space="0" w:color="C90774"/>
        </w:tcBorders>
      </w:tcPr>
    </w:tblStylePr>
    <w:tblStylePr w:type="swCell">
      <w:tblPr/>
      <w:tcPr>
        <w:tcBorders>
          <w:top w:val="single" w:sz="4" w:space="0" w:color="C90774"/>
        </w:tcBorders>
      </w:tcPr>
    </w:tblStylePr>
  </w:style>
  <w:style w:type="table" w:styleId="GridTable7Colorful-Accent2">
    <w:name w:val="Grid Table 7 Colorful Accent 2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7333F"/>
        <w:left w:val="single" w:sz="4" w:space="0" w:color="E7333F"/>
        <w:bottom w:val="single" w:sz="4" w:space="0" w:color="E7333F"/>
        <w:right w:val="single" w:sz="4" w:space="0" w:color="E7333F"/>
        <w:insideH w:val="single" w:sz="4" w:space="0" w:color="E7333F"/>
        <w:insideV w:val="single" w:sz="4" w:space="0" w:color="E7333F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7333F"/>
        </w:tcBorders>
      </w:tcPr>
    </w:tblStylePr>
    <w:tblStylePr w:type="nwCell">
      <w:tblPr/>
      <w:tcPr>
        <w:tcBorders>
          <w:bottom w:val="single" w:sz="4" w:space="0" w:color="E7333F"/>
        </w:tcBorders>
      </w:tcPr>
    </w:tblStylePr>
    <w:tblStylePr w:type="seCell">
      <w:tblPr/>
      <w:tcPr>
        <w:tcBorders>
          <w:top w:val="single" w:sz="4" w:space="0" w:color="E7333F"/>
        </w:tcBorders>
      </w:tcPr>
    </w:tblStylePr>
    <w:tblStylePr w:type="swCell">
      <w:tblPr/>
      <w:tcPr>
        <w:tcBorders>
          <w:top w:val="single" w:sz="4" w:space="0" w:color="E7333F"/>
        </w:tcBorders>
      </w:tcPr>
    </w:tblStylePr>
  </w:style>
  <w:style w:type="table" w:styleId="GridTable7Colorful-Accent3">
    <w:name w:val="Grid Table 7 Colorful Accent 3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E37608"/>
        <w:left w:val="single" w:sz="4" w:space="0" w:color="E37608"/>
        <w:bottom w:val="single" w:sz="4" w:space="0" w:color="E37608"/>
        <w:right w:val="single" w:sz="4" w:space="0" w:color="E37608"/>
        <w:insideH w:val="single" w:sz="4" w:space="0" w:color="E37608"/>
        <w:insideV w:val="single" w:sz="4" w:space="0" w:color="E37608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E37608"/>
        </w:tcBorders>
      </w:tcPr>
    </w:tblStylePr>
    <w:tblStylePr w:type="nwCell">
      <w:tblPr/>
      <w:tcPr>
        <w:tcBorders>
          <w:bottom w:val="single" w:sz="4" w:space="0" w:color="E37608"/>
        </w:tcBorders>
      </w:tcPr>
    </w:tblStylePr>
    <w:tblStylePr w:type="seCell">
      <w:tblPr/>
      <w:tcPr>
        <w:tcBorders>
          <w:top w:val="single" w:sz="4" w:space="0" w:color="E37608"/>
        </w:tcBorders>
      </w:tcPr>
    </w:tblStylePr>
    <w:tblStylePr w:type="swCell">
      <w:tblPr/>
      <w:tcPr>
        <w:tcBorders>
          <w:top w:val="single" w:sz="4" w:space="0" w:color="E37608"/>
        </w:tcBorders>
      </w:tcPr>
    </w:tblStylePr>
  </w:style>
  <w:style w:type="table" w:styleId="GridTable7Colorful-Accent4">
    <w:name w:val="Grid Table 7 Colorful Accent 4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B88D2D"/>
        <w:left w:val="single" w:sz="4" w:space="0" w:color="B88D2D"/>
        <w:bottom w:val="single" w:sz="4" w:space="0" w:color="B88D2D"/>
        <w:right w:val="single" w:sz="4" w:space="0" w:color="B88D2D"/>
        <w:insideH w:val="single" w:sz="4" w:space="0" w:color="B88D2D"/>
        <w:insideV w:val="single" w:sz="4" w:space="0" w:color="B88D2D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B88D2D"/>
        </w:tcBorders>
      </w:tcPr>
    </w:tblStylePr>
    <w:tblStylePr w:type="nwCell">
      <w:tblPr/>
      <w:tcPr>
        <w:tcBorders>
          <w:bottom w:val="single" w:sz="4" w:space="0" w:color="B88D2D"/>
        </w:tcBorders>
      </w:tcPr>
    </w:tblStylePr>
    <w:tblStylePr w:type="seCell">
      <w:tblPr/>
      <w:tcPr>
        <w:tcBorders>
          <w:top w:val="single" w:sz="4" w:space="0" w:color="B88D2D"/>
        </w:tcBorders>
      </w:tcPr>
    </w:tblStylePr>
    <w:tblStylePr w:type="swCell">
      <w:tblPr/>
      <w:tcPr>
        <w:tcBorders>
          <w:top w:val="single" w:sz="4" w:space="0" w:color="B88D2D"/>
        </w:tcBorders>
      </w:tcPr>
    </w:tblStylePr>
  </w:style>
  <w:style w:type="table" w:styleId="GridTable7Colorful-Accent5">
    <w:name w:val="Grid Table 7 Colorful Accent 5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2BA484"/>
        <w:left w:val="single" w:sz="4" w:space="0" w:color="2BA484"/>
        <w:bottom w:val="single" w:sz="4" w:space="0" w:color="2BA484"/>
        <w:right w:val="single" w:sz="4" w:space="0" w:color="2BA484"/>
        <w:insideH w:val="single" w:sz="4" w:space="0" w:color="2BA484"/>
        <w:insideV w:val="single" w:sz="4" w:space="0" w:color="2BA484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2BA484"/>
        </w:tcBorders>
      </w:tcPr>
    </w:tblStylePr>
    <w:tblStylePr w:type="nwCell">
      <w:tblPr/>
      <w:tcPr>
        <w:tcBorders>
          <w:bottom w:val="single" w:sz="4" w:space="0" w:color="2BA484"/>
        </w:tcBorders>
      </w:tcPr>
    </w:tblStylePr>
    <w:tblStylePr w:type="seCell">
      <w:tblPr/>
      <w:tcPr>
        <w:tcBorders>
          <w:top w:val="single" w:sz="4" w:space="0" w:color="2BA484"/>
        </w:tcBorders>
      </w:tcPr>
    </w:tblStylePr>
    <w:tblStylePr w:type="swCell">
      <w:tblPr/>
      <w:tcPr>
        <w:tcBorders>
          <w:top w:val="single" w:sz="4" w:space="0" w:color="2BA484"/>
        </w:tcBorders>
      </w:tcPr>
    </w:tblStylePr>
  </w:style>
  <w:style w:type="table" w:styleId="GridTable7Colorful-Accent6">
    <w:name w:val="Grid Table 7 Colorful Accent 6"/>
    <w:basedOn w:val="TableNormal"/>
    <w:uiPriority w:val="52"/>
    <w:locked/>
    <w:rsid w:val="0091178E"/>
    <w:pPr>
      <w:spacing w:before="80" w:after="80" w:line="240" w:lineRule="auto"/>
    </w:pPr>
    <w:tblPr>
      <w:tblStyleRowBandSize w:val="1"/>
      <w:tblStyleColBandSize w:val="1"/>
      <w:tblBorders>
        <w:top w:val="single" w:sz="4" w:space="0" w:color="0B9DA2"/>
        <w:left w:val="single" w:sz="4" w:space="0" w:color="0B9DA2"/>
        <w:bottom w:val="single" w:sz="4" w:space="0" w:color="0B9DA2"/>
        <w:right w:val="single" w:sz="4" w:space="0" w:color="0B9DA2"/>
        <w:insideH w:val="single" w:sz="4" w:space="0" w:color="0B9DA2"/>
        <w:insideV w:val="single" w:sz="4" w:space="0" w:color="0B9DA2"/>
      </w:tblBorders>
    </w:tblPr>
    <w:tblStylePr w:type="firstRow">
      <w:rPr>
        <w:rFonts w:asciiTheme="majorHAnsi" w:hAnsiTheme="majorHAnsi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rFonts w:asciiTheme="majorHAnsi" w:hAnsiTheme="majorHAnsi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rFonts w:asciiTheme="majorHAnsi" w:hAnsiTheme="majorHAnsi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rFonts w:asciiTheme="majorHAnsi" w:hAnsiTheme="majorHAnsi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bottom w:val="single" w:sz="4" w:space="0" w:color="0B9DA2"/>
        </w:tcBorders>
      </w:tcPr>
    </w:tblStylePr>
    <w:tblStylePr w:type="nwCell">
      <w:tblPr/>
      <w:tcPr>
        <w:tcBorders>
          <w:bottom w:val="single" w:sz="4" w:space="0" w:color="0B9DA2"/>
        </w:tcBorders>
      </w:tcPr>
    </w:tblStylePr>
    <w:tblStylePr w:type="seCell">
      <w:tblPr/>
      <w:tcPr>
        <w:tcBorders>
          <w:top w:val="single" w:sz="4" w:space="0" w:color="0B9DA2"/>
        </w:tcBorders>
      </w:tcPr>
    </w:tblStylePr>
    <w:tblStylePr w:type="swCell">
      <w:tblPr/>
      <w:tcPr>
        <w:tcBorders>
          <w:top w:val="single" w:sz="4" w:space="0" w:color="0B9DA2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3"/>
    <w:rsid w:val="0091178E"/>
    <w:rPr>
      <w:rFonts w:asciiTheme="majorHAnsi" w:eastAsiaTheme="majorEastAsia" w:hAnsiTheme="majorHAnsi" w:cstheme="majorBidi"/>
      <w:b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1178E"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1178E"/>
    <w:rPr>
      <w:rFonts w:cs="Segoe UI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91178E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91178E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9117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91178E"/>
    <w:rPr>
      <w:rFonts w:asciiTheme="majorHAnsi" w:eastAsiaTheme="majorEastAsia" w:hAnsiTheme="majorHAnsi" w:cstheme="majorBidi"/>
      <w:sz w:val="21"/>
      <w:szCs w:val="21"/>
    </w:rPr>
  </w:style>
  <w:style w:type="character" w:styleId="HTMLCode">
    <w:name w:val="HTML Code"/>
    <w:basedOn w:val="DefaultParagraphFont"/>
    <w:uiPriority w:val="99"/>
    <w:semiHidden/>
    <w:unhideWhenUsed/>
    <w:locked/>
    <w:rsid w:val="0091178E"/>
    <w:rPr>
      <w:rFonts w:ascii="Montserrat Light" w:hAnsi="Montserrat Light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locked/>
    <w:rsid w:val="0091178E"/>
    <w:rPr>
      <w:rFonts w:ascii="Montserrat Light" w:hAnsi="Montserrat Light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91178E"/>
    <w:pPr>
      <w:spacing w:after="0" w:line="240" w:lineRule="auto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178E"/>
    <w:rPr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locked/>
    <w:rsid w:val="0091178E"/>
    <w:rPr>
      <w:rFonts w:ascii="Montserrat Light" w:hAnsi="Montserrat Light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locked/>
    <w:rsid w:val="0091178E"/>
    <w:rPr>
      <w:rFonts w:ascii="Montserrat Light" w:hAnsi="Montserrat Light"/>
      <w:sz w:val="20"/>
      <w:szCs w:val="20"/>
    </w:rPr>
  </w:style>
  <w:style w:type="character" w:styleId="IntenseEmphasis">
    <w:name w:val="Intense Emphasis"/>
    <w:basedOn w:val="DefaultParagraphFont"/>
    <w:uiPriority w:val="99"/>
    <w:semiHidden/>
    <w:locked/>
    <w:rsid w:val="0091178E"/>
    <w:rPr>
      <w:i/>
      <w:iCs/>
      <w:color w:val="005128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locked/>
    <w:rsid w:val="0091178E"/>
    <w:pPr>
      <w:pBdr>
        <w:top w:val="single" w:sz="4" w:space="10" w:color="005128"/>
        <w:bottom w:val="single" w:sz="4" w:space="10" w:color="005128"/>
      </w:pBdr>
      <w:spacing w:before="360" w:after="360"/>
      <w:ind w:left="864" w:right="864"/>
      <w:jc w:val="center"/>
    </w:pPr>
    <w:rPr>
      <w:i/>
      <w:iCs/>
      <w:color w:val="005128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91178E"/>
    <w:rPr>
      <w:i/>
      <w:iCs/>
      <w:color w:val="005128"/>
    </w:rPr>
  </w:style>
  <w:style w:type="character" w:styleId="IntenseReference">
    <w:name w:val="Intense Reference"/>
    <w:basedOn w:val="DefaultParagraphFont"/>
    <w:uiPriority w:val="99"/>
    <w:semiHidden/>
    <w:locked/>
    <w:rsid w:val="0091178E"/>
    <w:rPr>
      <w:b/>
      <w:bCs/>
      <w:smallCaps/>
      <w:color w:val="005128"/>
      <w:spacing w:val="5"/>
    </w:rPr>
  </w:style>
  <w:style w:type="paragraph" w:styleId="MacroText">
    <w:name w:val="macro"/>
    <w:link w:val="MacroTextChar"/>
    <w:uiPriority w:val="99"/>
    <w:semiHidden/>
    <w:unhideWhenUsed/>
    <w:rsid w:val="00911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1178E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1178E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91178E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1178E"/>
    <w:rPr>
      <w:sz w:val="21"/>
      <w:szCs w:val="21"/>
    </w:rPr>
  </w:style>
  <w:style w:type="paragraph" w:styleId="TOC3">
    <w:name w:val="toc 3"/>
    <w:next w:val="Normal"/>
    <w:uiPriority w:val="39"/>
    <w:unhideWhenUsed/>
    <w:rsid w:val="0091178E"/>
    <w:pPr>
      <w:tabs>
        <w:tab w:val="right" w:leader="dot" w:pos="9639"/>
      </w:tabs>
      <w:spacing w:before="120" w:after="120"/>
      <w:ind w:left="1134"/>
    </w:pPr>
    <w:rPr>
      <w:color w:val="6E6E70"/>
    </w:rPr>
  </w:style>
  <w:style w:type="character" w:customStyle="1" w:styleId="TOC2Char">
    <w:name w:val="TOC 2 Char"/>
    <w:basedOn w:val="DefaultParagraphFont"/>
    <w:link w:val="TOC2"/>
    <w:uiPriority w:val="39"/>
    <w:rsid w:val="0091178E"/>
    <w:rPr>
      <w:noProof/>
      <w:color w:val="3C3C3E"/>
      <w:lang w:eastAsia="en-GB"/>
    </w:rPr>
  </w:style>
  <w:style w:type="paragraph" w:customStyle="1" w:styleId="Highlight-box">
    <w:name w:val="Highlight-box"/>
    <w:uiPriority w:val="8"/>
    <w:qFormat/>
    <w:rsid w:val="0091178E"/>
    <w:pPr>
      <w:numPr>
        <w:numId w:val="9"/>
      </w:numPr>
      <w:pBdr>
        <w:top w:val="single" w:sz="4" w:space="5" w:color="E6E7E8"/>
        <w:left w:val="single" w:sz="4" w:space="5" w:color="E6E7E8"/>
        <w:bottom w:val="single" w:sz="4" w:space="5" w:color="E6E7E8"/>
        <w:right w:val="single" w:sz="4" w:space="5" w:color="E6E7E8"/>
      </w:pBdr>
      <w:shd w:val="clear" w:color="auto" w:fill="F2F2F2"/>
    </w:pPr>
  </w:style>
  <w:style w:type="paragraph" w:styleId="ListNumber2">
    <w:name w:val="List Number 2"/>
    <w:basedOn w:val="ListNumber"/>
    <w:uiPriority w:val="99"/>
    <w:semiHidden/>
    <w:locked/>
    <w:rsid w:val="0091178E"/>
  </w:style>
  <w:style w:type="paragraph" w:styleId="ListNumber3">
    <w:name w:val="List Number 3"/>
    <w:basedOn w:val="Normal"/>
    <w:uiPriority w:val="99"/>
    <w:semiHidden/>
    <w:locked/>
    <w:rsid w:val="0091178E"/>
    <w:pPr>
      <w:ind w:left="1134" w:hanging="567"/>
    </w:pPr>
  </w:style>
  <w:style w:type="paragraph" w:styleId="ListNumber4">
    <w:name w:val="List Number 4"/>
    <w:basedOn w:val="Normal"/>
    <w:uiPriority w:val="99"/>
    <w:semiHidden/>
    <w:locked/>
    <w:rsid w:val="0091178E"/>
    <w:pPr>
      <w:ind w:left="1134" w:hanging="567"/>
    </w:pPr>
  </w:style>
  <w:style w:type="paragraph" w:styleId="ListNumber5">
    <w:name w:val="List Number 5"/>
    <w:basedOn w:val="Normal"/>
    <w:uiPriority w:val="99"/>
    <w:semiHidden/>
    <w:locked/>
    <w:rsid w:val="0091178E"/>
    <w:pPr>
      <w:ind w:left="1134" w:hanging="567"/>
    </w:pPr>
  </w:style>
  <w:style w:type="paragraph" w:customStyle="1" w:styleId="ListAlphabetical">
    <w:name w:val="List Alphabetical"/>
    <w:link w:val="ListAlphabeticalChar"/>
    <w:uiPriority w:val="6"/>
    <w:qFormat/>
    <w:rsid w:val="0091178E"/>
    <w:pPr>
      <w:numPr>
        <w:numId w:val="12"/>
      </w:numPr>
    </w:pPr>
    <w:rPr>
      <w:color w:val="414042" w:themeColor="text1"/>
      <w:lang w:eastAsia="en-GB"/>
    </w:rPr>
  </w:style>
  <w:style w:type="character" w:customStyle="1" w:styleId="ListAlphabeticalChar">
    <w:name w:val="List Alphabetical Char"/>
    <w:basedOn w:val="DefaultParagraphFont"/>
    <w:link w:val="ListAlphabetical"/>
    <w:uiPriority w:val="6"/>
    <w:rsid w:val="0091178E"/>
    <w:rPr>
      <w:color w:val="414042" w:themeColor="text1"/>
      <w:lang w:eastAsia="en-GB"/>
    </w:rPr>
  </w:style>
  <w:style w:type="character" w:customStyle="1" w:styleId="ListBulletChar">
    <w:name w:val="List Bullet Char"/>
    <w:basedOn w:val="DefaultParagraphFont"/>
    <w:link w:val="ListBullet"/>
    <w:uiPriority w:val="6"/>
    <w:rsid w:val="0091178E"/>
    <w:rPr>
      <w:rFonts w:eastAsia="Lucida Sans" w:cs="Times New Roman"/>
      <w:color w:val="414042" w:themeColor="text1"/>
      <w:lang w:eastAsia="en-GB"/>
    </w:rPr>
  </w:style>
  <w:style w:type="paragraph" w:customStyle="1" w:styleId="ListRoman">
    <w:name w:val="List Roman"/>
    <w:link w:val="ListRomanChar"/>
    <w:uiPriority w:val="6"/>
    <w:qFormat/>
    <w:rsid w:val="0091178E"/>
    <w:pPr>
      <w:numPr>
        <w:numId w:val="13"/>
      </w:numPr>
    </w:pPr>
    <w:rPr>
      <w:color w:val="414042" w:themeColor="text1"/>
      <w:lang w:eastAsia="en-GB"/>
    </w:rPr>
  </w:style>
  <w:style w:type="character" w:customStyle="1" w:styleId="ListRomanChar">
    <w:name w:val="List Roman Char"/>
    <w:basedOn w:val="ListAlphabeticalChar"/>
    <w:link w:val="ListRoman"/>
    <w:uiPriority w:val="6"/>
    <w:rsid w:val="0091178E"/>
    <w:rPr>
      <w:color w:val="414042" w:themeColor="text1"/>
      <w:lang w:eastAsia="en-GB"/>
    </w:rPr>
  </w:style>
  <w:style w:type="paragraph" w:customStyle="1" w:styleId="Joint-list">
    <w:name w:val="Joint-list"/>
    <w:uiPriority w:val="7"/>
    <w:rsid w:val="0091178E"/>
    <w:pPr>
      <w:numPr>
        <w:numId w:val="10"/>
      </w:numPr>
    </w:pPr>
    <w:rPr>
      <w:rFonts w:cs="Segoe UI"/>
    </w:rPr>
  </w:style>
  <w:style w:type="paragraph" w:styleId="NoSpacing">
    <w:name w:val="No Spacing"/>
    <w:uiPriority w:val="5"/>
    <w:locked/>
    <w:rsid w:val="0091178E"/>
    <w:pPr>
      <w:spacing w:before="0" w:after="0" w:line="240" w:lineRule="auto"/>
    </w:pPr>
  </w:style>
  <w:style w:type="paragraph" w:customStyle="1" w:styleId="Quote-highlight">
    <w:name w:val="Quote-highlight"/>
    <w:link w:val="Quote-highlightChar"/>
    <w:uiPriority w:val="8"/>
    <w:qFormat/>
    <w:rsid w:val="0091178E"/>
    <w:pPr>
      <w:numPr>
        <w:numId w:val="37"/>
      </w:numPr>
      <w:pBdr>
        <w:top w:val="single" w:sz="4" w:space="8" w:color="FBE5D1"/>
        <w:left w:val="single" w:sz="4" w:space="8" w:color="FBE5D1"/>
        <w:bottom w:val="single" w:sz="4" w:space="8" w:color="FBE5D1"/>
        <w:right w:val="single" w:sz="4" w:space="8" w:color="FBE5D1"/>
      </w:pBdr>
      <w:shd w:val="clear" w:color="auto" w:fill="FDF2E7"/>
      <w:ind w:right="113"/>
    </w:pPr>
    <w:rPr>
      <w:i/>
    </w:rPr>
  </w:style>
  <w:style w:type="numbering" w:customStyle="1" w:styleId="Recommendation-list">
    <w:name w:val="Recommendation-list"/>
    <w:uiPriority w:val="99"/>
    <w:rsid w:val="0091178E"/>
    <w:pPr>
      <w:numPr>
        <w:numId w:val="19"/>
      </w:numPr>
    </w:pPr>
  </w:style>
  <w:style w:type="numbering" w:customStyle="1" w:styleId="Conclusion-style">
    <w:name w:val="Conclusion-style"/>
    <w:uiPriority w:val="99"/>
    <w:rsid w:val="0091178E"/>
    <w:pPr>
      <w:numPr>
        <w:numId w:val="24"/>
      </w:numPr>
    </w:pPr>
  </w:style>
  <w:style w:type="numbering" w:customStyle="1" w:styleId="Joint-list-style">
    <w:name w:val="Joint-list-style"/>
    <w:uiPriority w:val="99"/>
    <w:rsid w:val="0091178E"/>
    <w:pPr>
      <w:numPr>
        <w:numId w:val="26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456D"/>
    <w:rPr>
      <w:color w:val="605E5C"/>
      <w:shd w:val="clear" w:color="auto" w:fill="E1DFDD"/>
    </w:rPr>
  </w:style>
  <w:style w:type="character" w:customStyle="1" w:styleId="Bold">
    <w:name w:val="Bold"/>
    <w:uiPriority w:val="99"/>
    <w:rsid w:val="0091178E"/>
    <w:rPr>
      <w:rFonts w:asciiTheme="majorHAnsi" w:hAnsiTheme="majorHAnsi"/>
      <w:b/>
      <w:lang w:eastAsia="en-GB"/>
    </w:rPr>
  </w:style>
  <w:style w:type="paragraph" w:customStyle="1" w:styleId="Cover-1-grey">
    <w:name w:val="Cover-1-grey"/>
    <w:basedOn w:val="Cover-1"/>
    <w:next w:val="Cover-2-grey"/>
    <w:uiPriority w:val="30"/>
    <w:rsid w:val="0091178E"/>
    <w:rPr>
      <w:color w:val="2D2D2C"/>
    </w:rPr>
  </w:style>
  <w:style w:type="paragraph" w:customStyle="1" w:styleId="Cover-2-grey">
    <w:name w:val="Cover-2-grey"/>
    <w:basedOn w:val="Cover-2"/>
    <w:next w:val="Cover-3-grey"/>
    <w:uiPriority w:val="30"/>
    <w:rsid w:val="0091178E"/>
    <w:pPr>
      <w:pBdr>
        <w:bottom w:val="single" w:sz="12" w:space="14" w:color="E37608"/>
      </w:pBdr>
    </w:pPr>
    <w:rPr>
      <w:color w:val="2D2D2C"/>
    </w:rPr>
  </w:style>
  <w:style w:type="paragraph" w:customStyle="1" w:styleId="Cover-3-grey">
    <w:name w:val="Cover-3-grey"/>
    <w:basedOn w:val="Cover-3"/>
    <w:next w:val="Cover-4-grey"/>
    <w:uiPriority w:val="30"/>
    <w:rsid w:val="0091178E"/>
    <w:rPr>
      <w:color w:val="2D2D2C"/>
    </w:rPr>
  </w:style>
  <w:style w:type="paragraph" w:customStyle="1" w:styleId="Cover-4-grey">
    <w:name w:val="Cover-4-grey"/>
    <w:basedOn w:val="Cover-4"/>
    <w:uiPriority w:val="30"/>
    <w:qFormat/>
    <w:rsid w:val="0091178E"/>
    <w:rPr>
      <w:color w:val="2D2D2C"/>
    </w:rPr>
  </w:style>
  <w:style w:type="paragraph" w:customStyle="1" w:styleId="Cover-5-grey">
    <w:name w:val="Cover-5-grey"/>
    <w:basedOn w:val="Cover-5"/>
    <w:next w:val="Normal"/>
    <w:uiPriority w:val="30"/>
    <w:qFormat/>
    <w:rsid w:val="0091178E"/>
    <w:rPr>
      <w:color w:val="2D2D2C"/>
    </w:rPr>
  </w:style>
  <w:style w:type="paragraph" w:customStyle="1" w:styleId="Annex">
    <w:name w:val="Annex"/>
    <w:next w:val="Intro-paragraph"/>
    <w:link w:val="AnnexChar"/>
    <w:uiPriority w:val="1"/>
    <w:rsid w:val="0091178E"/>
    <w:pPr>
      <w:numPr>
        <w:numId w:val="38"/>
      </w:numPr>
      <w:spacing w:before="0" w:after="360"/>
      <w:outlineLvl w:val="0"/>
    </w:pPr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AnnexChar">
    <w:name w:val="Annex Char"/>
    <w:basedOn w:val="DefaultParagraphFont"/>
    <w:link w:val="Annex"/>
    <w:uiPriority w:val="1"/>
    <w:rsid w:val="0091178E"/>
    <w:rPr>
      <w:rFonts w:asciiTheme="majorHAnsi" w:eastAsia="Times New Roman" w:hAnsiTheme="majorHAnsi" w:cs="Times New Roman"/>
      <w:color w:val="E37608"/>
      <w:sz w:val="40"/>
      <w:lang w:eastAsia="en-GB"/>
    </w:rPr>
  </w:style>
  <w:style w:type="character" w:customStyle="1" w:styleId="ListNumberChar">
    <w:name w:val="List Number Char"/>
    <w:basedOn w:val="DefaultParagraphFont"/>
    <w:link w:val="ListNumber"/>
    <w:uiPriority w:val="6"/>
    <w:rsid w:val="0091178E"/>
    <w:rPr>
      <w:lang w:eastAsia="en-GB"/>
    </w:rPr>
  </w:style>
  <w:style w:type="character" w:customStyle="1" w:styleId="Quote-highlightChar">
    <w:name w:val="Quote-highlight Char"/>
    <w:basedOn w:val="DefaultParagraphFont"/>
    <w:link w:val="Quote-highlight"/>
    <w:uiPriority w:val="8"/>
    <w:rsid w:val="0091178E"/>
    <w:rPr>
      <w:i/>
      <w:shd w:val="clear" w:color="auto" w:fill="FDF2E7"/>
    </w:rPr>
  </w:style>
  <w:style w:type="table" w:customStyle="1" w:styleId="TableGrid1">
    <w:name w:val="Table Grid1"/>
    <w:basedOn w:val="TableNormal"/>
    <w:next w:val="TableGrid"/>
    <w:uiPriority w:val="39"/>
    <w:rsid w:val="00404D8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enedd.cymru/media/uhlh01ea/opsiynau-hygerchedd-word.docx" TargetMode="External"/><Relationship Id="rId18" Type="http://schemas.openxmlformats.org/officeDocument/2006/relationships/hyperlink" Target="https://senedd.cymru/busnes-y-senedd/pwyllgorau/cymryd-rhan-mewn-pwyllgor/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report-of-the-mid-staffordshire-nhs-foundation-trust-public-inquiry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hyperlink" Target="https://senedd.cymru/comisiwn/polisi-comisiwn-y-senedd/ieithoedd-swyddogol/" TargetMode="External"/><Relationship Id="rId25" Type="http://schemas.openxmlformats.org/officeDocument/2006/relationships/hyperlink" Target="https://www.llyw.cymru/deddf-lefelau-staff-nyrsio-cymru-2016-adroddiadau-lefelau-staff-nyrsio-2018-i-20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eneddIechyd@Senedd.Cymru" TargetMode="External"/><Relationship Id="rId20" Type="http://schemas.openxmlformats.org/officeDocument/2006/relationships/hyperlink" Target="https://busnes.senedd.cymru/mgIssueHistoryHome.aspx?IId=11778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hyperlink" Target="https://www.llyw.cymru/deddf-lefelau-staff-nyrsio-cymru-2016-hawlfraint-y-goron-2021-canllawiau-statudol-fersiwn-2-html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busnes.senedd.cymru/mgIssueHistoryHome.aspx?IId=11778" TargetMode="External"/><Relationship Id="rId23" Type="http://schemas.openxmlformats.org/officeDocument/2006/relationships/hyperlink" Target="https://www.legislation.gov.uk/ukpga/2006/42/contents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senedd.cymru/cymorth/preifatrwydd/hysbysiad-preifatrwydd-pwyllgorau-r-senedd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enedd.cymru/seneddiechyd" TargetMode="External"/><Relationship Id="rId22" Type="http://schemas.openxmlformats.org/officeDocument/2006/relationships/hyperlink" Target="https://www.llyw.cymru/ymddiried-mewn-gofal-adolygiad-annibynnol-o-ysbyty-tywysoges-cymru-ac-ysbyty-castell-nedd-port" TargetMode="External"/><Relationship Id="rId27" Type="http://schemas.openxmlformats.org/officeDocument/2006/relationships/header" Target="header2.xml"/><Relationship Id="rId3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cynulliad.sharepoint.com/sites/branding/Templates/CORE/Committee/Pumpkin/Englis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png"/></Relationships>
</file>

<file path=word/theme/theme1.xml><?xml version="1.0" encoding="utf-8"?>
<a:theme xmlns:a="http://schemas.openxmlformats.org/drawingml/2006/main" name="Forest">
  <a:themeElements>
    <a:clrScheme name="Anthracite">
      <a:dk1>
        <a:srgbClr val="414042"/>
      </a:dk1>
      <a:lt1>
        <a:srgbClr val="FFFFFF"/>
      </a:lt1>
      <a:dk2>
        <a:srgbClr val="414042"/>
      </a:dk2>
      <a:lt2>
        <a:srgbClr val="FFFFFF"/>
      </a:lt2>
      <a:accent1>
        <a:srgbClr val="C9187E"/>
      </a:accent1>
      <a:accent2>
        <a:srgbClr val="EF404A"/>
      </a:accent2>
      <a:accent3>
        <a:srgbClr val="E6791E"/>
      </a:accent3>
      <a:accent4>
        <a:srgbClr val="BB8F2E"/>
      </a:accent4>
      <a:accent5>
        <a:srgbClr val="30AF87"/>
      </a:accent5>
      <a:accent6>
        <a:srgbClr val="00A1A2"/>
      </a:accent6>
      <a:hlink>
        <a:srgbClr val="53565A"/>
      </a:hlink>
      <a:folHlink>
        <a:srgbClr val="53565A"/>
      </a:folHlink>
    </a:clrScheme>
    <a:fontScheme name="Senedd">
      <a:majorFont>
        <a:latin typeface="Montserrat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blipFill>
          <a:blip xmlns:r="http://schemas.openxmlformats.org/officeDocument/2006/relationships" r:embed="rId1">
            <a:alphaModFix amt="95000"/>
          </a:blip>
          <a:tile tx="0" ty="0" sx="100000" sy="100000" flip="none" algn="tl"/>
        </a:blipFill>
        <a:ln w="9525" cap="rnd">
          <a:solidFill>
            <a:srgbClr val="42A328"/>
          </a:solidFill>
          <a:prstDash val="solid"/>
          <a:round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 xsi:nil="true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9bcc5351fd200e79fb822c04b812a50a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6ac4d4384942d1ebc49b0dffa7998dc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09d60-1b56-4b6e-8081-0ad8e98849de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F7A0A-393E-4D87-B994-9385DB99511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93ffb28-0d03-4457-ba67-bfed9e259205"/>
    <ds:schemaRef ds:uri="http://purl.org/dc/terms/"/>
    <ds:schemaRef ds:uri="http://schemas.openxmlformats.org/package/2006/metadata/core-properties"/>
    <ds:schemaRef ds:uri="665b2273-9d8b-4d4b-a70a-ddb394832b0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2427801-29C5-432B-A297-420053A74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8F0B24-FB84-4E32-AE43-972AE5D76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05359C-E525-481C-A025-AAB703FE7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English</Template>
  <TotalTime>0</TotalTime>
  <Pages>5</Pages>
  <Words>1203</Words>
  <Characters>6863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Chair’s foreword</vt:lpstr>
      <vt:lpstr>Recommendations </vt:lpstr>
      <vt:lpstr>First chapter</vt:lpstr>
      <vt:lpstr>Heading hierarchy</vt:lpstr>
      <vt:lpstr>Body copy styles</vt:lpstr>
      <vt:lpstr>    Numbered paragraphs</vt:lpstr>
      <vt:lpstr>    Plain paragraphs</vt:lpstr>
      <vt:lpstr>Quoting other people</vt:lpstr>
      <vt:lpstr>    Block quotes</vt:lpstr>
      <vt:lpstr>Making lists </vt:lpstr>
      <vt:lpstr>Table styles</vt:lpstr>
      <vt:lpstr>Recommendation and conclusion styles</vt:lpstr>
      <vt:lpstr>    Recommendation example</vt:lpstr>
      <vt:lpstr>    Conclusion example</vt:lpstr>
      <vt:lpstr>    Recommendation and conclusion joint list example</vt:lpstr>
      <vt:lpstr>Conclusions</vt:lpstr>
      <vt:lpstr>Annex A: List of oral evidence sessions.</vt:lpstr>
      <vt:lpstr>Annex B: List of written evidence</vt:lpstr>
      <vt:lpstr>    Additional Information</vt:lpstr>
    </vt:vector>
  </TitlesOfParts>
  <Company/>
  <LinksUpToDate>false</LinksUpToDate>
  <CharactersWithSpaces>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Draper-Orr, Robert (Staff Comisiwn y Senedd | Senedd Commission Staff)</dc:creator>
  <cp:lastModifiedBy>Finlayson, Helen (Staff Comisiwn y Senedd | Senedd Commission Staff)</cp:lastModifiedBy>
  <cp:revision>4</cp:revision>
  <cp:lastPrinted>2022-02-28T17:48:00Z</cp:lastPrinted>
  <dcterms:created xsi:type="dcterms:W3CDTF">2023-03-28T14:05:00Z</dcterms:created>
  <dcterms:modified xsi:type="dcterms:W3CDTF">2023-04-21T13:54:00Z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