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EC77" w14:textId="77777777" w:rsidR="001A39E2" w:rsidRDefault="001A39E2" w:rsidP="001A39E2">
      <w:pPr>
        <w:jc w:val="right"/>
        <w:rPr>
          <w:b/>
        </w:rPr>
      </w:pPr>
    </w:p>
    <w:p w14:paraId="69C6EC7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C6EC94" wp14:editId="69C6EC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2B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C6EC79" w14:textId="294B219C" w:rsidR="00A845A9" w:rsidRDefault="00CA268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9C6EC7A" w14:textId="43D24D2D" w:rsidR="00A845A9" w:rsidRDefault="00CA268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C6EC7B" w14:textId="3C9E1769" w:rsidR="00A845A9" w:rsidRDefault="00CA268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C6EC7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C6EC96" wp14:editId="69C6EC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39A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737B9" w14:paraId="69C6EC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7D" w14:textId="77777777" w:rsidR="00EA5290" w:rsidRPr="001737B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C6EC7E" w14:textId="2127A8D6" w:rsidR="00EA5290" w:rsidRPr="001737B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A268C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</w:t>
            </w:r>
            <w:r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TL</w:t>
            </w:r>
            <w:r w:rsidR="00EA5290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7F" w14:textId="77777777" w:rsidR="00EA5290" w:rsidRPr="001737B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C6EC80" w14:textId="504B183E" w:rsidR="00EA5290" w:rsidRPr="001737B9" w:rsidRDefault="001737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3E3349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yllid Asedau Segur yng Nghymru</w:t>
            </w:r>
          </w:p>
        </w:tc>
      </w:tr>
      <w:tr w:rsidR="00EA5290" w:rsidRPr="001737B9" w14:paraId="69C6EC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2" w14:textId="71AA88AD" w:rsidR="00EA5290" w:rsidRPr="001737B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A268C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3" w14:textId="2A671D16" w:rsidR="00EA5290" w:rsidRPr="001737B9" w:rsidRDefault="001737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Tachwedd 2022</w:t>
            </w:r>
          </w:p>
        </w:tc>
      </w:tr>
      <w:tr w:rsidR="00EA5290" w:rsidRPr="001737B9" w14:paraId="69C6EC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5" w14:textId="67E8994B" w:rsidR="00EA5290" w:rsidRPr="001737B9" w:rsidRDefault="00CA26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6" w14:textId="428D42FD" w:rsidR="00EA5290" w:rsidRPr="001737B9" w:rsidRDefault="0027613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r w:rsidR="00193F31" w:rsidRPr="001737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Celfyddydau, Chwaraeon a’r Prif Chwip </w:t>
            </w:r>
          </w:p>
        </w:tc>
      </w:tr>
    </w:tbl>
    <w:p w14:paraId="69C6EC88" w14:textId="77777777" w:rsidR="00EA5290" w:rsidRPr="001737B9" w:rsidRDefault="00EA5290" w:rsidP="00EA5290">
      <w:pPr>
        <w:rPr>
          <w:lang w:val="cy-GB"/>
        </w:rPr>
      </w:pPr>
    </w:p>
    <w:p w14:paraId="3BB0264E" w14:textId="5FEBB17B" w:rsidR="00425ADC" w:rsidRPr="001737B9" w:rsidRDefault="00425ADC" w:rsidP="00425ADC">
      <w:pPr>
        <w:rPr>
          <w:rFonts w:ascii="Arial" w:hAnsi="Arial" w:cs="Arial"/>
          <w:sz w:val="24"/>
          <w:szCs w:val="24"/>
          <w:lang w:val="cy-GB"/>
        </w:rPr>
      </w:pPr>
      <w:r w:rsidRPr="001737B9">
        <w:rPr>
          <w:rFonts w:ascii="Arial" w:hAnsi="Arial" w:cs="Arial"/>
          <w:sz w:val="24"/>
          <w:szCs w:val="24"/>
          <w:lang w:val="cy-GB"/>
        </w:rPr>
        <w:t xml:space="preserve">Dyma ddiweddariad byr </w:t>
      </w:r>
      <w:r w:rsidR="0027613E">
        <w:rPr>
          <w:rFonts w:ascii="Arial" w:hAnsi="Arial" w:cs="Arial"/>
          <w:sz w:val="24"/>
          <w:szCs w:val="24"/>
          <w:lang w:val="cy-GB"/>
        </w:rPr>
        <w:t>am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 gyllid asedau segur.</w:t>
      </w:r>
    </w:p>
    <w:p w14:paraId="7ED992D0" w14:textId="77777777" w:rsidR="00680FB7" w:rsidRPr="001737B9" w:rsidRDefault="00680FB7" w:rsidP="00425ADC">
      <w:pPr>
        <w:rPr>
          <w:rFonts w:ascii="Arial" w:hAnsi="Arial" w:cs="Arial"/>
          <w:sz w:val="24"/>
          <w:szCs w:val="24"/>
          <w:lang w:val="cy-GB"/>
        </w:rPr>
      </w:pPr>
    </w:p>
    <w:p w14:paraId="6FBA41D8" w14:textId="05D7D183" w:rsidR="00425ADC" w:rsidRPr="001737B9" w:rsidRDefault="00425ADC" w:rsidP="00425ADC">
      <w:pPr>
        <w:rPr>
          <w:rFonts w:ascii="Arial" w:hAnsi="Arial" w:cs="Arial"/>
          <w:sz w:val="24"/>
          <w:szCs w:val="24"/>
          <w:lang w:val="cy-GB"/>
        </w:rPr>
      </w:pPr>
      <w:r w:rsidRPr="001737B9">
        <w:rPr>
          <w:rFonts w:ascii="Arial" w:hAnsi="Arial" w:cs="Arial"/>
          <w:sz w:val="24"/>
          <w:szCs w:val="24"/>
          <w:lang w:val="cy-GB"/>
        </w:rPr>
        <w:t>Daeth Deddf Asedau Segur i rym ym mis Chwefror 2022</w:t>
      </w:r>
      <w:r w:rsidR="00CD4258">
        <w:rPr>
          <w:rFonts w:ascii="Arial" w:hAnsi="Arial" w:cs="Arial"/>
          <w:sz w:val="24"/>
          <w:szCs w:val="24"/>
          <w:lang w:val="cy-GB"/>
        </w:rPr>
        <w:t xml:space="preserve"> ac mae’n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 cynyddu cwmpas y Cynllun Cyfrifon Segur presennol yn sylweddol, gyda'r potensial i ddatgloi tua £880miliwn o gyllid ychwanegol ar gyfer achosion da ledled y DU. Y disgwyl yw y bydd tua £44m</w:t>
      </w:r>
      <w:r w:rsidR="00D23723">
        <w:rPr>
          <w:rFonts w:ascii="Arial" w:hAnsi="Arial" w:cs="Arial"/>
          <w:sz w:val="24"/>
          <w:szCs w:val="24"/>
          <w:lang w:val="cy-GB"/>
        </w:rPr>
        <w:t>iliwn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 ar gael i Gymru dros y 15 mlynedd nesaf.</w:t>
      </w:r>
    </w:p>
    <w:p w14:paraId="2FE5011C" w14:textId="77777777" w:rsidR="00680FB7" w:rsidRPr="001737B9" w:rsidRDefault="00680FB7" w:rsidP="00425ADC">
      <w:pPr>
        <w:rPr>
          <w:rFonts w:ascii="Arial" w:hAnsi="Arial" w:cs="Arial"/>
          <w:sz w:val="24"/>
          <w:szCs w:val="24"/>
          <w:lang w:val="cy-GB"/>
        </w:rPr>
      </w:pPr>
    </w:p>
    <w:p w14:paraId="577CEE8F" w14:textId="2D6F7EA5" w:rsidR="00425ADC" w:rsidRPr="001737B9" w:rsidRDefault="00425ADC" w:rsidP="00425ADC">
      <w:pPr>
        <w:rPr>
          <w:rFonts w:ascii="Arial" w:hAnsi="Arial" w:cs="Arial"/>
          <w:sz w:val="24"/>
          <w:szCs w:val="24"/>
          <w:lang w:val="cy-GB"/>
        </w:rPr>
      </w:pPr>
      <w:r w:rsidRPr="001737B9">
        <w:rPr>
          <w:rFonts w:ascii="Arial" w:hAnsi="Arial" w:cs="Arial"/>
          <w:sz w:val="24"/>
          <w:szCs w:val="24"/>
          <w:lang w:val="cy-GB"/>
        </w:rPr>
        <w:t xml:space="preserve">Mae'r Ddeddf newydd yn parhau gyda'r gofyniad bod rhaid defnyddio'r cyllid at ddibenion amgylcheddol neu gymdeithasol. </w:t>
      </w:r>
      <w:r w:rsidR="00A6514D">
        <w:rPr>
          <w:rFonts w:ascii="Arial" w:hAnsi="Arial" w:cs="Arial"/>
          <w:sz w:val="24"/>
          <w:szCs w:val="24"/>
          <w:lang w:val="cy-GB"/>
        </w:rPr>
        <w:t>Hyd yma, m</w:t>
      </w:r>
      <w:r w:rsidRPr="001737B9">
        <w:rPr>
          <w:rFonts w:ascii="Arial" w:hAnsi="Arial" w:cs="Arial"/>
          <w:sz w:val="24"/>
          <w:szCs w:val="24"/>
          <w:lang w:val="cy-GB"/>
        </w:rPr>
        <w:t>ae £37.7m</w:t>
      </w:r>
      <w:r w:rsidR="00D23723">
        <w:rPr>
          <w:rFonts w:ascii="Arial" w:hAnsi="Arial" w:cs="Arial"/>
          <w:sz w:val="24"/>
          <w:szCs w:val="24"/>
          <w:lang w:val="cy-GB"/>
        </w:rPr>
        <w:t>iliwn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 wedi ei ddyrannu i Gymru trwy'r cynllun Cyfrifon Segur presennol ac wedi ei ddefnyddio i ariannu prosiectau ar weithredu ar newid hinsawdd</w:t>
      </w:r>
      <w:r w:rsidR="00220F81">
        <w:rPr>
          <w:rFonts w:ascii="Arial" w:hAnsi="Arial" w:cs="Arial"/>
          <w:sz w:val="24"/>
          <w:szCs w:val="24"/>
          <w:lang w:val="cy-GB"/>
        </w:rPr>
        <w:t>, i hyffordd pobl ifanc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, </w:t>
      </w:r>
      <w:r w:rsidR="005D10FA">
        <w:rPr>
          <w:rFonts w:ascii="Arial" w:hAnsi="Arial" w:cs="Arial"/>
          <w:sz w:val="24"/>
          <w:szCs w:val="24"/>
          <w:lang w:val="cy-GB"/>
        </w:rPr>
        <w:t xml:space="preserve">ac </w:t>
      </w:r>
      <w:r w:rsidRPr="001737B9">
        <w:rPr>
          <w:rFonts w:ascii="Arial" w:hAnsi="Arial" w:cs="Arial"/>
          <w:sz w:val="24"/>
          <w:szCs w:val="24"/>
          <w:lang w:val="cy-GB"/>
        </w:rPr>
        <w:t>addysg a chyflogaet</w:t>
      </w:r>
      <w:r w:rsidR="00FB3E64">
        <w:rPr>
          <w:rFonts w:ascii="Arial" w:hAnsi="Arial" w:cs="Arial"/>
          <w:sz w:val="24"/>
          <w:szCs w:val="24"/>
          <w:lang w:val="cy-GB"/>
        </w:rPr>
        <w:t>h</w:t>
      </w:r>
      <w:r w:rsidRPr="001737B9">
        <w:rPr>
          <w:rFonts w:ascii="Arial" w:hAnsi="Arial" w:cs="Arial"/>
          <w:sz w:val="24"/>
          <w:szCs w:val="24"/>
          <w:lang w:val="cy-GB"/>
        </w:rPr>
        <w:t xml:space="preserve">. Fe'i dosberthir hefyd yn unol â'r egwyddor ychwanegol: ni ellir defnyddio'r arian yn lle gwariant y </w:t>
      </w:r>
      <w:r w:rsidR="00FB3E64">
        <w:rPr>
          <w:rFonts w:ascii="Arial" w:hAnsi="Arial" w:cs="Arial"/>
          <w:sz w:val="24"/>
          <w:szCs w:val="24"/>
          <w:lang w:val="cy-GB"/>
        </w:rPr>
        <w:t>l</w:t>
      </w:r>
      <w:r w:rsidRPr="001737B9">
        <w:rPr>
          <w:rFonts w:ascii="Arial" w:hAnsi="Arial" w:cs="Arial"/>
          <w:sz w:val="24"/>
          <w:szCs w:val="24"/>
          <w:lang w:val="cy-GB"/>
        </w:rPr>
        <w:t>lywodraeth.</w:t>
      </w:r>
    </w:p>
    <w:p w14:paraId="64719FAC" w14:textId="77777777" w:rsidR="00680FB7" w:rsidRPr="001737B9" w:rsidRDefault="00680FB7" w:rsidP="00425ADC">
      <w:pPr>
        <w:rPr>
          <w:rFonts w:ascii="Arial" w:hAnsi="Arial" w:cs="Arial"/>
          <w:sz w:val="24"/>
          <w:szCs w:val="24"/>
          <w:lang w:val="cy-GB"/>
        </w:rPr>
      </w:pPr>
    </w:p>
    <w:p w14:paraId="0BF5C00F" w14:textId="5279AFE7" w:rsidR="00425ADC" w:rsidRPr="001737B9" w:rsidRDefault="00FB3E64" w:rsidP="00425AD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d yw </w:t>
      </w:r>
      <w:r w:rsidR="004319AF">
        <w:rPr>
          <w:rFonts w:ascii="Arial" w:hAnsi="Arial" w:cs="Arial"/>
          <w:sz w:val="24"/>
          <w:szCs w:val="24"/>
          <w:lang w:val="cy-GB"/>
        </w:rPr>
        <w:t>a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sedau </w:t>
      </w:r>
      <w:r w:rsidR="004319AF">
        <w:rPr>
          <w:rFonts w:ascii="Arial" w:hAnsi="Arial" w:cs="Arial"/>
          <w:sz w:val="24"/>
          <w:szCs w:val="24"/>
          <w:lang w:val="cy-GB"/>
        </w:rPr>
        <w:t>s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egur yn ffrwd ariannu rheolaidd gwarantedig. Ni ellir rhagweld y llif arian newydd, ac ni ddisgwylir y bydd unrhyw arian newydd yn cael ei ryddhau am sawl blwyddyn. </w:t>
      </w:r>
    </w:p>
    <w:p w14:paraId="305B833A" w14:textId="77777777" w:rsidR="00680FB7" w:rsidRPr="001737B9" w:rsidRDefault="00680FB7" w:rsidP="00425ADC">
      <w:pPr>
        <w:rPr>
          <w:rFonts w:ascii="Arial" w:hAnsi="Arial" w:cs="Arial"/>
          <w:sz w:val="24"/>
          <w:szCs w:val="24"/>
          <w:lang w:val="cy-GB"/>
        </w:rPr>
      </w:pPr>
    </w:p>
    <w:p w14:paraId="6DD5B29F" w14:textId="674553E1" w:rsidR="00425ADC" w:rsidRPr="001737B9" w:rsidRDefault="00CF20AA" w:rsidP="00425AD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fydd </w:t>
      </w:r>
      <w:r>
        <w:rPr>
          <w:rFonts w:ascii="Arial" w:hAnsi="Arial" w:cs="Arial"/>
          <w:sz w:val="24"/>
          <w:szCs w:val="24"/>
          <w:lang w:val="cy-GB"/>
        </w:rPr>
        <w:t>unrhyw g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yllid Asedau Segur </w:t>
      </w:r>
      <w:r w:rsidR="004978CA">
        <w:rPr>
          <w:rFonts w:ascii="Arial" w:hAnsi="Arial" w:cs="Arial"/>
          <w:sz w:val="24"/>
          <w:szCs w:val="24"/>
          <w:lang w:val="cy-GB"/>
        </w:rPr>
        <w:t xml:space="preserve">newydd 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ar gael yng Nghymru am rai blynyddoedd ac efallai na fydd y cyfanswm gwerth yn sylweddol. </w:t>
      </w:r>
      <w:r w:rsidR="004978CA">
        <w:rPr>
          <w:rFonts w:ascii="Arial" w:hAnsi="Arial" w:cs="Arial"/>
          <w:sz w:val="24"/>
          <w:szCs w:val="24"/>
          <w:lang w:val="cy-GB"/>
        </w:rPr>
        <w:t xml:space="preserve">Rydym yn bwriadu 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ymgynghori </w:t>
      </w:r>
      <w:r w:rsidR="00AA0AA0">
        <w:rPr>
          <w:rFonts w:ascii="Arial" w:hAnsi="Arial" w:cs="Arial"/>
          <w:sz w:val="24"/>
          <w:szCs w:val="24"/>
          <w:lang w:val="cy-GB"/>
        </w:rPr>
        <w:t xml:space="preserve">ynghylch sut y gellid defnyddio’r cyllid newydd, pan fydd ar gael i Gymru. </w:t>
      </w:r>
      <w:r w:rsidR="00425ADC" w:rsidRPr="001737B9">
        <w:rPr>
          <w:rFonts w:ascii="Arial" w:hAnsi="Arial" w:cs="Arial"/>
          <w:sz w:val="24"/>
          <w:szCs w:val="24"/>
          <w:lang w:val="cy-GB"/>
        </w:rPr>
        <w:t xml:space="preserve">Byddwn yn gweithio'n agos gyda rhanddeiliaid ac yn ymgynghori ar y cyfarwyddiadau polisi perthnasol yn ystod </w:t>
      </w:r>
      <w:r w:rsidR="00AA0AA0">
        <w:rPr>
          <w:rFonts w:ascii="Arial" w:hAnsi="Arial" w:cs="Arial"/>
          <w:sz w:val="24"/>
          <w:szCs w:val="24"/>
          <w:lang w:val="cy-GB"/>
        </w:rPr>
        <w:t>h</w:t>
      </w:r>
      <w:r w:rsidR="00425ADC" w:rsidRPr="001737B9">
        <w:rPr>
          <w:rFonts w:ascii="Arial" w:hAnsi="Arial" w:cs="Arial"/>
          <w:sz w:val="24"/>
          <w:szCs w:val="24"/>
          <w:lang w:val="cy-GB"/>
        </w:rPr>
        <w:t>ydref 2023.</w:t>
      </w:r>
    </w:p>
    <w:p w14:paraId="3A32804A" w14:textId="77777777" w:rsidR="00425ADC" w:rsidRPr="001737B9" w:rsidRDefault="00425ADC" w:rsidP="00425ADC">
      <w:pPr>
        <w:rPr>
          <w:rFonts w:ascii="Arial" w:hAnsi="Arial" w:cs="Arial"/>
          <w:sz w:val="24"/>
          <w:szCs w:val="24"/>
          <w:lang w:val="cy-GB"/>
        </w:rPr>
      </w:pPr>
    </w:p>
    <w:p w14:paraId="3E8FA864" w14:textId="77777777" w:rsidR="006B7F6C" w:rsidRPr="001737B9" w:rsidRDefault="006B7F6C" w:rsidP="00425ADC">
      <w:pPr>
        <w:rPr>
          <w:rFonts w:ascii="Arial" w:hAnsi="Arial"/>
          <w:sz w:val="24"/>
          <w:lang w:val="cy-GB"/>
        </w:rPr>
      </w:pPr>
    </w:p>
    <w:sectPr w:rsidR="006B7F6C" w:rsidRPr="001737B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2CF4" w14:textId="77777777" w:rsidR="00FF0D93" w:rsidRDefault="00FF0D93">
      <w:r>
        <w:separator/>
      </w:r>
    </w:p>
  </w:endnote>
  <w:endnote w:type="continuationSeparator" w:id="0">
    <w:p w14:paraId="6586D506" w14:textId="77777777" w:rsidR="00FF0D93" w:rsidRDefault="00F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6EC9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9E" w14:textId="51FD77E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F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C6EC9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A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C6ECA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7C7E" w14:textId="77777777" w:rsidR="00FF0D93" w:rsidRDefault="00FF0D93">
      <w:r>
        <w:separator/>
      </w:r>
    </w:p>
  </w:footnote>
  <w:footnote w:type="continuationSeparator" w:id="0">
    <w:p w14:paraId="599E86F1" w14:textId="77777777" w:rsidR="00FF0D93" w:rsidRDefault="00FF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A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C6ECA5" wp14:editId="69C6ECA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6ECA1" w14:textId="77777777" w:rsidR="00DD4B82" w:rsidRDefault="00DD4B82">
    <w:pPr>
      <w:pStyle w:val="Header"/>
    </w:pPr>
  </w:p>
  <w:p w14:paraId="69C6ECA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A76"/>
    <w:multiLevelType w:val="hybridMultilevel"/>
    <w:tmpl w:val="FACE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036"/>
    <w:multiLevelType w:val="hybridMultilevel"/>
    <w:tmpl w:val="7F8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670512">
    <w:abstractNumId w:val="2"/>
  </w:num>
  <w:num w:numId="2" w16cid:durableId="1804039909">
    <w:abstractNumId w:val="1"/>
  </w:num>
  <w:num w:numId="3" w16cid:durableId="12120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1AB"/>
    <w:rsid w:val="00023B69"/>
    <w:rsid w:val="000516D9"/>
    <w:rsid w:val="0006774B"/>
    <w:rsid w:val="00082B81"/>
    <w:rsid w:val="00090C3D"/>
    <w:rsid w:val="00093F63"/>
    <w:rsid w:val="00097118"/>
    <w:rsid w:val="000C3A52"/>
    <w:rsid w:val="000C53DB"/>
    <w:rsid w:val="000C5E9B"/>
    <w:rsid w:val="000E23BA"/>
    <w:rsid w:val="00134918"/>
    <w:rsid w:val="001460B1"/>
    <w:rsid w:val="0017102C"/>
    <w:rsid w:val="001737B9"/>
    <w:rsid w:val="00193F31"/>
    <w:rsid w:val="001A39E2"/>
    <w:rsid w:val="001A6AF1"/>
    <w:rsid w:val="001B027C"/>
    <w:rsid w:val="001B288D"/>
    <w:rsid w:val="001C532F"/>
    <w:rsid w:val="001E53BF"/>
    <w:rsid w:val="00214B25"/>
    <w:rsid w:val="00220F81"/>
    <w:rsid w:val="00223E62"/>
    <w:rsid w:val="00225F19"/>
    <w:rsid w:val="002520CD"/>
    <w:rsid w:val="00274F08"/>
    <w:rsid w:val="0027613E"/>
    <w:rsid w:val="002A5310"/>
    <w:rsid w:val="002C57B6"/>
    <w:rsid w:val="002F0EB9"/>
    <w:rsid w:val="002F53A9"/>
    <w:rsid w:val="00314E36"/>
    <w:rsid w:val="003220C1"/>
    <w:rsid w:val="00344714"/>
    <w:rsid w:val="00350F9C"/>
    <w:rsid w:val="00356D7B"/>
    <w:rsid w:val="00357893"/>
    <w:rsid w:val="003670C1"/>
    <w:rsid w:val="00370471"/>
    <w:rsid w:val="003B0E8E"/>
    <w:rsid w:val="003B1503"/>
    <w:rsid w:val="003B3D64"/>
    <w:rsid w:val="003C5133"/>
    <w:rsid w:val="003C5DB7"/>
    <w:rsid w:val="003E3349"/>
    <w:rsid w:val="00412673"/>
    <w:rsid w:val="00425ADC"/>
    <w:rsid w:val="0043031D"/>
    <w:rsid w:val="004319AF"/>
    <w:rsid w:val="0046757C"/>
    <w:rsid w:val="004978CA"/>
    <w:rsid w:val="00512670"/>
    <w:rsid w:val="005218FF"/>
    <w:rsid w:val="00560F1F"/>
    <w:rsid w:val="00574BB3"/>
    <w:rsid w:val="005A22E2"/>
    <w:rsid w:val="005B030B"/>
    <w:rsid w:val="005D10FA"/>
    <w:rsid w:val="005D2A41"/>
    <w:rsid w:val="005D7663"/>
    <w:rsid w:val="005F1659"/>
    <w:rsid w:val="00603548"/>
    <w:rsid w:val="00607500"/>
    <w:rsid w:val="00654C0A"/>
    <w:rsid w:val="006633C7"/>
    <w:rsid w:val="00663F04"/>
    <w:rsid w:val="00670227"/>
    <w:rsid w:val="00680FB7"/>
    <w:rsid w:val="006814BD"/>
    <w:rsid w:val="0069133F"/>
    <w:rsid w:val="006B340E"/>
    <w:rsid w:val="006B461D"/>
    <w:rsid w:val="006B7F6C"/>
    <w:rsid w:val="006E0A2C"/>
    <w:rsid w:val="00703993"/>
    <w:rsid w:val="007132BE"/>
    <w:rsid w:val="0072769E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B8E"/>
    <w:rsid w:val="00877BD2"/>
    <w:rsid w:val="0089659A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50BA"/>
    <w:rsid w:val="009E4974"/>
    <w:rsid w:val="009E5380"/>
    <w:rsid w:val="009F06C3"/>
    <w:rsid w:val="00A204C9"/>
    <w:rsid w:val="00A23742"/>
    <w:rsid w:val="00A3247B"/>
    <w:rsid w:val="00A6514D"/>
    <w:rsid w:val="00A72CF3"/>
    <w:rsid w:val="00A82A45"/>
    <w:rsid w:val="00A845A9"/>
    <w:rsid w:val="00A86958"/>
    <w:rsid w:val="00AA0130"/>
    <w:rsid w:val="00AA0AA0"/>
    <w:rsid w:val="00AA5651"/>
    <w:rsid w:val="00AA5848"/>
    <w:rsid w:val="00AA7750"/>
    <w:rsid w:val="00AD65F1"/>
    <w:rsid w:val="00AE064D"/>
    <w:rsid w:val="00AE7745"/>
    <w:rsid w:val="00AF056B"/>
    <w:rsid w:val="00B049B1"/>
    <w:rsid w:val="00B239BA"/>
    <w:rsid w:val="00B468BB"/>
    <w:rsid w:val="00B81F17"/>
    <w:rsid w:val="00C337E6"/>
    <w:rsid w:val="00C43B4A"/>
    <w:rsid w:val="00C474CD"/>
    <w:rsid w:val="00C631DA"/>
    <w:rsid w:val="00C64FA5"/>
    <w:rsid w:val="00C84A12"/>
    <w:rsid w:val="00CA268C"/>
    <w:rsid w:val="00CD4258"/>
    <w:rsid w:val="00CF20AA"/>
    <w:rsid w:val="00CF3DC5"/>
    <w:rsid w:val="00D017E2"/>
    <w:rsid w:val="00D16D97"/>
    <w:rsid w:val="00D23723"/>
    <w:rsid w:val="00D27F42"/>
    <w:rsid w:val="00D84713"/>
    <w:rsid w:val="00DD4B82"/>
    <w:rsid w:val="00E1556F"/>
    <w:rsid w:val="00E3419E"/>
    <w:rsid w:val="00E47720"/>
    <w:rsid w:val="00E47B1A"/>
    <w:rsid w:val="00E631B1"/>
    <w:rsid w:val="00E84E83"/>
    <w:rsid w:val="00EA5290"/>
    <w:rsid w:val="00EB248F"/>
    <w:rsid w:val="00EB5F93"/>
    <w:rsid w:val="00EC0568"/>
    <w:rsid w:val="00EE21BD"/>
    <w:rsid w:val="00EE721A"/>
    <w:rsid w:val="00F0272E"/>
    <w:rsid w:val="00F2438B"/>
    <w:rsid w:val="00F81C33"/>
    <w:rsid w:val="00F923C2"/>
    <w:rsid w:val="00F97613"/>
    <w:rsid w:val="00FB3E64"/>
    <w:rsid w:val="00FF096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6EC7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OurHeading">
    <w:name w:val="Our Heading"/>
    <w:basedOn w:val="Normal"/>
    <w:qFormat/>
    <w:rsid w:val="006B7F6C"/>
    <w:pPr>
      <w:widowControl w:val="0"/>
      <w:autoSpaceDE w:val="0"/>
      <w:autoSpaceDN w:val="0"/>
      <w:adjustRightInd w:val="0"/>
      <w:spacing w:before="240" w:after="80"/>
      <w:ind w:right="-45"/>
    </w:pPr>
    <w:rPr>
      <w:rFonts w:ascii="Trebuchet MS" w:hAnsi="Trebuchet MS" w:cs="Arial"/>
      <w:b/>
      <w:bCs/>
      <w:color w:val="000000" w:themeColor="text1"/>
      <w:spacing w:val="-3"/>
      <w:sz w:val="28"/>
      <w:szCs w:val="24"/>
      <w:lang w:eastAsia="en-GB"/>
    </w:rPr>
  </w:style>
  <w:style w:type="character" w:customStyle="1" w:styleId="OurBodyChar">
    <w:name w:val="Our Body Char"/>
    <w:basedOn w:val="DefaultParagraphFont"/>
    <w:link w:val="OurBody"/>
    <w:locked/>
    <w:rsid w:val="006B7F6C"/>
    <w:rPr>
      <w:rFonts w:ascii="Trebuchet MS" w:hAnsi="Trebuchet MS" w:cs="Arial"/>
      <w:color w:val="000000" w:themeColor="text1"/>
      <w:sz w:val="24"/>
    </w:rPr>
  </w:style>
  <w:style w:type="paragraph" w:customStyle="1" w:styleId="OurBody">
    <w:name w:val="Our Body"/>
    <w:link w:val="OurBodyChar"/>
    <w:qFormat/>
    <w:rsid w:val="006B7F6C"/>
    <w:pPr>
      <w:widowControl w:val="0"/>
      <w:autoSpaceDE w:val="0"/>
      <w:autoSpaceDN w:val="0"/>
      <w:adjustRightInd w:val="0"/>
      <w:spacing w:after="120"/>
      <w:ind w:right="-45"/>
    </w:pPr>
    <w:rPr>
      <w:rFonts w:ascii="Trebuchet MS" w:hAnsi="Trebuchet MS" w:cs="Arial"/>
      <w:color w:val="000000" w:themeColor="text1"/>
      <w:sz w:val="24"/>
    </w:rPr>
  </w:style>
  <w:style w:type="character" w:styleId="CommentReference">
    <w:name w:val="annotation reference"/>
    <w:basedOn w:val="DefaultParagraphFont"/>
    <w:semiHidden/>
    <w:unhideWhenUsed/>
    <w:rsid w:val="00EE21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2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1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1B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A42625003</value>
    </field>
    <field name="Objective-Title">
      <value order="0">Written Statement - Dormant Assets Funding in Wales - cymraeg - cleared version</value>
    </field>
    <field name="Objective-Description">
      <value order="0"/>
    </field>
    <field name="Objective-CreationStamp">
      <value order="0">2022-10-25T17:06:50Z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2022-11-14T14:31:42Z</value>
    </field>
    <field name="Objective-ModificationStamp">
      <value order="0">2022-11-14T14:34:06Z</value>
    </field>
    <field name="Objective-Owner">
      <value order="0">Starkey, Joanne (ETC - Culture, Sport &amp; Tourism - Tourism Research)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BUSINESS:Culture, Sport &amp; Tourism - Lottery Policy:Dormant Assets Legislation :Culture, Sport &amp; Tourism - Lottery Policy - Dormant Assets Legislation - 2022-2024</value>
    </field>
    <field name="Objective-Parent">
      <value order="0">Culture, Sport &amp; Tourism - Lottery Policy - Dormant Assets Legislation - 2022-2024</value>
    </field>
    <field name="Objective-State">
      <value order="0">Published</value>
    </field>
    <field name="Objective-VersionId">
      <value order="0">vA81950199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qA1531200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2022-11-15T10:14:00Z</dcterms:created>
  <dcterms:modified xsi:type="dcterms:W3CDTF">2022-11-15T10:14:00Z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A42625003</vt:lpwstr>
  </property>
  <property fmtid="{D5CDD505-2E9C-101B-9397-08002B2CF9AE}" pid="4" name="Objective-Title">
    <vt:lpwstr>Written Statement - Dormant Assets Funding in Wales - cymraeg - cleared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2022-10-25T17:07:03Z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2022-11-14T14:31:42Z</vt:filetime>
  </property>
  <property fmtid="{D5CDD505-2E9C-101B-9397-08002B2CF9AE}" pid="10" name="Objective-ModificationStamp">
    <vt:filetime>2022-11-14T14:34:06Z</vt:filetime>
  </property>
  <property fmtid="{D5CDD505-2E9C-101B-9397-08002B2CF9AE}" pid="11" name="Objective-Owner">
    <vt:lpwstr>Starkey, Joanne (ETC - Culture, Sport &amp; Tourism - Tourism Research)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BUSINESS:Culture, Sport &amp; Tourism - Lottery Policy:Dormant Assets Legislation :Culture, Sport &amp; Tourism - Lottery Policy - Dormant Assets Legislation - 2022-2024:</vt:lpwstr>
  </property>
  <property fmtid="{D5CDD505-2E9C-101B-9397-08002B2CF9AE}" pid="13" name="Objective-Parent">
    <vt:lpwstr>Culture, Sport &amp; Tourism - Lottery Policy - Dormant Assets Legislation - 2022-2024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vA81950199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