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B5C37" w14:textId="77777777" w:rsidR="001A39E2" w:rsidRPr="00521573" w:rsidRDefault="001A39E2" w:rsidP="001A39E2">
      <w:pPr>
        <w:jc w:val="right"/>
        <w:rPr>
          <w:b/>
          <w:lang w:val="cy-GB"/>
        </w:rPr>
      </w:pPr>
      <w:bookmarkStart w:id="0" w:name="_GoBack"/>
      <w:bookmarkEnd w:id="0"/>
    </w:p>
    <w:p w14:paraId="1A1D8DB6" w14:textId="77777777" w:rsidR="00494B52" w:rsidRPr="00521573" w:rsidRDefault="00494B52" w:rsidP="001A39E2">
      <w:pPr>
        <w:jc w:val="right"/>
        <w:rPr>
          <w:b/>
          <w:lang w:val="cy-GB"/>
        </w:rPr>
      </w:pPr>
    </w:p>
    <w:p w14:paraId="7AD24FE3" w14:textId="77777777" w:rsidR="00494B52" w:rsidRPr="00521573" w:rsidRDefault="00494B52" w:rsidP="001A39E2">
      <w:pPr>
        <w:jc w:val="right"/>
        <w:rPr>
          <w:b/>
          <w:lang w:val="cy-GB"/>
        </w:rPr>
      </w:pPr>
    </w:p>
    <w:p w14:paraId="714FB052" w14:textId="77777777" w:rsidR="00494B52" w:rsidRPr="00521573" w:rsidRDefault="00494B52" w:rsidP="001A39E2">
      <w:pPr>
        <w:jc w:val="right"/>
        <w:rPr>
          <w:b/>
          <w:lang w:val="cy-GB"/>
        </w:rPr>
      </w:pPr>
    </w:p>
    <w:p w14:paraId="192C398B" w14:textId="77777777" w:rsidR="00494B52" w:rsidRPr="00521573" w:rsidRDefault="00494B52" w:rsidP="001A39E2">
      <w:pPr>
        <w:jc w:val="right"/>
        <w:rPr>
          <w:b/>
          <w:lang w:val="cy-GB"/>
        </w:rPr>
      </w:pPr>
    </w:p>
    <w:p w14:paraId="50A857CC" w14:textId="77777777" w:rsidR="00494B52" w:rsidRPr="00521573" w:rsidRDefault="00494B52" w:rsidP="001A39E2">
      <w:pPr>
        <w:jc w:val="right"/>
        <w:rPr>
          <w:b/>
          <w:lang w:val="cy-GB"/>
        </w:rPr>
      </w:pPr>
    </w:p>
    <w:p w14:paraId="653CFFD4" w14:textId="77777777" w:rsidR="00494B52" w:rsidRPr="00521573" w:rsidRDefault="00494B52" w:rsidP="001A39E2">
      <w:pPr>
        <w:jc w:val="right"/>
        <w:rPr>
          <w:b/>
          <w:lang w:val="cy-GB"/>
        </w:rPr>
      </w:pPr>
    </w:p>
    <w:p w14:paraId="702F563C" w14:textId="77777777" w:rsidR="00494B52" w:rsidRPr="00521573" w:rsidRDefault="00494B52" w:rsidP="001A39E2">
      <w:pPr>
        <w:jc w:val="right"/>
        <w:rPr>
          <w:b/>
          <w:lang w:val="cy-GB"/>
        </w:rPr>
      </w:pPr>
    </w:p>
    <w:p w14:paraId="630C1D0D" w14:textId="77777777" w:rsidR="00A845A9" w:rsidRPr="00521573" w:rsidRDefault="000C5E9B" w:rsidP="00A845A9">
      <w:pPr>
        <w:pStyle w:val="Heading1"/>
        <w:rPr>
          <w:color w:val="FF0000"/>
          <w:lang w:val="cy-GB"/>
        </w:rPr>
      </w:pPr>
      <w:r w:rsidRPr="00521573">
        <w:rPr>
          <w:noProof/>
        </w:rPr>
        <mc:AlternateContent>
          <mc:Choice Requires="wps">
            <w:drawing>
              <wp:anchor distT="0" distB="0" distL="114300" distR="114300" simplePos="0" relativeHeight="251657216" behindDoc="0" locked="0" layoutInCell="0" allowOverlap="1" wp14:anchorId="5064C595" wp14:editId="44FCB5E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9E91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2C3733B" w14:textId="77777777" w:rsidR="00A845A9" w:rsidRPr="00521573" w:rsidRDefault="00964499" w:rsidP="00A845A9">
      <w:pPr>
        <w:pStyle w:val="Heading1"/>
        <w:jc w:val="center"/>
        <w:rPr>
          <w:rFonts w:ascii="Times New Roman" w:hAnsi="Times New Roman"/>
          <w:color w:val="FF0000"/>
          <w:sz w:val="40"/>
          <w:szCs w:val="40"/>
          <w:lang w:val="cy-GB"/>
        </w:rPr>
      </w:pPr>
      <w:r w:rsidRPr="00521573">
        <w:rPr>
          <w:rFonts w:ascii="Times New Roman" w:hAnsi="Times New Roman"/>
          <w:color w:val="FF0000"/>
          <w:sz w:val="40"/>
          <w:szCs w:val="40"/>
          <w:lang w:val="cy-GB"/>
        </w:rPr>
        <w:t>DATGANIAD YSGRIFENEDIG</w:t>
      </w:r>
    </w:p>
    <w:p w14:paraId="7F2893C5" w14:textId="77777777" w:rsidR="00A845A9" w:rsidRPr="00521573" w:rsidRDefault="00964499" w:rsidP="00A845A9">
      <w:pPr>
        <w:pStyle w:val="Heading1"/>
        <w:jc w:val="center"/>
        <w:rPr>
          <w:rFonts w:ascii="Times New Roman" w:hAnsi="Times New Roman"/>
          <w:color w:val="FF0000"/>
          <w:sz w:val="40"/>
          <w:szCs w:val="40"/>
          <w:lang w:val="cy-GB"/>
        </w:rPr>
      </w:pPr>
      <w:r w:rsidRPr="00521573">
        <w:rPr>
          <w:rFonts w:ascii="Times New Roman" w:hAnsi="Times New Roman"/>
          <w:color w:val="FF0000"/>
          <w:sz w:val="40"/>
          <w:szCs w:val="40"/>
          <w:lang w:val="cy-GB"/>
        </w:rPr>
        <w:t>GAN</w:t>
      </w:r>
    </w:p>
    <w:p w14:paraId="52B9D7A3" w14:textId="77777777" w:rsidR="00A845A9" w:rsidRPr="00521573" w:rsidRDefault="00964499" w:rsidP="00A845A9">
      <w:pPr>
        <w:pStyle w:val="Heading1"/>
        <w:jc w:val="center"/>
        <w:rPr>
          <w:rFonts w:ascii="Times New Roman" w:hAnsi="Times New Roman"/>
          <w:color w:val="FF0000"/>
          <w:sz w:val="40"/>
          <w:szCs w:val="40"/>
          <w:lang w:val="cy-GB"/>
        </w:rPr>
      </w:pPr>
      <w:r w:rsidRPr="00521573">
        <w:rPr>
          <w:rFonts w:ascii="Times New Roman" w:hAnsi="Times New Roman"/>
          <w:color w:val="FF0000"/>
          <w:sz w:val="40"/>
          <w:szCs w:val="40"/>
          <w:lang w:val="cy-GB"/>
        </w:rPr>
        <w:t>LYWODRAETH CYMRU</w:t>
      </w:r>
    </w:p>
    <w:p w14:paraId="3E9277C9" w14:textId="77777777" w:rsidR="00A845A9" w:rsidRPr="00521573" w:rsidRDefault="000C5E9B" w:rsidP="00A845A9">
      <w:pPr>
        <w:rPr>
          <w:b/>
          <w:color w:val="FF0000"/>
          <w:lang w:val="cy-GB"/>
        </w:rPr>
      </w:pPr>
      <w:r w:rsidRPr="00521573">
        <w:rPr>
          <w:b/>
          <w:noProof/>
          <w:lang w:eastAsia="en-GB"/>
        </w:rPr>
        <mc:AlternateContent>
          <mc:Choice Requires="wps">
            <w:drawing>
              <wp:anchor distT="0" distB="0" distL="114300" distR="114300" simplePos="0" relativeHeight="251658240" behindDoc="0" locked="0" layoutInCell="0" allowOverlap="1" wp14:anchorId="2DDB316A" wp14:editId="4D0388D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2BA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521573" w14:paraId="023ECED6" w14:textId="77777777" w:rsidTr="00B049B1">
        <w:tc>
          <w:tcPr>
            <w:tcW w:w="1383" w:type="dxa"/>
            <w:tcBorders>
              <w:top w:val="nil"/>
              <w:left w:val="nil"/>
              <w:bottom w:val="nil"/>
              <w:right w:val="nil"/>
            </w:tcBorders>
            <w:vAlign w:val="center"/>
          </w:tcPr>
          <w:p w14:paraId="140A1F42" w14:textId="77777777" w:rsidR="00EA5290" w:rsidRPr="00521573" w:rsidRDefault="00EA5290" w:rsidP="00B049B1">
            <w:pPr>
              <w:spacing w:before="120" w:after="120"/>
              <w:rPr>
                <w:rFonts w:ascii="Arial" w:hAnsi="Arial" w:cs="Arial"/>
                <w:b/>
                <w:bCs/>
                <w:sz w:val="24"/>
                <w:szCs w:val="24"/>
                <w:lang w:val="cy-GB"/>
              </w:rPr>
            </w:pPr>
          </w:p>
          <w:p w14:paraId="635DD428" w14:textId="77777777" w:rsidR="00EA5290" w:rsidRPr="00521573" w:rsidRDefault="00964499" w:rsidP="00B049B1">
            <w:pPr>
              <w:spacing w:before="120" w:after="120"/>
              <w:rPr>
                <w:rFonts w:ascii="Arial" w:hAnsi="Arial" w:cs="Arial"/>
                <w:b/>
                <w:bCs/>
                <w:sz w:val="24"/>
                <w:szCs w:val="24"/>
                <w:lang w:val="cy-GB"/>
              </w:rPr>
            </w:pPr>
            <w:r w:rsidRPr="00521573">
              <w:rPr>
                <w:rFonts w:ascii="Arial" w:hAnsi="Arial" w:cs="Arial"/>
                <w:b/>
                <w:bCs/>
                <w:sz w:val="24"/>
                <w:szCs w:val="24"/>
                <w:lang w:val="cy-GB"/>
              </w:rPr>
              <w:t>TEITL</w:t>
            </w:r>
            <w:r w:rsidR="00EA5290" w:rsidRPr="00521573">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21A0F0AE" w14:textId="77777777" w:rsidR="00EA5290" w:rsidRPr="00521573" w:rsidRDefault="00EA5290" w:rsidP="00B049B1">
            <w:pPr>
              <w:spacing w:before="120" w:after="120"/>
              <w:rPr>
                <w:rFonts w:ascii="Arial" w:hAnsi="Arial" w:cs="Arial"/>
                <w:b/>
                <w:bCs/>
                <w:sz w:val="24"/>
                <w:szCs w:val="24"/>
                <w:lang w:val="cy-GB"/>
              </w:rPr>
            </w:pPr>
          </w:p>
          <w:p w14:paraId="363DF723" w14:textId="77777777" w:rsidR="00EA5290" w:rsidRPr="00521573" w:rsidRDefault="00964499" w:rsidP="00964499">
            <w:pPr>
              <w:spacing w:before="120" w:after="120"/>
              <w:rPr>
                <w:rFonts w:ascii="Arial" w:hAnsi="Arial" w:cs="Arial"/>
                <w:b/>
                <w:bCs/>
                <w:sz w:val="24"/>
                <w:szCs w:val="24"/>
                <w:lang w:val="cy-GB"/>
              </w:rPr>
            </w:pPr>
            <w:r w:rsidRPr="00521573">
              <w:rPr>
                <w:rFonts w:ascii="Arial" w:hAnsi="Arial" w:cs="Arial"/>
                <w:b/>
                <w:bCs/>
                <w:sz w:val="24"/>
                <w:szCs w:val="24"/>
                <w:lang w:val="cy-GB"/>
              </w:rPr>
              <w:t>Llawlyfr Polisi ar y Chwe Nod ar gyfer Gofal Brys a Gofal mewn Argyfwng</w:t>
            </w:r>
          </w:p>
        </w:tc>
      </w:tr>
      <w:tr w:rsidR="00EA5290" w:rsidRPr="00521573" w14:paraId="2CF0A79B" w14:textId="77777777" w:rsidTr="00B049B1">
        <w:tc>
          <w:tcPr>
            <w:tcW w:w="1383" w:type="dxa"/>
            <w:tcBorders>
              <w:top w:val="nil"/>
              <w:left w:val="nil"/>
              <w:bottom w:val="nil"/>
              <w:right w:val="nil"/>
            </w:tcBorders>
            <w:vAlign w:val="center"/>
          </w:tcPr>
          <w:p w14:paraId="3E91A868" w14:textId="77777777" w:rsidR="00EA5290" w:rsidRPr="00521573" w:rsidRDefault="00964499" w:rsidP="00B049B1">
            <w:pPr>
              <w:spacing w:before="120" w:after="120"/>
              <w:rPr>
                <w:rFonts w:ascii="Arial" w:hAnsi="Arial" w:cs="Arial"/>
                <w:b/>
                <w:bCs/>
                <w:sz w:val="24"/>
                <w:szCs w:val="24"/>
                <w:lang w:val="cy-GB"/>
              </w:rPr>
            </w:pPr>
            <w:r w:rsidRPr="00521573">
              <w:rPr>
                <w:rFonts w:ascii="Arial" w:hAnsi="Arial" w:cs="Arial"/>
                <w:b/>
                <w:bCs/>
                <w:sz w:val="24"/>
                <w:szCs w:val="24"/>
                <w:lang w:val="cy-GB"/>
              </w:rPr>
              <w:t>DYDDIAD</w:t>
            </w:r>
            <w:r w:rsidR="00EA5290" w:rsidRPr="00521573">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74F66E41" w14:textId="77777777" w:rsidR="00EA5290" w:rsidRPr="00521573" w:rsidRDefault="004F2B93" w:rsidP="00964499">
            <w:pPr>
              <w:spacing w:before="120" w:after="120"/>
              <w:rPr>
                <w:rFonts w:ascii="Arial" w:hAnsi="Arial" w:cs="Arial"/>
                <w:b/>
                <w:bCs/>
                <w:sz w:val="24"/>
                <w:szCs w:val="24"/>
                <w:lang w:val="cy-GB"/>
              </w:rPr>
            </w:pPr>
            <w:r>
              <w:rPr>
                <w:rFonts w:ascii="Arial" w:hAnsi="Arial" w:cs="Arial"/>
                <w:b/>
                <w:bCs/>
                <w:sz w:val="24"/>
                <w:szCs w:val="24"/>
                <w:lang w:val="cy-GB"/>
              </w:rPr>
              <w:t>4</w:t>
            </w:r>
            <w:r w:rsidR="00CD6805" w:rsidRPr="00521573">
              <w:rPr>
                <w:rFonts w:ascii="Arial" w:hAnsi="Arial" w:cs="Arial"/>
                <w:b/>
                <w:bCs/>
                <w:sz w:val="24"/>
                <w:szCs w:val="24"/>
                <w:lang w:val="cy-GB"/>
              </w:rPr>
              <w:t xml:space="preserve"> </w:t>
            </w:r>
            <w:r w:rsidR="00964499" w:rsidRPr="00521573">
              <w:rPr>
                <w:rFonts w:ascii="Arial" w:hAnsi="Arial" w:cs="Arial"/>
                <w:b/>
                <w:bCs/>
                <w:sz w:val="24"/>
                <w:szCs w:val="24"/>
                <w:lang w:val="cy-GB"/>
              </w:rPr>
              <w:t>Chwefror</w:t>
            </w:r>
            <w:r w:rsidR="00E533FD" w:rsidRPr="00521573">
              <w:rPr>
                <w:rFonts w:ascii="Arial" w:hAnsi="Arial" w:cs="Arial"/>
                <w:b/>
                <w:bCs/>
                <w:sz w:val="24"/>
                <w:szCs w:val="24"/>
                <w:lang w:val="cy-GB"/>
              </w:rPr>
              <w:t xml:space="preserve"> 2022</w:t>
            </w:r>
          </w:p>
        </w:tc>
      </w:tr>
      <w:tr w:rsidR="00EA5290" w:rsidRPr="00521573" w14:paraId="2B07F5A2" w14:textId="77777777" w:rsidTr="00B049B1">
        <w:tc>
          <w:tcPr>
            <w:tcW w:w="1383" w:type="dxa"/>
            <w:tcBorders>
              <w:top w:val="nil"/>
              <w:left w:val="nil"/>
              <w:bottom w:val="nil"/>
              <w:right w:val="nil"/>
            </w:tcBorders>
            <w:vAlign w:val="center"/>
          </w:tcPr>
          <w:p w14:paraId="275A9FAE" w14:textId="77777777" w:rsidR="00EA5290" w:rsidRPr="00521573" w:rsidRDefault="00964499" w:rsidP="00B049B1">
            <w:pPr>
              <w:spacing w:before="120" w:after="120"/>
              <w:rPr>
                <w:rFonts w:ascii="Arial" w:hAnsi="Arial" w:cs="Arial"/>
                <w:b/>
                <w:bCs/>
                <w:sz w:val="24"/>
                <w:szCs w:val="24"/>
                <w:lang w:val="cy-GB"/>
              </w:rPr>
            </w:pPr>
            <w:r w:rsidRPr="00521573">
              <w:rPr>
                <w:rFonts w:ascii="Arial" w:hAnsi="Arial" w:cs="Arial"/>
                <w:b/>
                <w:bCs/>
                <w:sz w:val="24"/>
                <w:szCs w:val="24"/>
                <w:lang w:val="cy-GB"/>
              </w:rPr>
              <w:t>GAN</w:t>
            </w:r>
          </w:p>
        </w:tc>
        <w:tc>
          <w:tcPr>
            <w:tcW w:w="7656" w:type="dxa"/>
            <w:tcBorders>
              <w:top w:val="nil"/>
              <w:left w:val="nil"/>
              <w:bottom w:val="nil"/>
              <w:right w:val="nil"/>
            </w:tcBorders>
            <w:vAlign w:val="center"/>
          </w:tcPr>
          <w:p w14:paraId="5AAC9CCB" w14:textId="77777777" w:rsidR="00EA5290" w:rsidRPr="00521573" w:rsidRDefault="00107471" w:rsidP="00964499">
            <w:pPr>
              <w:spacing w:before="120" w:after="120"/>
              <w:rPr>
                <w:rFonts w:ascii="Arial" w:hAnsi="Arial" w:cs="Arial"/>
                <w:b/>
                <w:bCs/>
                <w:sz w:val="24"/>
                <w:szCs w:val="24"/>
                <w:lang w:val="cy-GB"/>
              </w:rPr>
            </w:pPr>
            <w:r w:rsidRPr="00521573">
              <w:rPr>
                <w:rFonts w:ascii="Arial" w:hAnsi="Arial" w:cs="Arial"/>
                <w:b/>
                <w:bCs/>
                <w:sz w:val="24"/>
                <w:szCs w:val="24"/>
                <w:lang w:val="cy-GB"/>
              </w:rPr>
              <w:t xml:space="preserve">Eluned Morgan </w:t>
            </w:r>
            <w:r w:rsidR="00964499" w:rsidRPr="00521573">
              <w:rPr>
                <w:rFonts w:ascii="Arial" w:hAnsi="Arial" w:cs="Arial"/>
                <w:b/>
                <w:bCs/>
                <w:sz w:val="24"/>
                <w:szCs w:val="24"/>
                <w:lang w:val="cy-GB"/>
              </w:rPr>
              <w:t>A</w:t>
            </w:r>
            <w:r w:rsidRPr="00521573">
              <w:rPr>
                <w:rFonts w:ascii="Arial" w:hAnsi="Arial" w:cs="Arial"/>
                <w:b/>
                <w:bCs/>
                <w:sz w:val="24"/>
                <w:szCs w:val="24"/>
                <w:lang w:val="cy-GB"/>
              </w:rPr>
              <w:t xml:space="preserve">S, </w:t>
            </w:r>
            <w:r w:rsidR="00964499" w:rsidRPr="00521573">
              <w:rPr>
                <w:rFonts w:ascii="Arial" w:hAnsi="Arial" w:cs="Arial"/>
                <w:b/>
                <w:bCs/>
                <w:sz w:val="24"/>
                <w:szCs w:val="24"/>
                <w:lang w:val="cy-GB"/>
              </w:rPr>
              <w:t>y Gweinidog Iechyd a Gwasanaethau Cymdeithasol</w:t>
            </w:r>
          </w:p>
        </w:tc>
      </w:tr>
    </w:tbl>
    <w:p w14:paraId="6B67122E" w14:textId="77777777" w:rsidR="00EA5290" w:rsidRPr="00521573" w:rsidRDefault="00EA5290" w:rsidP="00EA5290">
      <w:pPr>
        <w:rPr>
          <w:lang w:val="cy-GB"/>
        </w:rPr>
      </w:pPr>
    </w:p>
    <w:p w14:paraId="6C314FBE" w14:textId="77777777" w:rsidR="00EA5290" w:rsidRPr="00521573" w:rsidRDefault="00EA5290" w:rsidP="00EA5290">
      <w:pPr>
        <w:rPr>
          <w:rFonts w:ascii="Arial" w:hAnsi="Arial"/>
          <w:b/>
          <w:color w:val="FF0000"/>
          <w:sz w:val="24"/>
          <w:lang w:val="cy-GB"/>
        </w:rPr>
      </w:pPr>
    </w:p>
    <w:p w14:paraId="3ACD0E8E" w14:textId="77777777" w:rsidR="00494B52" w:rsidRPr="00521573" w:rsidRDefault="00964499" w:rsidP="00494B52">
      <w:pPr>
        <w:rPr>
          <w:rFonts w:ascii="Arial" w:hAnsi="Arial" w:cs="Arial"/>
          <w:sz w:val="24"/>
          <w:szCs w:val="24"/>
          <w:lang w:val="cy-GB"/>
        </w:rPr>
      </w:pPr>
      <w:r w:rsidRPr="00521573">
        <w:rPr>
          <w:rFonts w:ascii="Arial" w:hAnsi="Arial" w:cs="Arial"/>
          <w:sz w:val="24"/>
          <w:szCs w:val="24"/>
          <w:lang w:val="cy-GB"/>
        </w:rPr>
        <w:t xml:space="preserve">Mae’n bleser gen i roi’r wybodaeth ddiweddaraf i’r Aelodau ar ein cynlluniau strategol ar gyfer trawsnewid mynediad at ofal brys ac argyfwng, wrth inni lansio ein llawlyfr polisi ar y </w:t>
      </w:r>
      <w:hyperlink r:id="rId12" w:history="1">
        <w:r w:rsidRPr="003944C5">
          <w:rPr>
            <w:rStyle w:val="Hyperlink"/>
            <w:rFonts w:ascii="Arial" w:hAnsi="Arial" w:cs="Arial"/>
            <w:bCs/>
            <w:sz w:val="24"/>
            <w:szCs w:val="24"/>
            <w:lang w:val="cy-GB"/>
          </w:rPr>
          <w:t>Chwe Nod ar gyfer Gofal Brys a Gofal mewn Argyfwng</w:t>
        </w:r>
      </w:hyperlink>
      <w:r w:rsidRPr="00521573">
        <w:rPr>
          <w:rFonts w:ascii="Arial" w:hAnsi="Arial" w:cs="Arial"/>
          <w:bCs/>
          <w:sz w:val="24"/>
          <w:szCs w:val="24"/>
          <w:lang w:val="cy-GB"/>
        </w:rPr>
        <w:t xml:space="preserve"> </w:t>
      </w:r>
      <w:r w:rsidR="000A50CF">
        <w:rPr>
          <w:rFonts w:ascii="Arial" w:hAnsi="Arial" w:cs="Arial"/>
          <w:bCs/>
          <w:sz w:val="24"/>
          <w:szCs w:val="24"/>
          <w:lang w:val="cy-GB"/>
        </w:rPr>
        <w:t>sy’n cwmpasu</w:t>
      </w:r>
      <w:r w:rsidRPr="00521573">
        <w:rPr>
          <w:rFonts w:ascii="Arial" w:hAnsi="Arial" w:cs="Arial"/>
          <w:bCs/>
          <w:sz w:val="24"/>
          <w:szCs w:val="24"/>
          <w:lang w:val="cy-GB"/>
        </w:rPr>
        <w:t xml:space="preserve"> gweddill tymor y Senedd hon.</w:t>
      </w:r>
    </w:p>
    <w:p w14:paraId="67B43207" w14:textId="77777777" w:rsidR="00BE7209" w:rsidRPr="00521573" w:rsidRDefault="00BE7209" w:rsidP="00494B52">
      <w:pPr>
        <w:rPr>
          <w:rFonts w:ascii="Arial" w:hAnsi="Arial" w:cs="Arial"/>
          <w:sz w:val="24"/>
          <w:szCs w:val="24"/>
          <w:lang w:val="cy-GB"/>
        </w:rPr>
      </w:pPr>
    </w:p>
    <w:p w14:paraId="06F02B96" w14:textId="77777777" w:rsidR="00BE7209" w:rsidRPr="00521573" w:rsidRDefault="00964499" w:rsidP="00494B52">
      <w:pPr>
        <w:rPr>
          <w:rFonts w:ascii="Arial" w:hAnsi="Arial" w:cs="Arial"/>
          <w:sz w:val="24"/>
          <w:szCs w:val="24"/>
          <w:lang w:val="cy-GB"/>
        </w:rPr>
      </w:pPr>
      <w:r w:rsidRPr="00521573">
        <w:rPr>
          <w:rFonts w:ascii="Arial" w:hAnsi="Arial" w:cs="Arial"/>
          <w:sz w:val="24"/>
          <w:szCs w:val="24"/>
          <w:lang w:val="cy-GB"/>
        </w:rPr>
        <w:t xml:space="preserve">Mae’r </w:t>
      </w:r>
      <w:proofErr w:type="spellStart"/>
      <w:r w:rsidRPr="00521573">
        <w:rPr>
          <w:rFonts w:ascii="Arial" w:hAnsi="Arial" w:cs="Arial"/>
          <w:sz w:val="24"/>
          <w:szCs w:val="24"/>
          <w:lang w:val="cy-GB"/>
        </w:rPr>
        <w:t>pandemig</w:t>
      </w:r>
      <w:proofErr w:type="spellEnd"/>
      <w:r w:rsidRPr="00521573">
        <w:rPr>
          <w:rFonts w:ascii="Arial" w:hAnsi="Arial" w:cs="Arial"/>
          <w:sz w:val="24"/>
          <w:szCs w:val="24"/>
          <w:lang w:val="cy-GB"/>
        </w:rPr>
        <w:t xml:space="preserve"> wedi cael effaith </w:t>
      </w:r>
      <w:r w:rsidR="00A219FD" w:rsidRPr="00521573">
        <w:rPr>
          <w:rFonts w:ascii="Arial" w:hAnsi="Arial" w:cs="Arial"/>
          <w:sz w:val="24"/>
          <w:szCs w:val="24"/>
          <w:lang w:val="cy-GB"/>
        </w:rPr>
        <w:t>ddofn</w:t>
      </w:r>
      <w:r w:rsidRPr="00521573">
        <w:rPr>
          <w:rFonts w:ascii="Arial" w:hAnsi="Arial" w:cs="Arial"/>
          <w:sz w:val="24"/>
          <w:szCs w:val="24"/>
          <w:lang w:val="cy-GB"/>
        </w:rPr>
        <w:t xml:space="preserve"> ar ein gallu i ddarparu gwasanaethau gofal brys ac argyfwng hanfodol. Mae’n brawf o ymroddiad a sgiliau clinigwyr, gweithwyr proffesiynol a staff eraill ar draws y sector iechyd, gofal cymdeithasol, y trydydd sector a’r sector annibynnol bod mwyafrif y bobl sydd angen y gwasanaethau hanfodol hyn yn parhau i dderbyn gofal diogel, effeithiol a phrydlon.</w:t>
      </w:r>
    </w:p>
    <w:p w14:paraId="46C4C254" w14:textId="77777777" w:rsidR="00494B52" w:rsidRPr="00521573" w:rsidRDefault="00494B52" w:rsidP="00494B52">
      <w:pPr>
        <w:rPr>
          <w:rFonts w:ascii="Arial" w:hAnsi="Arial" w:cs="Arial"/>
          <w:sz w:val="24"/>
          <w:szCs w:val="24"/>
          <w:lang w:val="cy-GB"/>
        </w:rPr>
      </w:pPr>
    </w:p>
    <w:p w14:paraId="055FEA22" w14:textId="77777777" w:rsidR="00BE7209" w:rsidRPr="00521573" w:rsidRDefault="000A50CF" w:rsidP="001D2A18">
      <w:pPr>
        <w:rPr>
          <w:rFonts w:ascii="Arial" w:hAnsi="Arial" w:cs="Arial"/>
          <w:sz w:val="24"/>
          <w:szCs w:val="24"/>
          <w:lang w:val="cy-GB"/>
        </w:rPr>
      </w:pPr>
      <w:r>
        <w:rPr>
          <w:rFonts w:ascii="Arial" w:hAnsi="Arial" w:cs="Arial"/>
          <w:sz w:val="24"/>
          <w:szCs w:val="24"/>
          <w:lang w:val="cy-GB"/>
        </w:rPr>
        <w:t xml:space="preserve">Mae’r ffaith bod y </w:t>
      </w:r>
      <w:proofErr w:type="spellStart"/>
      <w:r>
        <w:rPr>
          <w:rFonts w:ascii="Arial" w:hAnsi="Arial" w:cs="Arial"/>
          <w:sz w:val="24"/>
          <w:szCs w:val="24"/>
          <w:lang w:val="cy-GB"/>
        </w:rPr>
        <w:t>pandemig</w:t>
      </w:r>
      <w:proofErr w:type="spellEnd"/>
      <w:r>
        <w:rPr>
          <w:rFonts w:ascii="Arial" w:hAnsi="Arial" w:cs="Arial"/>
          <w:sz w:val="24"/>
          <w:szCs w:val="24"/>
          <w:lang w:val="cy-GB"/>
        </w:rPr>
        <w:t xml:space="preserve"> yn parhau yn</w:t>
      </w:r>
      <w:r w:rsidR="002450D2" w:rsidRPr="00521573">
        <w:rPr>
          <w:rFonts w:ascii="Arial" w:hAnsi="Arial" w:cs="Arial"/>
          <w:sz w:val="24"/>
          <w:szCs w:val="24"/>
          <w:lang w:val="cy-GB"/>
        </w:rPr>
        <w:t xml:space="preserve"> </w:t>
      </w:r>
      <w:r w:rsidR="00FE19BD">
        <w:rPr>
          <w:rFonts w:ascii="Arial" w:hAnsi="Arial" w:cs="Arial"/>
          <w:sz w:val="24"/>
          <w:szCs w:val="24"/>
          <w:lang w:val="cy-GB"/>
        </w:rPr>
        <w:t>dyfnhau’r</w:t>
      </w:r>
      <w:r w:rsidR="002450D2" w:rsidRPr="00521573">
        <w:rPr>
          <w:rFonts w:ascii="Arial" w:hAnsi="Arial" w:cs="Arial"/>
          <w:sz w:val="24"/>
          <w:szCs w:val="24"/>
          <w:lang w:val="cy-GB"/>
        </w:rPr>
        <w:t xml:space="preserve"> her</w:t>
      </w:r>
      <w:r w:rsidR="00FE19BD">
        <w:rPr>
          <w:rFonts w:ascii="Arial" w:hAnsi="Arial" w:cs="Arial"/>
          <w:sz w:val="24"/>
          <w:szCs w:val="24"/>
          <w:lang w:val="cy-GB"/>
        </w:rPr>
        <w:t>,</w:t>
      </w:r>
      <w:r w:rsidR="002450D2" w:rsidRPr="00521573">
        <w:rPr>
          <w:rFonts w:ascii="Arial" w:hAnsi="Arial" w:cs="Arial"/>
          <w:sz w:val="24"/>
          <w:szCs w:val="24"/>
          <w:lang w:val="cy-GB"/>
        </w:rPr>
        <w:t xml:space="preserve"> ond </w:t>
      </w:r>
      <w:r w:rsidR="00FE19BD">
        <w:rPr>
          <w:rFonts w:ascii="Arial" w:hAnsi="Arial" w:cs="Arial"/>
          <w:sz w:val="24"/>
          <w:szCs w:val="24"/>
          <w:lang w:val="cy-GB"/>
        </w:rPr>
        <w:t xml:space="preserve">mae </w:t>
      </w:r>
      <w:r w:rsidR="002450D2" w:rsidRPr="00521573">
        <w:rPr>
          <w:rFonts w:ascii="Arial" w:hAnsi="Arial" w:cs="Arial"/>
          <w:sz w:val="24"/>
          <w:szCs w:val="24"/>
          <w:lang w:val="cy-GB"/>
        </w:rPr>
        <w:t>hefyd</w:t>
      </w:r>
      <w:r w:rsidR="00A219FD" w:rsidRPr="00521573">
        <w:rPr>
          <w:rFonts w:ascii="Arial" w:hAnsi="Arial" w:cs="Arial"/>
          <w:sz w:val="24"/>
          <w:szCs w:val="24"/>
          <w:lang w:val="cy-GB"/>
        </w:rPr>
        <w:t xml:space="preserve"> </w:t>
      </w:r>
      <w:r>
        <w:rPr>
          <w:rFonts w:ascii="Arial" w:hAnsi="Arial" w:cs="Arial"/>
          <w:sz w:val="24"/>
          <w:szCs w:val="24"/>
          <w:lang w:val="cy-GB"/>
        </w:rPr>
        <w:t>yn</w:t>
      </w:r>
      <w:r w:rsidR="00A219FD" w:rsidRPr="00521573">
        <w:rPr>
          <w:rFonts w:ascii="Arial" w:hAnsi="Arial" w:cs="Arial"/>
          <w:sz w:val="24"/>
          <w:szCs w:val="24"/>
          <w:lang w:val="cy-GB"/>
        </w:rPr>
        <w:t xml:space="preserve"> arwain at gyfleoedd i wella. Rhaid inni ddefnyddio’r profiad hwn, dysgu o’r hyn sy’n bwysig i bobl pan fyddant yn defnyddio gofal brys ac argyfwng a datblygu modelau gofal newydd sy’n canolbwyntio ar y gymuned. Rhaid inni hefyd helpu’r gweithlu iechyd a gofal cymdeithasol i ddatblygu drwy addysg a hyfforddiant, cynyddu’r </w:t>
      </w:r>
      <w:proofErr w:type="spellStart"/>
      <w:r w:rsidR="00A219FD" w:rsidRPr="00521573">
        <w:rPr>
          <w:rFonts w:ascii="Arial" w:hAnsi="Arial" w:cs="Arial"/>
          <w:sz w:val="24"/>
          <w:szCs w:val="24"/>
          <w:lang w:val="cy-GB"/>
        </w:rPr>
        <w:t>capasiti</w:t>
      </w:r>
      <w:proofErr w:type="spellEnd"/>
      <w:r w:rsidR="00A219FD" w:rsidRPr="00521573">
        <w:rPr>
          <w:rFonts w:ascii="Arial" w:hAnsi="Arial" w:cs="Arial"/>
          <w:sz w:val="24"/>
          <w:szCs w:val="24"/>
          <w:lang w:val="cy-GB"/>
        </w:rPr>
        <w:t xml:space="preserve"> staffio yn rhannau hanfodol y llwybr a darparu gwasanaethau profedig mewn modd cyson a dibynadwy.</w:t>
      </w:r>
    </w:p>
    <w:p w14:paraId="4BA5D71E" w14:textId="77777777" w:rsidR="00BE7209" w:rsidRPr="00521573" w:rsidRDefault="00BE7209" w:rsidP="001D2A18">
      <w:pPr>
        <w:rPr>
          <w:rFonts w:ascii="Arial" w:hAnsi="Arial" w:cs="Arial"/>
          <w:sz w:val="24"/>
          <w:szCs w:val="24"/>
          <w:lang w:val="cy-GB"/>
        </w:rPr>
      </w:pPr>
    </w:p>
    <w:p w14:paraId="343A7FA7" w14:textId="77777777" w:rsidR="001D2A18" w:rsidRPr="00521573" w:rsidRDefault="00A219FD" w:rsidP="001D2A18">
      <w:pPr>
        <w:rPr>
          <w:rFonts w:ascii="Arial" w:hAnsi="Arial" w:cs="Arial"/>
          <w:sz w:val="24"/>
          <w:szCs w:val="24"/>
          <w:lang w:val="cy-GB"/>
        </w:rPr>
      </w:pPr>
      <w:r w:rsidRPr="00521573">
        <w:rPr>
          <w:rFonts w:ascii="Arial" w:hAnsi="Arial" w:cs="Arial"/>
          <w:sz w:val="24"/>
          <w:szCs w:val="24"/>
          <w:lang w:val="cy-GB"/>
        </w:rPr>
        <w:t xml:space="preserve">Mae’r llawlyfr hwn yn nodi ein blaenoriaethau a’n disgwyliadau uniongyrchol ar gyfer Byrddau Iechyd, Ymddiriedolaethau’r GIG, Byrddau Partneriaeth Rhanbarthol, partneriaid annibynnol a’r trydydd sector. Rydym am weld pobl sydd angen gofal brys ac argyfwng yn derbyn y gofal </w:t>
      </w:r>
      <w:r w:rsidR="000A50CF">
        <w:rPr>
          <w:rFonts w:ascii="Arial" w:hAnsi="Arial" w:cs="Arial"/>
          <w:sz w:val="24"/>
          <w:szCs w:val="24"/>
          <w:lang w:val="cy-GB"/>
        </w:rPr>
        <w:t>iawn</w:t>
      </w:r>
      <w:r w:rsidRPr="00521573">
        <w:rPr>
          <w:rFonts w:ascii="Arial" w:hAnsi="Arial" w:cs="Arial"/>
          <w:sz w:val="24"/>
          <w:szCs w:val="24"/>
          <w:lang w:val="cy-GB"/>
        </w:rPr>
        <w:t xml:space="preserve">, yn y lle </w:t>
      </w:r>
      <w:r w:rsidR="000A50CF">
        <w:rPr>
          <w:rFonts w:ascii="Arial" w:hAnsi="Arial" w:cs="Arial"/>
          <w:sz w:val="24"/>
          <w:szCs w:val="24"/>
          <w:lang w:val="cy-GB"/>
        </w:rPr>
        <w:t>iawn</w:t>
      </w:r>
      <w:r w:rsidRPr="00521573">
        <w:rPr>
          <w:rFonts w:ascii="Arial" w:hAnsi="Arial" w:cs="Arial"/>
          <w:sz w:val="24"/>
          <w:szCs w:val="24"/>
          <w:lang w:val="cy-GB"/>
        </w:rPr>
        <w:t>, y tro cyntaf drwy gyflawni’r chwe nod canlynol mewn modd cyson a dibynadwy:</w:t>
      </w:r>
    </w:p>
    <w:p w14:paraId="433FF6C5" w14:textId="77777777" w:rsidR="00A219FD" w:rsidRPr="00521573" w:rsidRDefault="00A219FD" w:rsidP="00A219FD">
      <w:pPr>
        <w:pStyle w:val="ListParagraph"/>
        <w:numPr>
          <w:ilvl w:val="0"/>
          <w:numId w:val="7"/>
        </w:numPr>
        <w:shd w:val="clear" w:color="auto" w:fill="FFFFFF"/>
        <w:spacing w:before="100" w:beforeAutospacing="1" w:after="100" w:afterAutospacing="1"/>
        <w:rPr>
          <w:rFonts w:ascii="Arial" w:hAnsi="Arial" w:cs="Arial"/>
          <w:color w:val="1F1F1F"/>
          <w:sz w:val="24"/>
          <w:szCs w:val="24"/>
          <w:lang w:val="cy-GB" w:eastAsia="cy-GB"/>
        </w:rPr>
      </w:pPr>
      <w:r w:rsidRPr="00521573">
        <w:rPr>
          <w:rFonts w:ascii="Arial" w:hAnsi="Arial" w:cs="Arial"/>
          <w:color w:val="1F1F1F"/>
          <w:sz w:val="24"/>
          <w:szCs w:val="24"/>
          <w:lang w:val="cy-GB" w:eastAsia="cy-GB"/>
        </w:rPr>
        <w:t xml:space="preserve">Cydgysylltu, cynllunio a chymorth </w:t>
      </w:r>
      <w:r w:rsidR="000A50CF">
        <w:rPr>
          <w:rFonts w:ascii="Arial" w:hAnsi="Arial" w:cs="Arial"/>
          <w:color w:val="1F1F1F"/>
          <w:sz w:val="24"/>
          <w:szCs w:val="24"/>
          <w:lang w:val="cy-GB" w:eastAsia="cy-GB"/>
        </w:rPr>
        <w:t>i bobl</w:t>
      </w:r>
      <w:r w:rsidRPr="00521573">
        <w:rPr>
          <w:rFonts w:ascii="Arial" w:hAnsi="Arial" w:cs="Arial"/>
          <w:color w:val="1F1F1F"/>
          <w:sz w:val="24"/>
          <w:szCs w:val="24"/>
          <w:lang w:val="cy-GB" w:eastAsia="cy-GB"/>
        </w:rPr>
        <w:t xml:space="preserve"> sydd â risg uwch o fod angen gofal brys neu ofal mewn argyfwng</w:t>
      </w:r>
    </w:p>
    <w:p w14:paraId="07EAB9E3" w14:textId="77777777" w:rsidR="00A219FD" w:rsidRPr="00521573" w:rsidRDefault="00A219FD" w:rsidP="00A219FD">
      <w:pPr>
        <w:pStyle w:val="ListParagraph"/>
        <w:numPr>
          <w:ilvl w:val="0"/>
          <w:numId w:val="7"/>
        </w:numPr>
        <w:shd w:val="clear" w:color="auto" w:fill="FFFFFF"/>
        <w:spacing w:before="100" w:beforeAutospacing="1" w:after="100" w:afterAutospacing="1"/>
        <w:rPr>
          <w:rFonts w:ascii="Arial" w:hAnsi="Arial" w:cs="Arial"/>
          <w:color w:val="1F1F1F"/>
          <w:sz w:val="24"/>
          <w:szCs w:val="24"/>
          <w:lang w:val="cy-GB" w:eastAsia="cy-GB"/>
        </w:rPr>
      </w:pPr>
      <w:r w:rsidRPr="00521573">
        <w:rPr>
          <w:rFonts w:ascii="Arial" w:hAnsi="Arial" w:cs="Arial"/>
          <w:color w:val="1F1F1F"/>
          <w:sz w:val="24"/>
          <w:szCs w:val="24"/>
          <w:lang w:val="cy-GB" w:eastAsia="cy-GB"/>
        </w:rPr>
        <w:t xml:space="preserve">Cyfeirio </w:t>
      </w:r>
      <w:r w:rsidR="007B1975">
        <w:rPr>
          <w:rFonts w:ascii="Arial" w:hAnsi="Arial" w:cs="Arial"/>
          <w:color w:val="1F1F1F"/>
          <w:sz w:val="24"/>
          <w:szCs w:val="24"/>
          <w:lang w:val="cy-GB" w:eastAsia="cy-GB"/>
        </w:rPr>
        <w:t>pobl i’r</w:t>
      </w:r>
      <w:r w:rsidRPr="00521573">
        <w:rPr>
          <w:rFonts w:ascii="Arial" w:hAnsi="Arial" w:cs="Arial"/>
          <w:color w:val="1F1F1F"/>
          <w:sz w:val="24"/>
          <w:szCs w:val="24"/>
          <w:lang w:val="cy-GB" w:eastAsia="cy-GB"/>
        </w:rPr>
        <w:t xml:space="preserve"> lle iawn</w:t>
      </w:r>
      <w:r w:rsidR="000A50CF">
        <w:rPr>
          <w:rFonts w:ascii="Arial" w:hAnsi="Arial" w:cs="Arial"/>
          <w:color w:val="1F1F1F"/>
          <w:sz w:val="24"/>
          <w:szCs w:val="24"/>
          <w:lang w:val="cy-GB" w:eastAsia="cy-GB"/>
        </w:rPr>
        <w:t>,</w:t>
      </w:r>
      <w:r w:rsidRPr="00521573">
        <w:rPr>
          <w:rFonts w:ascii="Arial" w:hAnsi="Arial" w:cs="Arial"/>
          <w:color w:val="1F1F1F"/>
          <w:sz w:val="24"/>
          <w:szCs w:val="24"/>
          <w:lang w:val="cy-GB" w:eastAsia="cy-GB"/>
        </w:rPr>
        <w:t xml:space="preserve"> y tro cyntaf</w:t>
      </w:r>
    </w:p>
    <w:p w14:paraId="52E9F688" w14:textId="77777777" w:rsidR="00A219FD" w:rsidRPr="00521573" w:rsidRDefault="00A219FD" w:rsidP="00A219FD">
      <w:pPr>
        <w:pStyle w:val="ListParagraph"/>
        <w:numPr>
          <w:ilvl w:val="0"/>
          <w:numId w:val="7"/>
        </w:numPr>
        <w:shd w:val="clear" w:color="auto" w:fill="FFFFFF"/>
        <w:spacing w:before="100" w:beforeAutospacing="1" w:after="100" w:afterAutospacing="1"/>
        <w:rPr>
          <w:rFonts w:ascii="Arial" w:hAnsi="Arial" w:cs="Arial"/>
          <w:color w:val="1F1F1F"/>
          <w:sz w:val="24"/>
          <w:szCs w:val="24"/>
          <w:lang w:val="cy-GB" w:eastAsia="cy-GB"/>
        </w:rPr>
      </w:pPr>
      <w:r w:rsidRPr="00521573">
        <w:rPr>
          <w:rFonts w:ascii="Arial" w:hAnsi="Arial" w:cs="Arial"/>
          <w:color w:val="1F1F1F"/>
          <w:sz w:val="24"/>
          <w:szCs w:val="24"/>
          <w:lang w:val="cy-GB" w:eastAsia="cy-GB"/>
        </w:rPr>
        <w:t>Dewisiadau eraill sy’n ddiogel yn glinigol yn lle mynd i’r ysbyty</w:t>
      </w:r>
    </w:p>
    <w:p w14:paraId="74A39AAB" w14:textId="77777777" w:rsidR="00A219FD" w:rsidRPr="00521573" w:rsidRDefault="00A219FD" w:rsidP="00A219FD">
      <w:pPr>
        <w:pStyle w:val="ListParagraph"/>
        <w:numPr>
          <w:ilvl w:val="0"/>
          <w:numId w:val="7"/>
        </w:numPr>
        <w:shd w:val="clear" w:color="auto" w:fill="FFFFFF"/>
        <w:spacing w:before="100" w:beforeAutospacing="1" w:after="100" w:afterAutospacing="1"/>
        <w:rPr>
          <w:rFonts w:ascii="Arial" w:hAnsi="Arial" w:cs="Arial"/>
          <w:color w:val="1F1F1F"/>
          <w:sz w:val="24"/>
          <w:szCs w:val="24"/>
          <w:lang w:val="cy-GB" w:eastAsia="cy-GB"/>
        </w:rPr>
      </w:pPr>
      <w:r w:rsidRPr="00521573">
        <w:rPr>
          <w:rFonts w:ascii="Arial" w:hAnsi="Arial" w:cs="Arial"/>
          <w:color w:val="1F1F1F"/>
          <w:sz w:val="24"/>
          <w:szCs w:val="24"/>
          <w:lang w:val="cy-GB" w:eastAsia="cy-GB"/>
        </w:rPr>
        <w:t>Ymateb cyflym os oes argyfwng corfforol neu argyfwng iechyd meddwl</w:t>
      </w:r>
    </w:p>
    <w:p w14:paraId="4371751A" w14:textId="77777777" w:rsidR="00A219FD" w:rsidRPr="00521573" w:rsidRDefault="007B1975" w:rsidP="00A219FD">
      <w:pPr>
        <w:pStyle w:val="ListParagraph"/>
        <w:numPr>
          <w:ilvl w:val="0"/>
          <w:numId w:val="7"/>
        </w:numPr>
        <w:shd w:val="clear" w:color="auto" w:fill="FFFFFF"/>
        <w:spacing w:before="100" w:beforeAutospacing="1" w:after="100" w:afterAutospacing="1"/>
        <w:rPr>
          <w:rFonts w:ascii="Arial" w:hAnsi="Arial" w:cs="Arial"/>
          <w:color w:val="1F1F1F"/>
          <w:sz w:val="24"/>
          <w:szCs w:val="24"/>
          <w:lang w:val="cy-GB" w:eastAsia="cy-GB"/>
        </w:rPr>
      </w:pPr>
      <w:r>
        <w:rPr>
          <w:rFonts w:ascii="Arial" w:hAnsi="Arial" w:cs="Arial"/>
          <w:color w:val="1F1F1F"/>
          <w:sz w:val="24"/>
          <w:szCs w:val="24"/>
          <w:lang w:val="cy-GB" w:eastAsia="cy-GB"/>
        </w:rPr>
        <w:t>Darparu’r</w:t>
      </w:r>
      <w:r w:rsidR="00A219FD" w:rsidRPr="00521573">
        <w:rPr>
          <w:rFonts w:ascii="Arial" w:hAnsi="Arial" w:cs="Arial"/>
          <w:color w:val="1F1F1F"/>
          <w:sz w:val="24"/>
          <w:szCs w:val="24"/>
          <w:lang w:val="cy-GB" w:eastAsia="cy-GB"/>
        </w:rPr>
        <w:t xml:space="preserve"> gofal gorau posibl i’r claf ar ôl </w:t>
      </w:r>
      <w:r>
        <w:rPr>
          <w:rFonts w:ascii="Arial" w:hAnsi="Arial" w:cs="Arial"/>
          <w:color w:val="1F1F1F"/>
          <w:sz w:val="24"/>
          <w:szCs w:val="24"/>
          <w:lang w:val="cy-GB" w:eastAsia="cy-GB"/>
        </w:rPr>
        <w:t xml:space="preserve">iddo gael </w:t>
      </w:r>
      <w:r w:rsidR="00A219FD" w:rsidRPr="00521573">
        <w:rPr>
          <w:rFonts w:ascii="Arial" w:hAnsi="Arial" w:cs="Arial"/>
          <w:color w:val="1F1F1F"/>
          <w:sz w:val="24"/>
          <w:szCs w:val="24"/>
          <w:lang w:val="cy-GB" w:eastAsia="cy-GB"/>
        </w:rPr>
        <w:t>ei dderbyn i’r ysbyty</w:t>
      </w:r>
    </w:p>
    <w:p w14:paraId="72A63E55" w14:textId="77777777" w:rsidR="00A219FD" w:rsidRPr="00521573" w:rsidRDefault="00A219FD" w:rsidP="00A219FD">
      <w:pPr>
        <w:pStyle w:val="ListParagraph"/>
        <w:numPr>
          <w:ilvl w:val="0"/>
          <w:numId w:val="7"/>
        </w:numPr>
        <w:shd w:val="clear" w:color="auto" w:fill="FFFFFF"/>
        <w:spacing w:before="100" w:beforeAutospacing="1" w:after="100" w:afterAutospacing="1"/>
        <w:rPr>
          <w:rFonts w:ascii="Arial" w:hAnsi="Arial" w:cs="Arial"/>
          <w:color w:val="1F1F1F"/>
          <w:sz w:val="24"/>
          <w:szCs w:val="24"/>
          <w:lang w:val="cy-GB" w:eastAsia="cy-GB"/>
        </w:rPr>
      </w:pPr>
      <w:r w:rsidRPr="00521573">
        <w:rPr>
          <w:rFonts w:ascii="Arial" w:hAnsi="Arial" w:cs="Arial"/>
          <w:color w:val="1F1F1F"/>
          <w:sz w:val="24"/>
          <w:szCs w:val="24"/>
          <w:lang w:val="cy-GB" w:eastAsia="cy-GB"/>
        </w:rPr>
        <w:t>Dull ‘gartref yn gyntaf’ a lleihau’r risg o orfod mynd yn ôl i’r ysbyty</w:t>
      </w:r>
    </w:p>
    <w:p w14:paraId="6EB2458D" w14:textId="77777777" w:rsidR="001D2A18" w:rsidRPr="00521573" w:rsidRDefault="00521573" w:rsidP="00494B52">
      <w:pPr>
        <w:rPr>
          <w:rFonts w:ascii="Arial" w:hAnsi="Arial" w:cs="Arial"/>
          <w:sz w:val="24"/>
          <w:szCs w:val="24"/>
          <w:lang w:val="cy-GB"/>
        </w:rPr>
      </w:pPr>
      <w:r w:rsidRPr="00521573">
        <w:rPr>
          <w:rFonts w:ascii="Arial" w:hAnsi="Arial" w:cs="Arial"/>
          <w:sz w:val="24"/>
          <w:szCs w:val="24"/>
          <w:lang w:val="cy-GB"/>
        </w:rPr>
        <w:t>Dylai c</w:t>
      </w:r>
      <w:r w:rsidR="00A219FD" w:rsidRPr="00521573">
        <w:rPr>
          <w:rFonts w:ascii="Arial" w:hAnsi="Arial" w:cs="Arial"/>
          <w:sz w:val="24"/>
          <w:szCs w:val="24"/>
          <w:lang w:val="cy-GB"/>
        </w:rPr>
        <w:t xml:space="preserve">yflawni’r chwe nod </w:t>
      </w:r>
      <w:r w:rsidR="00FE19BD">
        <w:rPr>
          <w:rFonts w:ascii="Arial" w:hAnsi="Arial" w:cs="Arial"/>
          <w:sz w:val="24"/>
          <w:szCs w:val="24"/>
          <w:lang w:val="cy-GB"/>
        </w:rPr>
        <w:t xml:space="preserve">hwn </w:t>
      </w:r>
      <w:r w:rsidRPr="00521573">
        <w:rPr>
          <w:rFonts w:ascii="Arial" w:hAnsi="Arial" w:cs="Arial"/>
          <w:sz w:val="24"/>
          <w:szCs w:val="24"/>
          <w:lang w:val="cy-GB"/>
        </w:rPr>
        <w:t>arwain at</w:t>
      </w:r>
      <w:r w:rsidR="00A219FD" w:rsidRPr="00521573">
        <w:rPr>
          <w:rFonts w:ascii="Arial" w:hAnsi="Arial" w:cs="Arial"/>
          <w:sz w:val="24"/>
          <w:szCs w:val="24"/>
          <w:lang w:val="cy-GB"/>
        </w:rPr>
        <w:t xml:space="preserve"> </w:t>
      </w:r>
      <w:r w:rsidRPr="00521573">
        <w:rPr>
          <w:rFonts w:ascii="Arial" w:hAnsi="Arial" w:cs="Arial"/>
          <w:sz w:val="24"/>
          <w:szCs w:val="24"/>
          <w:lang w:val="cy-GB"/>
        </w:rPr>
        <w:t>b</w:t>
      </w:r>
      <w:r w:rsidR="00A219FD" w:rsidRPr="00521573">
        <w:rPr>
          <w:rFonts w:ascii="Arial" w:hAnsi="Arial" w:cs="Arial"/>
          <w:sz w:val="24"/>
          <w:szCs w:val="24"/>
          <w:lang w:val="cy-GB"/>
        </w:rPr>
        <w:t xml:space="preserve">rofiadau </w:t>
      </w:r>
      <w:r w:rsidRPr="00521573">
        <w:rPr>
          <w:rFonts w:ascii="Arial" w:hAnsi="Arial" w:cs="Arial"/>
          <w:sz w:val="24"/>
          <w:szCs w:val="24"/>
          <w:lang w:val="cy-GB"/>
        </w:rPr>
        <w:t>gwell i g</w:t>
      </w:r>
      <w:r w:rsidR="00A219FD" w:rsidRPr="00521573">
        <w:rPr>
          <w:rFonts w:ascii="Arial" w:hAnsi="Arial" w:cs="Arial"/>
          <w:sz w:val="24"/>
          <w:szCs w:val="24"/>
          <w:lang w:val="cy-GB"/>
        </w:rPr>
        <w:t>leifion a staff o</w:t>
      </w:r>
      <w:r w:rsidRPr="00521573">
        <w:rPr>
          <w:rFonts w:ascii="Arial" w:hAnsi="Arial" w:cs="Arial"/>
          <w:sz w:val="24"/>
          <w:szCs w:val="24"/>
          <w:lang w:val="cy-GB"/>
        </w:rPr>
        <w:t xml:space="preserve"> </w:t>
      </w:r>
      <w:r w:rsidR="00A219FD" w:rsidRPr="00521573">
        <w:rPr>
          <w:rFonts w:ascii="Arial" w:hAnsi="Arial" w:cs="Arial"/>
          <w:sz w:val="24"/>
          <w:szCs w:val="24"/>
          <w:lang w:val="cy-GB"/>
        </w:rPr>
        <w:t>ofal brys ac argyfwng</w:t>
      </w:r>
      <w:r w:rsidRPr="00521573">
        <w:rPr>
          <w:rFonts w:ascii="Arial" w:hAnsi="Arial" w:cs="Arial"/>
          <w:sz w:val="24"/>
          <w:szCs w:val="24"/>
          <w:lang w:val="cy-GB"/>
        </w:rPr>
        <w:t xml:space="preserve">, </w:t>
      </w:r>
      <w:r w:rsidR="00C44569">
        <w:rPr>
          <w:rFonts w:ascii="Arial" w:hAnsi="Arial" w:cs="Arial"/>
          <w:sz w:val="24"/>
          <w:szCs w:val="24"/>
          <w:lang w:val="cy-GB"/>
        </w:rPr>
        <w:t xml:space="preserve">canlyniadau gwell </w:t>
      </w:r>
      <w:r w:rsidRPr="00521573">
        <w:rPr>
          <w:rFonts w:ascii="Arial" w:hAnsi="Arial" w:cs="Arial"/>
          <w:sz w:val="24"/>
          <w:szCs w:val="24"/>
          <w:lang w:val="cy-GB"/>
        </w:rPr>
        <w:t>a helpu i sicrhau gwerth.</w:t>
      </w:r>
    </w:p>
    <w:p w14:paraId="48232A08" w14:textId="77777777" w:rsidR="00CD6805" w:rsidRPr="00521573" w:rsidRDefault="00CD6805" w:rsidP="00494B52">
      <w:pPr>
        <w:rPr>
          <w:rFonts w:ascii="Arial" w:hAnsi="Arial" w:cs="Arial"/>
          <w:sz w:val="24"/>
          <w:szCs w:val="24"/>
          <w:lang w:val="cy-GB"/>
        </w:rPr>
      </w:pPr>
    </w:p>
    <w:p w14:paraId="08105FD5" w14:textId="77777777" w:rsidR="009D33C1" w:rsidRPr="009D33C1" w:rsidRDefault="009D33C1" w:rsidP="009D33C1">
      <w:pPr>
        <w:rPr>
          <w:rFonts w:ascii="Arial" w:hAnsi="Arial" w:cs="Arial"/>
          <w:sz w:val="24"/>
          <w:szCs w:val="24"/>
          <w:lang w:val="cy-GB"/>
        </w:rPr>
      </w:pPr>
      <w:r w:rsidRPr="009D33C1">
        <w:rPr>
          <w:rFonts w:ascii="Arial" w:hAnsi="Arial" w:cs="Arial"/>
          <w:sz w:val="24"/>
          <w:szCs w:val="24"/>
          <w:lang w:val="cy-GB"/>
        </w:rPr>
        <w:t xml:space="preserve">Bydd Aelodau’n sylwi bod rhai cerrig milltir yn rhai tymor canolig neu dymor hwy. Mae hyn yn codi o’r cymhlethdodau ychwanegol sy’n deillio o’r </w:t>
      </w:r>
      <w:proofErr w:type="spellStart"/>
      <w:r w:rsidRPr="009D33C1">
        <w:rPr>
          <w:rFonts w:ascii="Arial" w:hAnsi="Arial" w:cs="Arial"/>
          <w:sz w:val="24"/>
          <w:szCs w:val="24"/>
          <w:lang w:val="cy-GB"/>
        </w:rPr>
        <w:t>pandemig</w:t>
      </w:r>
      <w:proofErr w:type="spellEnd"/>
      <w:r w:rsidRPr="009D33C1">
        <w:rPr>
          <w:rFonts w:ascii="Arial" w:hAnsi="Arial" w:cs="Arial"/>
          <w:sz w:val="24"/>
          <w:szCs w:val="24"/>
          <w:lang w:val="cy-GB"/>
        </w:rPr>
        <w:t>, a’i waddol, a’r amser mae’n ei gymryd i hyfforddi, recriwtio a lleoli’r gweithlu cywir yn rhannau gorau y llwybr gofal brys ac argyfwng er mwyn gwireddu ein huchelgais i gael y gofal iawn, yn y lle iawn, y tro cyntaf. Ond, mae camau gweithredol a pharhaus yn cael eu cymryd i gyrraedd y cerrig milltir rydym wedi’u gosod.</w:t>
      </w:r>
    </w:p>
    <w:p w14:paraId="77392992" w14:textId="77777777" w:rsidR="009D33C1" w:rsidRDefault="009D33C1" w:rsidP="00494B52">
      <w:pPr>
        <w:rPr>
          <w:rFonts w:ascii="Arial" w:hAnsi="Arial" w:cs="Arial"/>
          <w:sz w:val="24"/>
          <w:szCs w:val="24"/>
          <w:lang w:val="cy-GB"/>
        </w:rPr>
      </w:pPr>
    </w:p>
    <w:p w14:paraId="66FCB2E8" w14:textId="77777777" w:rsidR="008F4711" w:rsidRPr="00521573" w:rsidRDefault="00521573" w:rsidP="00494B52">
      <w:pPr>
        <w:rPr>
          <w:rFonts w:ascii="Arial" w:hAnsi="Arial" w:cs="Arial"/>
          <w:sz w:val="24"/>
          <w:szCs w:val="24"/>
          <w:lang w:val="cy-GB"/>
        </w:rPr>
      </w:pPr>
      <w:r w:rsidRPr="00521573">
        <w:rPr>
          <w:rFonts w:ascii="Arial" w:hAnsi="Arial" w:cs="Arial"/>
          <w:sz w:val="24"/>
          <w:szCs w:val="24"/>
          <w:lang w:val="cy-GB"/>
        </w:rPr>
        <w:t>Byddwn yn cefnogi Byrddau Iechyd a phartneriaid i gyflawni’r chwe nod drwy raglen genedlaethol newydd a gefnogir gan gyllid ychwanegol a’r ffrydiau galluogi gwaith canlynol:</w:t>
      </w:r>
    </w:p>
    <w:p w14:paraId="07686BA4" w14:textId="77777777" w:rsidR="008F4711" w:rsidRPr="00521573" w:rsidRDefault="008F4711" w:rsidP="00494B52">
      <w:pPr>
        <w:rPr>
          <w:rFonts w:ascii="Arial" w:hAnsi="Arial" w:cs="Arial"/>
          <w:sz w:val="24"/>
          <w:szCs w:val="24"/>
          <w:lang w:val="cy-GB"/>
        </w:rPr>
      </w:pPr>
    </w:p>
    <w:p w14:paraId="4BF621A2" w14:textId="77777777" w:rsidR="008F4711" w:rsidRPr="00521573" w:rsidRDefault="00521573" w:rsidP="00BC79C3">
      <w:pPr>
        <w:pStyle w:val="ListParagraph"/>
        <w:numPr>
          <w:ilvl w:val="0"/>
          <w:numId w:val="6"/>
        </w:numPr>
        <w:rPr>
          <w:rFonts w:ascii="Arial" w:hAnsi="Arial" w:cs="Arial"/>
          <w:sz w:val="24"/>
          <w:szCs w:val="24"/>
          <w:lang w:val="cy-GB"/>
        </w:rPr>
      </w:pPr>
      <w:r w:rsidRPr="00521573">
        <w:rPr>
          <w:rFonts w:ascii="Arial" w:hAnsi="Arial" w:cs="Arial"/>
          <w:sz w:val="24"/>
          <w:szCs w:val="24"/>
          <w:lang w:val="cy-GB"/>
        </w:rPr>
        <w:t>newid digidol</w:t>
      </w:r>
      <w:r w:rsidR="006C6F54" w:rsidRPr="00521573">
        <w:rPr>
          <w:rFonts w:ascii="Arial" w:hAnsi="Arial" w:cs="Arial"/>
          <w:sz w:val="24"/>
          <w:szCs w:val="24"/>
          <w:lang w:val="cy-GB"/>
        </w:rPr>
        <w:t xml:space="preserve">, </w:t>
      </w:r>
      <w:r w:rsidRPr="00521573">
        <w:rPr>
          <w:rFonts w:ascii="Arial" w:hAnsi="Arial" w:cs="Arial"/>
          <w:sz w:val="24"/>
          <w:szCs w:val="24"/>
          <w:lang w:val="cy-GB"/>
        </w:rPr>
        <w:t>gwybodeg a thechnoleg</w:t>
      </w:r>
    </w:p>
    <w:p w14:paraId="3C752063" w14:textId="77777777" w:rsidR="008F4711" w:rsidRPr="00521573" w:rsidRDefault="00521573" w:rsidP="00BC79C3">
      <w:pPr>
        <w:pStyle w:val="ListParagraph"/>
        <w:numPr>
          <w:ilvl w:val="0"/>
          <w:numId w:val="6"/>
        </w:numPr>
        <w:rPr>
          <w:rFonts w:ascii="Arial" w:hAnsi="Arial" w:cs="Arial"/>
          <w:sz w:val="24"/>
          <w:szCs w:val="24"/>
          <w:lang w:val="cy-GB"/>
        </w:rPr>
      </w:pPr>
      <w:r w:rsidRPr="00521573">
        <w:rPr>
          <w:rFonts w:ascii="Arial" w:hAnsi="Arial" w:cs="Arial"/>
          <w:sz w:val="24"/>
          <w:szCs w:val="24"/>
          <w:lang w:val="cy-GB"/>
        </w:rPr>
        <w:t xml:space="preserve">mesur ar gyfer gwella </w:t>
      </w:r>
      <w:r w:rsidR="008F4711" w:rsidRPr="00521573">
        <w:rPr>
          <w:rFonts w:ascii="Arial" w:hAnsi="Arial" w:cs="Arial"/>
          <w:sz w:val="24"/>
          <w:szCs w:val="24"/>
          <w:lang w:val="cy-GB"/>
        </w:rPr>
        <w:t>a</w:t>
      </w:r>
      <w:r w:rsidRPr="00521573">
        <w:rPr>
          <w:rFonts w:ascii="Arial" w:hAnsi="Arial" w:cs="Arial"/>
          <w:sz w:val="24"/>
          <w:szCs w:val="24"/>
          <w:lang w:val="cy-GB"/>
        </w:rPr>
        <w:t xml:space="preserve"> gofal iechyd sy’n seiliedig ar werth</w:t>
      </w:r>
    </w:p>
    <w:p w14:paraId="74685C50" w14:textId="77777777" w:rsidR="00BC79C3" w:rsidRPr="00521573" w:rsidRDefault="00521573" w:rsidP="00BC79C3">
      <w:pPr>
        <w:pStyle w:val="ListParagraph"/>
        <w:numPr>
          <w:ilvl w:val="0"/>
          <w:numId w:val="6"/>
        </w:numPr>
        <w:rPr>
          <w:rFonts w:ascii="Arial" w:hAnsi="Arial" w:cs="Arial"/>
          <w:sz w:val="24"/>
          <w:szCs w:val="24"/>
          <w:lang w:val="cy-GB"/>
        </w:rPr>
      </w:pPr>
      <w:r w:rsidRPr="00521573">
        <w:rPr>
          <w:rFonts w:ascii="Arial" w:hAnsi="Arial" w:cs="Arial"/>
          <w:sz w:val="24"/>
          <w:szCs w:val="24"/>
          <w:lang w:val="cy-GB"/>
        </w:rPr>
        <w:t xml:space="preserve">addysgu, hyfforddi a datblygu'r gweithlu </w:t>
      </w:r>
    </w:p>
    <w:p w14:paraId="62AA6DE9" w14:textId="77777777" w:rsidR="00494B52" w:rsidRPr="00521573" w:rsidRDefault="00521573" w:rsidP="00BC79C3">
      <w:pPr>
        <w:pStyle w:val="ListParagraph"/>
        <w:numPr>
          <w:ilvl w:val="0"/>
          <w:numId w:val="6"/>
        </w:numPr>
        <w:rPr>
          <w:rFonts w:ascii="Arial" w:hAnsi="Arial" w:cs="Arial"/>
          <w:sz w:val="24"/>
          <w:szCs w:val="24"/>
          <w:lang w:val="cy-GB"/>
        </w:rPr>
      </w:pPr>
      <w:r w:rsidRPr="00521573">
        <w:rPr>
          <w:rFonts w:ascii="Arial" w:hAnsi="Arial" w:cs="Arial"/>
          <w:sz w:val="24"/>
          <w:szCs w:val="24"/>
          <w:lang w:val="cy-GB"/>
        </w:rPr>
        <w:t>newid ymddygiad, cyfathrebu a marchnata</w:t>
      </w:r>
      <w:r w:rsidR="006C6F54" w:rsidRPr="00521573">
        <w:rPr>
          <w:rFonts w:ascii="Arial" w:hAnsi="Arial" w:cs="Arial"/>
          <w:sz w:val="24"/>
          <w:szCs w:val="24"/>
          <w:lang w:val="cy-GB"/>
        </w:rPr>
        <w:t xml:space="preserve">.   </w:t>
      </w:r>
    </w:p>
    <w:p w14:paraId="3F475F6F" w14:textId="77777777" w:rsidR="00494B52" w:rsidRPr="00521573" w:rsidRDefault="00494B52" w:rsidP="00494B52">
      <w:pPr>
        <w:rPr>
          <w:rFonts w:ascii="Arial" w:hAnsi="Arial" w:cs="Arial"/>
          <w:sz w:val="24"/>
          <w:szCs w:val="24"/>
          <w:lang w:val="cy-GB"/>
        </w:rPr>
      </w:pPr>
    </w:p>
    <w:p w14:paraId="3024EC5C" w14:textId="77777777" w:rsidR="00494B52" w:rsidRPr="00521573" w:rsidRDefault="00D21DE7" w:rsidP="00494B52">
      <w:pPr>
        <w:rPr>
          <w:rFonts w:ascii="Arial" w:hAnsi="Arial" w:cs="Arial"/>
          <w:sz w:val="24"/>
          <w:szCs w:val="24"/>
          <w:lang w:val="cy-GB"/>
        </w:rPr>
      </w:pPr>
      <w:r>
        <w:rPr>
          <w:rFonts w:ascii="Arial" w:hAnsi="Arial" w:cs="Arial"/>
          <w:sz w:val="24"/>
          <w:szCs w:val="24"/>
          <w:lang w:val="cy-GB"/>
        </w:rPr>
        <w:t xml:space="preserve">Caiff y blaenoriaethau cenedlaethol uniongyrchol </w:t>
      </w:r>
      <w:r w:rsidR="00963696">
        <w:rPr>
          <w:rFonts w:ascii="Arial" w:hAnsi="Arial" w:cs="Arial"/>
          <w:sz w:val="24"/>
          <w:szCs w:val="24"/>
          <w:lang w:val="cy-GB"/>
        </w:rPr>
        <w:t xml:space="preserve">canlynol </w:t>
      </w:r>
      <w:r>
        <w:rPr>
          <w:rFonts w:ascii="Arial" w:hAnsi="Arial" w:cs="Arial"/>
          <w:sz w:val="24"/>
          <w:szCs w:val="24"/>
          <w:lang w:val="cy-GB"/>
        </w:rPr>
        <w:t>eu hamlinellu yn y llawlyfr polisi:</w:t>
      </w:r>
    </w:p>
    <w:p w14:paraId="138C4065" w14:textId="77777777" w:rsidR="008F4711" w:rsidRPr="00521573" w:rsidRDefault="008F4711" w:rsidP="00494B52">
      <w:pPr>
        <w:rPr>
          <w:rFonts w:ascii="Arial" w:hAnsi="Arial" w:cs="Arial"/>
          <w:sz w:val="24"/>
          <w:szCs w:val="24"/>
          <w:lang w:val="cy-GB"/>
        </w:rPr>
      </w:pPr>
    </w:p>
    <w:p w14:paraId="068F144C" w14:textId="77777777" w:rsidR="008F4711" w:rsidRPr="00521573" w:rsidRDefault="00D21DE7" w:rsidP="00494B52">
      <w:pPr>
        <w:pStyle w:val="ListParagraph"/>
        <w:numPr>
          <w:ilvl w:val="1"/>
          <w:numId w:val="5"/>
        </w:numPr>
        <w:ind w:left="709"/>
        <w:contextualSpacing/>
        <w:rPr>
          <w:rFonts w:ascii="Arial" w:hAnsi="Arial" w:cs="Arial"/>
          <w:sz w:val="24"/>
          <w:szCs w:val="24"/>
          <w:lang w:val="cy-GB"/>
        </w:rPr>
      </w:pPr>
      <w:r>
        <w:rPr>
          <w:rFonts w:ascii="Arial" w:hAnsi="Arial" w:cs="Arial"/>
          <w:sz w:val="24"/>
          <w:szCs w:val="24"/>
          <w:lang w:val="cy-GB"/>
        </w:rPr>
        <w:t xml:space="preserve">Canolbwyntio ar fynd i’r afael ag anghydraddoldebau iechyd, gan sicrhau bod </w:t>
      </w:r>
      <w:r w:rsidR="00F563C9" w:rsidRPr="00F563C9">
        <w:rPr>
          <w:rFonts w:ascii="Arial" w:hAnsi="Arial" w:cs="Arial"/>
          <w:i/>
          <w:sz w:val="24"/>
          <w:szCs w:val="24"/>
          <w:lang w:val="cy-GB"/>
        </w:rPr>
        <w:t>p</w:t>
      </w:r>
      <w:r w:rsidRPr="00F563C9">
        <w:rPr>
          <w:rFonts w:ascii="Arial" w:hAnsi="Arial" w:cs="Arial"/>
          <w:i/>
          <w:sz w:val="24"/>
          <w:szCs w:val="24"/>
          <w:lang w:val="cy-GB"/>
        </w:rPr>
        <w:t>awb</w:t>
      </w:r>
      <w:r>
        <w:rPr>
          <w:rFonts w:ascii="Arial" w:hAnsi="Arial" w:cs="Arial"/>
          <w:sz w:val="24"/>
          <w:szCs w:val="24"/>
          <w:lang w:val="cy-GB"/>
        </w:rPr>
        <w:t xml:space="preserve"> ar draws </w:t>
      </w:r>
      <w:r w:rsidR="00F563C9">
        <w:rPr>
          <w:rFonts w:ascii="Arial" w:hAnsi="Arial" w:cs="Arial"/>
          <w:sz w:val="24"/>
          <w:szCs w:val="24"/>
          <w:lang w:val="cy-GB"/>
        </w:rPr>
        <w:t>Cymru yn gallu cael mynediad at</w:t>
      </w:r>
      <w:r w:rsidR="00963696">
        <w:rPr>
          <w:rFonts w:ascii="Arial" w:hAnsi="Arial" w:cs="Arial"/>
          <w:sz w:val="24"/>
          <w:szCs w:val="24"/>
          <w:lang w:val="cy-GB"/>
        </w:rPr>
        <w:t xml:space="preserve">, a chael eu cysylltu â’r cymorth sydd ei angen arnynt </w:t>
      </w:r>
      <w:r w:rsidR="00F563C9">
        <w:rPr>
          <w:rFonts w:ascii="Arial" w:hAnsi="Arial" w:cs="Arial"/>
          <w:sz w:val="24"/>
          <w:szCs w:val="24"/>
          <w:lang w:val="cy-GB"/>
        </w:rPr>
        <w:t xml:space="preserve">i </w:t>
      </w:r>
      <w:r w:rsidR="00963696">
        <w:rPr>
          <w:rFonts w:ascii="Arial" w:hAnsi="Arial" w:cs="Arial"/>
          <w:sz w:val="24"/>
          <w:szCs w:val="24"/>
          <w:lang w:val="cy-GB"/>
        </w:rPr>
        <w:t xml:space="preserve">barhau i </w:t>
      </w:r>
      <w:r w:rsidR="00F563C9">
        <w:rPr>
          <w:rFonts w:ascii="Arial" w:hAnsi="Arial" w:cs="Arial"/>
          <w:sz w:val="24"/>
          <w:szCs w:val="24"/>
          <w:lang w:val="cy-GB"/>
        </w:rPr>
        <w:t>fod yn annibynnol, gwella bywydau a chanlyniadau</w:t>
      </w:r>
    </w:p>
    <w:p w14:paraId="3A0A6487" w14:textId="77777777" w:rsidR="00D5724A" w:rsidRPr="00521573" w:rsidRDefault="00D5724A" w:rsidP="00BC79C3">
      <w:pPr>
        <w:pStyle w:val="ListParagraph"/>
        <w:ind w:left="709"/>
        <w:contextualSpacing/>
        <w:rPr>
          <w:rFonts w:ascii="Arial" w:hAnsi="Arial" w:cs="Arial"/>
          <w:sz w:val="24"/>
          <w:szCs w:val="24"/>
          <w:lang w:val="cy-GB"/>
        </w:rPr>
      </w:pPr>
    </w:p>
    <w:p w14:paraId="3BBF5C5F" w14:textId="77777777" w:rsidR="008F4711" w:rsidRPr="00521573" w:rsidRDefault="00F563C9" w:rsidP="00494B52">
      <w:pPr>
        <w:pStyle w:val="ListParagraph"/>
        <w:numPr>
          <w:ilvl w:val="1"/>
          <w:numId w:val="5"/>
        </w:numPr>
        <w:ind w:left="709"/>
        <w:contextualSpacing/>
        <w:rPr>
          <w:rFonts w:ascii="Arial" w:hAnsi="Arial" w:cs="Arial"/>
          <w:sz w:val="24"/>
          <w:szCs w:val="24"/>
          <w:lang w:val="cy-GB"/>
        </w:rPr>
      </w:pPr>
      <w:r>
        <w:rPr>
          <w:rFonts w:ascii="Arial" w:hAnsi="Arial" w:cs="Arial"/>
          <w:sz w:val="24"/>
          <w:szCs w:val="24"/>
          <w:lang w:val="cy-GB"/>
        </w:rPr>
        <w:t>Defnyddio GIG 1</w:t>
      </w:r>
      <w:r w:rsidR="00963696">
        <w:rPr>
          <w:rFonts w:ascii="Arial" w:hAnsi="Arial" w:cs="Arial"/>
          <w:sz w:val="24"/>
          <w:szCs w:val="24"/>
          <w:lang w:val="cy-GB"/>
        </w:rPr>
        <w:t>1</w:t>
      </w:r>
      <w:r>
        <w:rPr>
          <w:rFonts w:ascii="Arial" w:hAnsi="Arial" w:cs="Arial"/>
          <w:sz w:val="24"/>
          <w:szCs w:val="24"/>
          <w:lang w:val="cy-GB"/>
        </w:rPr>
        <w:t xml:space="preserve">1 Cymru fel y </w:t>
      </w:r>
      <w:r w:rsidR="00963696">
        <w:rPr>
          <w:rFonts w:ascii="Arial" w:hAnsi="Arial" w:cs="Arial"/>
          <w:sz w:val="24"/>
          <w:szCs w:val="24"/>
          <w:lang w:val="cy-GB"/>
        </w:rPr>
        <w:t>cam cyntaf</w:t>
      </w:r>
      <w:r>
        <w:rPr>
          <w:rFonts w:ascii="Arial" w:hAnsi="Arial" w:cs="Arial"/>
          <w:sz w:val="24"/>
          <w:szCs w:val="24"/>
          <w:lang w:val="cy-GB"/>
        </w:rPr>
        <w:t xml:space="preserve"> ar gyfer model gofal brys pob awr o</w:t>
      </w:r>
      <w:r w:rsidR="00963696">
        <w:rPr>
          <w:rFonts w:ascii="Arial" w:hAnsi="Arial" w:cs="Arial"/>
          <w:sz w:val="24"/>
          <w:szCs w:val="24"/>
          <w:lang w:val="cy-GB"/>
        </w:rPr>
        <w:t xml:space="preserve"> bob</w:t>
      </w:r>
      <w:r>
        <w:rPr>
          <w:rFonts w:ascii="Arial" w:hAnsi="Arial" w:cs="Arial"/>
          <w:sz w:val="24"/>
          <w:szCs w:val="24"/>
          <w:lang w:val="cy-GB"/>
        </w:rPr>
        <w:t xml:space="preserve"> dydd, gan helpu i gyfeirio pobl sydd ag anghenion gofal brys at y gofal iawn, yn y lle iawn, y tro cyntaf. </w:t>
      </w:r>
      <w:r w:rsidR="009A27BB">
        <w:rPr>
          <w:rFonts w:ascii="Arial" w:hAnsi="Arial" w:cs="Arial"/>
          <w:sz w:val="24"/>
          <w:szCs w:val="24"/>
          <w:lang w:val="cy-GB"/>
        </w:rPr>
        <w:t>Efallai mai</w:t>
      </w:r>
      <w:r w:rsidR="00C44569">
        <w:rPr>
          <w:rFonts w:ascii="Arial" w:hAnsi="Arial" w:cs="Arial"/>
          <w:sz w:val="24"/>
          <w:szCs w:val="24"/>
          <w:lang w:val="cy-GB"/>
        </w:rPr>
        <w:t xml:space="preserve"> i’r</w:t>
      </w:r>
      <w:r w:rsidR="009A27BB">
        <w:rPr>
          <w:rFonts w:ascii="Arial" w:hAnsi="Arial" w:cs="Arial"/>
          <w:sz w:val="24"/>
          <w:szCs w:val="24"/>
          <w:lang w:val="cy-GB"/>
        </w:rPr>
        <w:t xml:space="preserve"> C</w:t>
      </w:r>
      <w:r w:rsidR="009A27BB" w:rsidRPr="009A27BB">
        <w:rPr>
          <w:rFonts w:ascii="Arial" w:hAnsi="Arial" w:cs="Arial"/>
          <w:sz w:val="24"/>
          <w:szCs w:val="24"/>
          <w:lang w:val="cy-GB"/>
        </w:rPr>
        <w:t>anolfannau Gofal Sylfaenol Brys</w:t>
      </w:r>
      <w:r w:rsidR="009A27BB">
        <w:rPr>
          <w:rFonts w:ascii="Arial" w:hAnsi="Arial" w:cs="Arial"/>
          <w:sz w:val="24"/>
          <w:szCs w:val="24"/>
          <w:lang w:val="cy-GB"/>
        </w:rPr>
        <w:t xml:space="preserve"> newydd fydd </w:t>
      </w:r>
      <w:r w:rsidR="00C44569">
        <w:rPr>
          <w:rFonts w:ascii="Arial" w:hAnsi="Arial" w:cs="Arial"/>
          <w:sz w:val="24"/>
          <w:szCs w:val="24"/>
          <w:lang w:val="cy-GB"/>
        </w:rPr>
        <w:t>hyn er mwyn</w:t>
      </w:r>
      <w:r w:rsidR="00963696">
        <w:rPr>
          <w:rFonts w:ascii="Arial" w:hAnsi="Arial" w:cs="Arial"/>
          <w:sz w:val="24"/>
          <w:szCs w:val="24"/>
          <w:lang w:val="cy-GB"/>
        </w:rPr>
        <w:t xml:space="preserve"> helpu pobl i o</w:t>
      </w:r>
      <w:r w:rsidR="009A27BB">
        <w:rPr>
          <w:rFonts w:ascii="Arial" w:hAnsi="Arial" w:cs="Arial"/>
          <w:sz w:val="24"/>
          <w:szCs w:val="24"/>
          <w:lang w:val="cy-GB"/>
        </w:rPr>
        <w:t>sgoi</w:t>
      </w:r>
      <w:r w:rsidR="00963696">
        <w:rPr>
          <w:rFonts w:ascii="Arial" w:hAnsi="Arial" w:cs="Arial"/>
          <w:sz w:val="24"/>
          <w:szCs w:val="24"/>
          <w:lang w:val="cy-GB"/>
        </w:rPr>
        <w:t xml:space="preserve"> gorfod</w:t>
      </w:r>
      <w:r w:rsidR="009A27BB">
        <w:rPr>
          <w:rFonts w:ascii="Arial" w:hAnsi="Arial" w:cs="Arial"/>
          <w:sz w:val="24"/>
          <w:szCs w:val="24"/>
          <w:lang w:val="cy-GB"/>
        </w:rPr>
        <w:t xml:space="preserve"> mynd i Adrannau Brys yn </w:t>
      </w:r>
      <w:proofErr w:type="spellStart"/>
      <w:r w:rsidR="009A27BB">
        <w:rPr>
          <w:rFonts w:ascii="Arial" w:hAnsi="Arial" w:cs="Arial"/>
          <w:sz w:val="24"/>
          <w:szCs w:val="24"/>
          <w:lang w:val="cy-GB"/>
        </w:rPr>
        <w:t>ddi</w:t>
      </w:r>
      <w:proofErr w:type="spellEnd"/>
      <w:r w:rsidR="009A27BB">
        <w:rPr>
          <w:rFonts w:ascii="Arial" w:hAnsi="Arial" w:cs="Arial"/>
          <w:sz w:val="24"/>
          <w:szCs w:val="24"/>
          <w:lang w:val="cy-GB"/>
        </w:rPr>
        <w:t>-</w:t>
      </w:r>
      <w:r w:rsidR="00963696">
        <w:rPr>
          <w:rFonts w:ascii="Arial" w:hAnsi="Arial" w:cs="Arial"/>
          <w:sz w:val="24"/>
          <w:szCs w:val="24"/>
          <w:lang w:val="cy-GB"/>
        </w:rPr>
        <w:t>angen</w:t>
      </w:r>
    </w:p>
    <w:p w14:paraId="37476D5F" w14:textId="77777777" w:rsidR="00BC79C3" w:rsidRPr="00521573" w:rsidRDefault="00BC79C3" w:rsidP="00BC79C3">
      <w:pPr>
        <w:contextualSpacing/>
        <w:rPr>
          <w:rFonts w:ascii="Arial" w:hAnsi="Arial" w:cs="Arial"/>
          <w:sz w:val="24"/>
          <w:szCs w:val="24"/>
          <w:lang w:val="cy-GB"/>
        </w:rPr>
      </w:pPr>
    </w:p>
    <w:p w14:paraId="4A3BAC94" w14:textId="77777777" w:rsidR="00D5724A" w:rsidRPr="00521573" w:rsidRDefault="009A27BB" w:rsidP="00494B52">
      <w:pPr>
        <w:pStyle w:val="ListParagraph"/>
        <w:numPr>
          <w:ilvl w:val="1"/>
          <w:numId w:val="5"/>
        </w:numPr>
        <w:ind w:left="709"/>
        <w:contextualSpacing/>
        <w:rPr>
          <w:rFonts w:ascii="Arial" w:hAnsi="Arial" w:cs="Arial"/>
          <w:sz w:val="24"/>
          <w:szCs w:val="24"/>
          <w:lang w:val="cy-GB"/>
        </w:rPr>
      </w:pPr>
      <w:r>
        <w:rPr>
          <w:rFonts w:ascii="Arial" w:hAnsi="Arial" w:cs="Arial"/>
          <w:sz w:val="24"/>
          <w:szCs w:val="24"/>
          <w:lang w:val="cy-GB"/>
        </w:rPr>
        <w:t>Datblygu seilwaith cymunedol cryf ac integredig a sefydlu gwasanaethau gofal bry</w:t>
      </w:r>
      <w:r w:rsidR="00963696">
        <w:rPr>
          <w:rFonts w:ascii="Arial" w:hAnsi="Arial" w:cs="Arial"/>
          <w:sz w:val="24"/>
          <w:szCs w:val="24"/>
          <w:lang w:val="cy-GB"/>
        </w:rPr>
        <w:t xml:space="preserve">s ar </w:t>
      </w:r>
      <w:r>
        <w:rPr>
          <w:rFonts w:ascii="Arial" w:hAnsi="Arial" w:cs="Arial"/>
          <w:sz w:val="24"/>
          <w:szCs w:val="24"/>
          <w:lang w:val="cy-GB"/>
        </w:rPr>
        <w:t>yr un diwrnod saith diwrnod yr wythnos, deuddeg awr y dydd i helpu pobl i osgoi cael eu derbyn i’r ysbyty os yw hynny’n ddiogel</w:t>
      </w:r>
    </w:p>
    <w:p w14:paraId="6E588626" w14:textId="77777777" w:rsidR="00D5724A" w:rsidRPr="00521573" w:rsidRDefault="00D5724A" w:rsidP="00BC79C3">
      <w:pPr>
        <w:pStyle w:val="ListParagraph"/>
        <w:ind w:left="709"/>
        <w:contextualSpacing/>
        <w:rPr>
          <w:rFonts w:ascii="Arial" w:hAnsi="Arial" w:cs="Arial"/>
          <w:sz w:val="24"/>
          <w:szCs w:val="24"/>
          <w:lang w:val="cy-GB"/>
        </w:rPr>
      </w:pPr>
    </w:p>
    <w:p w14:paraId="551F5E95" w14:textId="77777777" w:rsidR="00D5724A" w:rsidRPr="00521573" w:rsidRDefault="00BF2023" w:rsidP="00494B52">
      <w:pPr>
        <w:pStyle w:val="ListParagraph"/>
        <w:numPr>
          <w:ilvl w:val="1"/>
          <w:numId w:val="5"/>
        </w:numPr>
        <w:ind w:left="709"/>
        <w:contextualSpacing/>
        <w:rPr>
          <w:rFonts w:ascii="Arial" w:hAnsi="Arial" w:cs="Arial"/>
          <w:sz w:val="24"/>
          <w:szCs w:val="24"/>
          <w:lang w:val="cy-GB"/>
        </w:rPr>
      </w:pPr>
      <w:r>
        <w:rPr>
          <w:rFonts w:ascii="Arial" w:hAnsi="Arial" w:cs="Arial"/>
          <w:sz w:val="24"/>
          <w:szCs w:val="24"/>
          <w:lang w:val="cy-GB"/>
        </w:rPr>
        <w:t xml:space="preserve">Sefydlu llwybrau i helpu pobl i gael y canlyniadau gorau mewn argyfwng </w:t>
      </w:r>
      <w:r w:rsidR="00963696">
        <w:rPr>
          <w:rFonts w:ascii="Arial" w:hAnsi="Arial" w:cs="Arial"/>
          <w:sz w:val="24"/>
          <w:szCs w:val="24"/>
          <w:lang w:val="cy-GB"/>
        </w:rPr>
        <w:t xml:space="preserve">iechyd corfforol ac iechyd </w:t>
      </w:r>
      <w:r>
        <w:rPr>
          <w:rFonts w:ascii="Arial" w:hAnsi="Arial" w:cs="Arial"/>
          <w:sz w:val="24"/>
          <w:szCs w:val="24"/>
          <w:lang w:val="cy-GB"/>
        </w:rPr>
        <w:t>meddyliol, a chanolbwyntio ar ofal diogel, prydlon o</w:t>
      </w:r>
      <w:r w:rsidR="00963696">
        <w:rPr>
          <w:rFonts w:ascii="Arial" w:hAnsi="Arial" w:cs="Arial"/>
          <w:sz w:val="24"/>
          <w:szCs w:val="24"/>
          <w:lang w:val="cy-GB"/>
        </w:rPr>
        <w:t xml:space="preserve"> ansawdd mewn Adrannau Argyfwng</w:t>
      </w:r>
    </w:p>
    <w:p w14:paraId="2F7C60DB" w14:textId="77777777" w:rsidR="00BE7209" w:rsidRPr="00521573" w:rsidRDefault="00BE7209" w:rsidP="00BC79C3">
      <w:pPr>
        <w:pStyle w:val="ListParagraph"/>
        <w:rPr>
          <w:rFonts w:ascii="Arial" w:hAnsi="Arial" w:cs="Arial"/>
          <w:sz w:val="24"/>
          <w:szCs w:val="24"/>
          <w:lang w:val="cy-GB"/>
        </w:rPr>
      </w:pPr>
    </w:p>
    <w:p w14:paraId="519C8C85" w14:textId="77777777" w:rsidR="00BE7209" w:rsidRPr="00521573" w:rsidRDefault="00BF2023" w:rsidP="00494B52">
      <w:pPr>
        <w:pStyle w:val="ListParagraph"/>
        <w:numPr>
          <w:ilvl w:val="1"/>
          <w:numId w:val="5"/>
        </w:numPr>
        <w:ind w:left="709"/>
        <w:contextualSpacing/>
        <w:rPr>
          <w:rFonts w:ascii="Arial" w:hAnsi="Arial" w:cs="Arial"/>
          <w:sz w:val="24"/>
          <w:szCs w:val="24"/>
          <w:lang w:val="cy-GB"/>
        </w:rPr>
      </w:pPr>
      <w:r>
        <w:rPr>
          <w:rFonts w:ascii="Arial" w:hAnsi="Arial" w:cs="Arial"/>
          <w:sz w:val="24"/>
          <w:szCs w:val="24"/>
          <w:lang w:val="cy-GB"/>
        </w:rPr>
        <w:t xml:space="preserve">Ffocws newydd ar gefnogi pobl i ddychwelyd gartref o’r ysbyty pan fyddant yn barod; gan leihau hyd eu harhosiad yn yr ysbyty i wella profiad a chanlyniadau a chanolbwyntio ar adsefydlu a gwella </w:t>
      </w:r>
      <w:r w:rsidR="002F39DF">
        <w:rPr>
          <w:rFonts w:ascii="Arial" w:hAnsi="Arial" w:cs="Arial"/>
          <w:sz w:val="24"/>
          <w:szCs w:val="24"/>
          <w:lang w:val="cy-GB"/>
        </w:rPr>
        <w:t>drwy ddull gweithredu iechyd a gofal cymdeithasol integredig.</w:t>
      </w:r>
    </w:p>
    <w:p w14:paraId="7DC7B7C8" w14:textId="77777777" w:rsidR="00BE7209" w:rsidRPr="00521573" w:rsidRDefault="00BE7209" w:rsidP="00BC79C3">
      <w:pPr>
        <w:pStyle w:val="ListParagraph"/>
        <w:rPr>
          <w:rFonts w:ascii="Arial" w:hAnsi="Arial" w:cs="Arial"/>
          <w:sz w:val="24"/>
          <w:szCs w:val="24"/>
          <w:lang w:val="cy-GB"/>
        </w:rPr>
      </w:pPr>
    </w:p>
    <w:p w14:paraId="71E28251" w14:textId="77777777" w:rsidR="00BE7209" w:rsidRPr="00521573" w:rsidRDefault="002F39DF" w:rsidP="00BC79C3">
      <w:pPr>
        <w:contextualSpacing/>
        <w:rPr>
          <w:rFonts w:ascii="Arial" w:hAnsi="Arial" w:cs="Arial"/>
          <w:sz w:val="24"/>
          <w:szCs w:val="24"/>
          <w:lang w:val="cy-GB"/>
        </w:rPr>
      </w:pPr>
      <w:r>
        <w:rPr>
          <w:rFonts w:ascii="Arial" w:hAnsi="Arial" w:cs="Arial"/>
          <w:sz w:val="24"/>
          <w:szCs w:val="24"/>
          <w:lang w:val="cy-GB"/>
        </w:rPr>
        <w:t>Byddaf yn rhoi’r wybodaeth ddiweddaraf am y cynnydd a wneir drwy’r rhaglen chwe nod cyn toriad yr haf.</w:t>
      </w:r>
    </w:p>
    <w:p w14:paraId="19AE57A3" w14:textId="77777777" w:rsidR="00A845A9" w:rsidRPr="00521573" w:rsidRDefault="00494B52" w:rsidP="00A845A9">
      <w:pPr>
        <w:rPr>
          <w:rFonts w:ascii="Arial" w:hAnsi="Arial" w:cs="Arial"/>
          <w:sz w:val="24"/>
          <w:szCs w:val="24"/>
          <w:lang w:val="cy-GB"/>
        </w:rPr>
      </w:pPr>
      <w:r w:rsidRPr="00521573">
        <w:rPr>
          <w:rFonts w:ascii="Arial" w:hAnsi="Arial" w:cs="Arial"/>
          <w:sz w:val="24"/>
          <w:szCs w:val="24"/>
          <w:lang w:val="cy-GB"/>
        </w:rPr>
        <w:lastRenderedPageBreak/>
        <w:t xml:space="preserve"> </w:t>
      </w:r>
    </w:p>
    <w:sectPr w:rsidR="00A845A9" w:rsidRPr="00521573" w:rsidSect="00494B52">
      <w:footerReference w:type="even" r:id="rId13"/>
      <w:footerReference w:type="default" r:id="rId14"/>
      <w:headerReference w:type="first" r:id="rId15"/>
      <w:footerReference w:type="first" r:id="rId16"/>
      <w:pgSz w:w="11906" w:h="16838" w:code="9"/>
      <w:pgMar w:top="1135" w:right="709" w:bottom="709" w:left="1418" w:header="709"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80ED" w14:textId="77777777" w:rsidR="00566A7A" w:rsidRDefault="00566A7A">
      <w:r>
        <w:separator/>
      </w:r>
    </w:p>
  </w:endnote>
  <w:endnote w:type="continuationSeparator" w:id="0">
    <w:p w14:paraId="23D45EDB" w14:textId="77777777" w:rsidR="00566A7A" w:rsidRDefault="0056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577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BA24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DDD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03A">
      <w:rPr>
        <w:rStyle w:val="PageNumber"/>
        <w:noProof/>
      </w:rPr>
      <w:t>2</w:t>
    </w:r>
    <w:r>
      <w:rPr>
        <w:rStyle w:val="PageNumber"/>
      </w:rPr>
      <w:fldChar w:fldCharType="end"/>
    </w:r>
  </w:p>
  <w:p w14:paraId="7C8D47F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DE8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D403A">
      <w:rPr>
        <w:rStyle w:val="PageNumber"/>
        <w:rFonts w:ascii="Arial" w:hAnsi="Arial" w:cs="Arial"/>
        <w:noProof/>
        <w:sz w:val="24"/>
        <w:szCs w:val="24"/>
      </w:rPr>
      <w:t>1</w:t>
    </w:r>
    <w:r w:rsidRPr="005D2A41">
      <w:rPr>
        <w:rStyle w:val="PageNumber"/>
        <w:rFonts w:ascii="Arial" w:hAnsi="Arial" w:cs="Arial"/>
        <w:sz w:val="24"/>
        <w:szCs w:val="24"/>
      </w:rPr>
      <w:fldChar w:fldCharType="end"/>
    </w:r>
  </w:p>
  <w:p w14:paraId="29AE899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3385" w14:textId="77777777" w:rsidR="00566A7A" w:rsidRDefault="00566A7A">
      <w:r>
        <w:separator/>
      </w:r>
    </w:p>
  </w:footnote>
  <w:footnote w:type="continuationSeparator" w:id="0">
    <w:p w14:paraId="6DB45BC6" w14:textId="77777777" w:rsidR="00566A7A" w:rsidRDefault="0056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9425" w14:textId="77777777" w:rsidR="00AE064D" w:rsidRDefault="000C5E9B">
    <w:r>
      <w:rPr>
        <w:noProof/>
        <w:lang w:eastAsia="en-GB"/>
      </w:rPr>
      <w:drawing>
        <wp:anchor distT="0" distB="0" distL="114300" distR="114300" simplePos="0" relativeHeight="251657728" behindDoc="1" locked="0" layoutInCell="1" allowOverlap="1" wp14:anchorId="105D74B3" wp14:editId="6C52AA17">
          <wp:simplePos x="0" y="0"/>
          <wp:positionH relativeFrom="column">
            <wp:posOffset>4637405</wp:posOffset>
          </wp:positionH>
          <wp:positionV relativeFrom="paragraph">
            <wp:posOffset>-111760</wp:posOffset>
          </wp:positionV>
          <wp:extent cx="1476375" cy="1400175"/>
          <wp:effectExtent l="0" t="0" r="9525" b="9525"/>
          <wp:wrapNone/>
          <wp:docPr id="48" name="Picture 4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1724A2E" w14:textId="77777777" w:rsidR="00DD4B82" w:rsidRDefault="00DD4B82">
    <w:pPr>
      <w:pStyle w:val="Header"/>
    </w:pPr>
  </w:p>
  <w:p w14:paraId="1894680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3535"/>
    <w:multiLevelType w:val="hybridMultilevel"/>
    <w:tmpl w:val="0282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3043"/>
    <w:multiLevelType w:val="hybridMultilevel"/>
    <w:tmpl w:val="ACE8CB3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C16FBE"/>
    <w:multiLevelType w:val="hybridMultilevel"/>
    <w:tmpl w:val="118229F8"/>
    <w:lvl w:ilvl="0" w:tplc="7584DA46">
      <w:start w:val="1"/>
      <w:numFmt w:val="bullet"/>
      <w:lvlText w:val="▪"/>
      <w:lvlJc w:val="left"/>
      <w:pPr>
        <w:tabs>
          <w:tab w:val="num" w:pos="720"/>
        </w:tabs>
        <w:ind w:left="720" w:hanging="360"/>
      </w:pPr>
      <w:rPr>
        <w:rFonts w:ascii="Arial" w:hAnsi="Arial" w:hint="default"/>
      </w:rPr>
    </w:lvl>
    <w:lvl w:ilvl="1" w:tplc="647AFB86">
      <w:start w:val="183"/>
      <w:numFmt w:val="bullet"/>
      <w:lvlText w:val="▪"/>
      <w:lvlJc w:val="left"/>
      <w:pPr>
        <w:tabs>
          <w:tab w:val="num" w:pos="1440"/>
        </w:tabs>
        <w:ind w:left="1440" w:hanging="360"/>
      </w:pPr>
      <w:rPr>
        <w:rFonts w:ascii="Arial" w:hAnsi="Arial" w:hint="default"/>
      </w:rPr>
    </w:lvl>
    <w:lvl w:ilvl="2" w:tplc="CF6276BC" w:tentative="1">
      <w:start w:val="1"/>
      <w:numFmt w:val="bullet"/>
      <w:lvlText w:val="▪"/>
      <w:lvlJc w:val="left"/>
      <w:pPr>
        <w:tabs>
          <w:tab w:val="num" w:pos="2160"/>
        </w:tabs>
        <w:ind w:left="2160" w:hanging="360"/>
      </w:pPr>
      <w:rPr>
        <w:rFonts w:ascii="Arial" w:hAnsi="Arial" w:hint="default"/>
      </w:rPr>
    </w:lvl>
    <w:lvl w:ilvl="3" w:tplc="AB36E9CA" w:tentative="1">
      <w:start w:val="1"/>
      <w:numFmt w:val="bullet"/>
      <w:lvlText w:val="▪"/>
      <w:lvlJc w:val="left"/>
      <w:pPr>
        <w:tabs>
          <w:tab w:val="num" w:pos="2880"/>
        </w:tabs>
        <w:ind w:left="2880" w:hanging="360"/>
      </w:pPr>
      <w:rPr>
        <w:rFonts w:ascii="Arial" w:hAnsi="Arial" w:hint="default"/>
      </w:rPr>
    </w:lvl>
    <w:lvl w:ilvl="4" w:tplc="76200458" w:tentative="1">
      <w:start w:val="1"/>
      <w:numFmt w:val="bullet"/>
      <w:lvlText w:val="▪"/>
      <w:lvlJc w:val="left"/>
      <w:pPr>
        <w:tabs>
          <w:tab w:val="num" w:pos="3600"/>
        </w:tabs>
        <w:ind w:left="3600" w:hanging="360"/>
      </w:pPr>
      <w:rPr>
        <w:rFonts w:ascii="Arial" w:hAnsi="Arial" w:hint="default"/>
      </w:rPr>
    </w:lvl>
    <w:lvl w:ilvl="5" w:tplc="F1585A92" w:tentative="1">
      <w:start w:val="1"/>
      <w:numFmt w:val="bullet"/>
      <w:lvlText w:val="▪"/>
      <w:lvlJc w:val="left"/>
      <w:pPr>
        <w:tabs>
          <w:tab w:val="num" w:pos="4320"/>
        </w:tabs>
        <w:ind w:left="4320" w:hanging="360"/>
      </w:pPr>
      <w:rPr>
        <w:rFonts w:ascii="Arial" w:hAnsi="Arial" w:hint="default"/>
      </w:rPr>
    </w:lvl>
    <w:lvl w:ilvl="6" w:tplc="22DCAA6C" w:tentative="1">
      <w:start w:val="1"/>
      <w:numFmt w:val="bullet"/>
      <w:lvlText w:val="▪"/>
      <w:lvlJc w:val="left"/>
      <w:pPr>
        <w:tabs>
          <w:tab w:val="num" w:pos="5040"/>
        </w:tabs>
        <w:ind w:left="5040" w:hanging="360"/>
      </w:pPr>
      <w:rPr>
        <w:rFonts w:ascii="Arial" w:hAnsi="Arial" w:hint="default"/>
      </w:rPr>
    </w:lvl>
    <w:lvl w:ilvl="7" w:tplc="9B14D6F8" w:tentative="1">
      <w:start w:val="1"/>
      <w:numFmt w:val="bullet"/>
      <w:lvlText w:val="▪"/>
      <w:lvlJc w:val="left"/>
      <w:pPr>
        <w:tabs>
          <w:tab w:val="num" w:pos="5760"/>
        </w:tabs>
        <w:ind w:left="5760" w:hanging="360"/>
      </w:pPr>
      <w:rPr>
        <w:rFonts w:ascii="Arial" w:hAnsi="Arial" w:hint="default"/>
      </w:rPr>
    </w:lvl>
    <w:lvl w:ilvl="8" w:tplc="620490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D508E8"/>
    <w:multiLevelType w:val="hybridMultilevel"/>
    <w:tmpl w:val="D1AC5F5A"/>
    <w:lvl w:ilvl="0" w:tplc="AF166B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03A53"/>
    <w:multiLevelType w:val="hybridMultilevel"/>
    <w:tmpl w:val="91A2759A"/>
    <w:lvl w:ilvl="0" w:tplc="F51CD122">
      <w:start w:val="1"/>
      <w:numFmt w:val="bullet"/>
      <w:lvlText w:val="▪"/>
      <w:lvlJc w:val="left"/>
      <w:pPr>
        <w:tabs>
          <w:tab w:val="num" w:pos="720"/>
        </w:tabs>
        <w:ind w:left="720" w:hanging="360"/>
      </w:pPr>
      <w:rPr>
        <w:rFonts w:ascii="Arial" w:hAnsi="Arial" w:hint="default"/>
      </w:rPr>
    </w:lvl>
    <w:lvl w:ilvl="1" w:tplc="B976984C" w:tentative="1">
      <w:start w:val="1"/>
      <w:numFmt w:val="bullet"/>
      <w:lvlText w:val="▪"/>
      <w:lvlJc w:val="left"/>
      <w:pPr>
        <w:tabs>
          <w:tab w:val="num" w:pos="1440"/>
        </w:tabs>
        <w:ind w:left="1440" w:hanging="360"/>
      </w:pPr>
      <w:rPr>
        <w:rFonts w:ascii="Arial" w:hAnsi="Arial" w:hint="default"/>
      </w:rPr>
    </w:lvl>
    <w:lvl w:ilvl="2" w:tplc="1A048F92" w:tentative="1">
      <w:start w:val="1"/>
      <w:numFmt w:val="bullet"/>
      <w:lvlText w:val="▪"/>
      <w:lvlJc w:val="left"/>
      <w:pPr>
        <w:tabs>
          <w:tab w:val="num" w:pos="2160"/>
        </w:tabs>
        <w:ind w:left="2160" w:hanging="360"/>
      </w:pPr>
      <w:rPr>
        <w:rFonts w:ascii="Arial" w:hAnsi="Arial" w:hint="default"/>
      </w:rPr>
    </w:lvl>
    <w:lvl w:ilvl="3" w:tplc="6BA87C0C" w:tentative="1">
      <w:start w:val="1"/>
      <w:numFmt w:val="bullet"/>
      <w:lvlText w:val="▪"/>
      <w:lvlJc w:val="left"/>
      <w:pPr>
        <w:tabs>
          <w:tab w:val="num" w:pos="2880"/>
        </w:tabs>
        <w:ind w:left="2880" w:hanging="360"/>
      </w:pPr>
      <w:rPr>
        <w:rFonts w:ascii="Arial" w:hAnsi="Arial" w:hint="default"/>
      </w:rPr>
    </w:lvl>
    <w:lvl w:ilvl="4" w:tplc="43207F12" w:tentative="1">
      <w:start w:val="1"/>
      <w:numFmt w:val="bullet"/>
      <w:lvlText w:val="▪"/>
      <w:lvlJc w:val="left"/>
      <w:pPr>
        <w:tabs>
          <w:tab w:val="num" w:pos="3600"/>
        </w:tabs>
        <w:ind w:left="3600" w:hanging="360"/>
      </w:pPr>
      <w:rPr>
        <w:rFonts w:ascii="Arial" w:hAnsi="Arial" w:hint="default"/>
      </w:rPr>
    </w:lvl>
    <w:lvl w:ilvl="5" w:tplc="4A3AFAA4" w:tentative="1">
      <w:start w:val="1"/>
      <w:numFmt w:val="bullet"/>
      <w:lvlText w:val="▪"/>
      <w:lvlJc w:val="left"/>
      <w:pPr>
        <w:tabs>
          <w:tab w:val="num" w:pos="4320"/>
        </w:tabs>
        <w:ind w:left="4320" w:hanging="360"/>
      </w:pPr>
      <w:rPr>
        <w:rFonts w:ascii="Arial" w:hAnsi="Arial" w:hint="default"/>
      </w:rPr>
    </w:lvl>
    <w:lvl w:ilvl="6" w:tplc="FF842682" w:tentative="1">
      <w:start w:val="1"/>
      <w:numFmt w:val="bullet"/>
      <w:lvlText w:val="▪"/>
      <w:lvlJc w:val="left"/>
      <w:pPr>
        <w:tabs>
          <w:tab w:val="num" w:pos="5040"/>
        </w:tabs>
        <w:ind w:left="5040" w:hanging="360"/>
      </w:pPr>
      <w:rPr>
        <w:rFonts w:ascii="Arial" w:hAnsi="Arial" w:hint="default"/>
      </w:rPr>
    </w:lvl>
    <w:lvl w:ilvl="7" w:tplc="AEA6A088" w:tentative="1">
      <w:start w:val="1"/>
      <w:numFmt w:val="bullet"/>
      <w:lvlText w:val="▪"/>
      <w:lvlJc w:val="left"/>
      <w:pPr>
        <w:tabs>
          <w:tab w:val="num" w:pos="5760"/>
        </w:tabs>
        <w:ind w:left="5760" w:hanging="360"/>
      </w:pPr>
      <w:rPr>
        <w:rFonts w:ascii="Arial" w:hAnsi="Arial" w:hint="default"/>
      </w:rPr>
    </w:lvl>
    <w:lvl w:ilvl="8" w:tplc="F9FE3F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506BEB"/>
    <w:multiLevelType w:val="multilevel"/>
    <w:tmpl w:val="F424A42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0790"/>
    <w:rsid w:val="000516D9"/>
    <w:rsid w:val="000559C6"/>
    <w:rsid w:val="0006426B"/>
    <w:rsid w:val="0006774B"/>
    <w:rsid w:val="00073EFD"/>
    <w:rsid w:val="00082B81"/>
    <w:rsid w:val="00090C3D"/>
    <w:rsid w:val="00097118"/>
    <w:rsid w:val="000A50CF"/>
    <w:rsid w:val="000C3A52"/>
    <w:rsid w:val="000C53DB"/>
    <w:rsid w:val="000C5E9B"/>
    <w:rsid w:val="000D50CC"/>
    <w:rsid w:val="000E0EDA"/>
    <w:rsid w:val="000F38D0"/>
    <w:rsid w:val="000F7F70"/>
    <w:rsid w:val="00107471"/>
    <w:rsid w:val="00134918"/>
    <w:rsid w:val="001358F2"/>
    <w:rsid w:val="001460B1"/>
    <w:rsid w:val="0017102C"/>
    <w:rsid w:val="001A39E2"/>
    <w:rsid w:val="001A6AF1"/>
    <w:rsid w:val="001B027C"/>
    <w:rsid w:val="001B288D"/>
    <w:rsid w:val="001C532F"/>
    <w:rsid w:val="001D2A18"/>
    <w:rsid w:val="001E4A11"/>
    <w:rsid w:val="001E53BF"/>
    <w:rsid w:val="001F0626"/>
    <w:rsid w:val="0020016A"/>
    <w:rsid w:val="00204DB5"/>
    <w:rsid w:val="00214B25"/>
    <w:rsid w:val="00223E62"/>
    <w:rsid w:val="002450D2"/>
    <w:rsid w:val="002500C7"/>
    <w:rsid w:val="00270571"/>
    <w:rsid w:val="00274F08"/>
    <w:rsid w:val="002A2670"/>
    <w:rsid w:val="002A5310"/>
    <w:rsid w:val="002B0EF8"/>
    <w:rsid w:val="002C57B6"/>
    <w:rsid w:val="002D6195"/>
    <w:rsid w:val="002F0EB9"/>
    <w:rsid w:val="002F14F2"/>
    <w:rsid w:val="002F39DF"/>
    <w:rsid w:val="002F53A9"/>
    <w:rsid w:val="00303E6B"/>
    <w:rsid w:val="00314E36"/>
    <w:rsid w:val="003220C1"/>
    <w:rsid w:val="003529CD"/>
    <w:rsid w:val="00356D7B"/>
    <w:rsid w:val="00357893"/>
    <w:rsid w:val="003670C1"/>
    <w:rsid w:val="00370471"/>
    <w:rsid w:val="003944C5"/>
    <w:rsid w:val="003B1503"/>
    <w:rsid w:val="003B3D64"/>
    <w:rsid w:val="003C5133"/>
    <w:rsid w:val="00412673"/>
    <w:rsid w:val="00424FDA"/>
    <w:rsid w:val="0043031D"/>
    <w:rsid w:val="00447685"/>
    <w:rsid w:val="0046757C"/>
    <w:rsid w:val="004843F1"/>
    <w:rsid w:val="00494B52"/>
    <w:rsid w:val="004F2B93"/>
    <w:rsid w:val="00512C57"/>
    <w:rsid w:val="00521573"/>
    <w:rsid w:val="00560F1F"/>
    <w:rsid w:val="00566A7A"/>
    <w:rsid w:val="00574BB3"/>
    <w:rsid w:val="005A1A3B"/>
    <w:rsid w:val="005A22E2"/>
    <w:rsid w:val="005B030B"/>
    <w:rsid w:val="005C0E7E"/>
    <w:rsid w:val="005C5AE8"/>
    <w:rsid w:val="005D14F3"/>
    <w:rsid w:val="005D2A41"/>
    <w:rsid w:val="005D7663"/>
    <w:rsid w:val="005F1659"/>
    <w:rsid w:val="00603548"/>
    <w:rsid w:val="00654C0A"/>
    <w:rsid w:val="006633C7"/>
    <w:rsid w:val="00663F04"/>
    <w:rsid w:val="00670227"/>
    <w:rsid w:val="006814BD"/>
    <w:rsid w:val="0069133F"/>
    <w:rsid w:val="006A13FD"/>
    <w:rsid w:val="006A69F8"/>
    <w:rsid w:val="006B340E"/>
    <w:rsid w:val="006B461D"/>
    <w:rsid w:val="006C6F54"/>
    <w:rsid w:val="006E0A2C"/>
    <w:rsid w:val="00703993"/>
    <w:rsid w:val="007056A1"/>
    <w:rsid w:val="0073380E"/>
    <w:rsid w:val="00743B79"/>
    <w:rsid w:val="007523BC"/>
    <w:rsid w:val="00752C48"/>
    <w:rsid w:val="00765F2E"/>
    <w:rsid w:val="007A05FB"/>
    <w:rsid w:val="007B1975"/>
    <w:rsid w:val="007B5260"/>
    <w:rsid w:val="007C24E7"/>
    <w:rsid w:val="007D1402"/>
    <w:rsid w:val="007F5E64"/>
    <w:rsid w:val="00800FA0"/>
    <w:rsid w:val="00812370"/>
    <w:rsid w:val="00814A95"/>
    <w:rsid w:val="0082411A"/>
    <w:rsid w:val="00826714"/>
    <w:rsid w:val="008277AD"/>
    <w:rsid w:val="00841628"/>
    <w:rsid w:val="00846160"/>
    <w:rsid w:val="00870661"/>
    <w:rsid w:val="00877BD2"/>
    <w:rsid w:val="008B7927"/>
    <w:rsid w:val="008C4C05"/>
    <w:rsid w:val="008D1E0B"/>
    <w:rsid w:val="008F0CC6"/>
    <w:rsid w:val="008F4711"/>
    <w:rsid w:val="008F789E"/>
    <w:rsid w:val="00905771"/>
    <w:rsid w:val="00952E61"/>
    <w:rsid w:val="00953A46"/>
    <w:rsid w:val="00963696"/>
    <w:rsid w:val="00964499"/>
    <w:rsid w:val="00967473"/>
    <w:rsid w:val="00973090"/>
    <w:rsid w:val="00995EEC"/>
    <w:rsid w:val="009A1665"/>
    <w:rsid w:val="009A27BB"/>
    <w:rsid w:val="009B1B69"/>
    <w:rsid w:val="009D0E64"/>
    <w:rsid w:val="009D26D8"/>
    <w:rsid w:val="009D3172"/>
    <w:rsid w:val="009D33C1"/>
    <w:rsid w:val="009D50F5"/>
    <w:rsid w:val="009E3218"/>
    <w:rsid w:val="009E4974"/>
    <w:rsid w:val="009F06C3"/>
    <w:rsid w:val="009F2D0B"/>
    <w:rsid w:val="00A13C40"/>
    <w:rsid w:val="00A204C9"/>
    <w:rsid w:val="00A219FD"/>
    <w:rsid w:val="00A23742"/>
    <w:rsid w:val="00A23F0D"/>
    <w:rsid w:val="00A3247B"/>
    <w:rsid w:val="00A45B1E"/>
    <w:rsid w:val="00A72CF3"/>
    <w:rsid w:val="00A82A45"/>
    <w:rsid w:val="00A845A9"/>
    <w:rsid w:val="00A84D51"/>
    <w:rsid w:val="00A86958"/>
    <w:rsid w:val="00A94B34"/>
    <w:rsid w:val="00AA32B9"/>
    <w:rsid w:val="00AA5651"/>
    <w:rsid w:val="00AA5848"/>
    <w:rsid w:val="00AA7750"/>
    <w:rsid w:val="00AD65F1"/>
    <w:rsid w:val="00AE064D"/>
    <w:rsid w:val="00AE2259"/>
    <w:rsid w:val="00AF056B"/>
    <w:rsid w:val="00B049B1"/>
    <w:rsid w:val="00B06204"/>
    <w:rsid w:val="00B16942"/>
    <w:rsid w:val="00B17435"/>
    <w:rsid w:val="00B22447"/>
    <w:rsid w:val="00B239BA"/>
    <w:rsid w:val="00B3377E"/>
    <w:rsid w:val="00B468BB"/>
    <w:rsid w:val="00B81F17"/>
    <w:rsid w:val="00BB5157"/>
    <w:rsid w:val="00BC1308"/>
    <w:rsid w:val="00BC79C3"/>
    <w:rsid w:val="00BD403A"/>
    <w:rsid w:val="00BE568C"/>
    <w:rsid w:val="00BE7209"/>
    <w:rsid w:val="00BF2023"/>
    <w:rsid w:val="00C43B4A"/>
    <w:rsid w:val="00C44569"/>
    <w:rsid w:val="00C46656"/>
    <w:rsid w:val="00C64FA5"/>
    <w:rsid w:val="00C84A12"/>
    <w:rsid w:val="00CC7B42"/>
    <w:rsid w:val="00CD6805"/>
    <w:rsid w:val="00CF3DC5"/>
    <w:rsid w:val="00D017E2"/>
    <w:rsid w:val="00D16D97"/>
    <w:rsid w:val="00D21DE7"/>
    <w:rsid w:val="00D27F42"/>
    <w:rsid w:val="00D46B2F"/>
    <w:rsid w:val="00D55D67"/>
    <w:rsid w:val="00D5724A"/>
    <w:rsid w:val="00D76A1D"/>
    <w:rsid w:val="00D801BF"/>
    <w:rsid w:val="00D84713"/>
    <w:rsid w:val="00D84EDB"/>
    <w:rsid w:val="00DD4B82"/>
    <w:rsid w:val="00E1556F"/>
    <w:rsid w:val="00E32AE6"/>
    <w:rsid w:val="00E3419E"/>
    <w:rsid w:val="00E47B1A"/>
    <w:rsid w:val="00E533FD"/>
    <w:rsid w:val="00E5644F"/>
    <w:rsid w:val="00E578E6"/>
    <w:rsid w:val="00E631B1"/>
    <w:rsid w:val="00E64FFB"/>
    <w:rsid w:val="00E801D6"/>
    <w:rsid w:val="00EA5290"/>
    <w:rsid w:val="00EB248F"/>
    <w:rsid w:val="00EB5F93"/>
    <w:rsid w:val="00EC0568"/>
    <w:rsid w:val="00ED569E"/>
    <w:rsid w:val="00EE1C61"/>
    <w:rsid w:val="00EE721A"/>
    <w:rsid w:val="00EF5CB6"/>
    <w:rsid w:val="00F0272E"/>
    <w:rsid w:val="00F14558"/>
    <w:rsid w:val="00F2431D"/>
    <w:rsid w:val="00F2438B"/>
    <w:rsid w:val="00F563C9"/>
    <w:rsid w:val="00F81C33"/>
    <w:rsid w:val="00F923C2"/>
    <w:rsid w:val="00F97613"/>
    <w:rsid w:val="00FA41C1"/>
    <w:rsid w:val="00FA71A1"/>
    <w:rsid w:val="00FB16DC"/>
    <w:rsid w:val="00FC011B"/>
    <w:rsid w:val="00FC6BB9"/>
    <w:rsid w:val="00FD3EC4"/>
    <w:rsid w:val="00FE19B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5962D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814A95"/>
    <w:rPr>
      <w:sz w:val="16"/>
      <w:szCs w:val="16"/>
    </w:rPr>
  </w:style>
  <w:style w:type="paragraph" w:styleId="CommentText">
    <w:name w:val="annotation text"/>
    <w:basedOn w:val="Normal"/>
    <w:link w:val="CommentTextChar"/>
    <w:semiHidden/>
    <w:unhideWhenUsed/>
    <w:rsid w:val="00814A95"/>
    <w:rPr>
      <w:sz w:val="20"/>
    </w:rPr>
  </w:style>
  <w:style w:type="character" w:customStyle="1" w:styleId="CommentTextChar">
    <w:name w:val="Comment Text Char"/>
    <w:basedOn w:val="DefaultParagraphFont"/>
    <w:link w:val="CommentText"/>
    <w:semiHidden/>
    <w:rsid w:val="00814A95"/>
    <w:rPr>
      <w:rFonts w:ascii="TradeGothic" w:hAnsi="TradeGothic"/>
      <w:lang w:eastAsia="en-US"/>
    </w:rPr>
  </w:style>
  <w:style w:type="paragraph" w:styleId="CommentSubject">
    <w:name w:val="annotation subject"/>
    <w:basedOn w:val="CommentText"/>
    <w:next w:val="CommentText"/>
    <w:link w:val="CommentSubjectChar"/>
    <w:semiHidden/>
    <w:unhideWhenUsed/>
    <w:rsid w:val="00814A95"/>
    <w:rPr>
      <w:b/>
      <w:bCs/>
    </w:rPr>
  </w:style>
  <w:style w:type="character" w:customStyle="1" w:styleId="CommentSubjectChar">
    <w:name w:val="Comment Subject Char"/>
    <w:basedOn w:val="CommentTextChar"/>
    <w:link w:val="CommentSubject"/>
    <w:semiHidden/>
    <w:rsid w:val="00814A95"/>
    <w:rPr>
      <w:rFonts w:ascii="TradeGothic" w:hAnsi="TradeGothic"/>
      <w:b/>
      <w:bCs/>
      <w:lang w:eastAsia="en-US"/>
    </w:rPr>
  </w:style>
  <w:style w:type="paragraph" w:styleId="BalloonText">
    <w:name w:val="Balloon Text"/>
    <w:basedOn w:val="Normal"/>
    <w:link w:val="BalloonTextChar"/>
    <w:semiHidden/>
    <w:unhideWhenUsed/>
    <w:rsid w:val="00814A95"/>
    <w:rPr>
      <w:rFonts w:ascii="Segoe UI" w:hAnsi="Segoe UI" w:cs="Segoe UI"/>
      <w:sz w:val="18"/>
      <w:szCs w:val="18"/>
    </w:rPr>
  </w:style>
  <w:style w:type="character" w:customStyle="1" w:styleId="BalloonTextChar">
    <w:name w:val="Balloon Text Char"/>
    <w:basedOn w:val="DefaultParagraphFont"/>
    <w:link w:val="BalloonText"/>
    <w:semiHidden/>
    <w:rsid w:val="00814A95"/>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locked/>
    <w:rsid w:val="00494B5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9162">
      <w:bodyDiv w:val="1"/>
      <w:marLeft w:val="0"/>
      <w:marRight w:val="0"/>
      <w:marTop w:val="0"/>
      <w:marBottom w:val="0"/>
      <w:divBdr>
        <w:top w:val="none" w:sz="0" w:space="0" w:color="auto"/>
        <w:left w:val="none" w:sz="0" w:space="0" w:color="auto"/>
        <w:bottom w:val="none" w:sz="0" w:space="0" w:color="auto"/>
        <w:right w:val="none" w:sz="0" w:space="0" w:color="auto"/>
      </w:divBdr>
      <w:divsChild>
        <w:div w:id="1538396049">
          <w:marLeft w:val="360"/>
          <w:marRight w:val="0"/>
          <w:marTop w:val="360"/>
          <w:marBottom w:val="0"/>
          <w:divBdr>
            <w:top w:val="none" w:sz="0" w:space="0" w:color="auto"/>
            <w:left w:val="none" w:sz="0" w:space="0" w:color="auto"/>
            <w:bottom w:val="none" w:sz="0" w:space="0" w:color="auto"/>
            <w:right w:val="none" w:sz="0" w:space="0" w:color="auto"/>
          </w:divBdr>
        </w:div>
        <w:div w:id="1454321541">
          <w:marLeft w:val="360"/>
          <w:marRight w:val="0"/>
          <w:marTop w:val="360"/>
          <w:marBottom w:val="0"/>
          <w:divBdr>
            <w:top w:val="none" w:sz="0" w:space="0" w:color="auto"/>
            <w:left w:val="none" w:sz="0" w:space="0" w:color="auto"/>
            <w:bottom w:val="none" w:sz="0" w:space="0" w:color="auto"/>
            <w:right w:val="none" w:sz="0" w:space="0" w:color="auto"/>
          </w:divBdr>
        </w:div>
        <w:div w:id="1774933904">
          <w:marLeft w:val="360"/>
          <w:marRight w:val="0"/>
          <w:marTop w:val="360"/>
          <w:marBottom w:val="0"/>
          <w:divBdr>
            <w:top w:val="none" w:sz="0" w:space="0" w:color="auto"/>
            <w:left w:val="none" w:sz="0" w:space="0" w:color="auto"/>
            <w:bottom w:val="none" w:sz="0" w:space="0" w:color="auto"/>
            <w:right w:val="none" w:sz="0" w:space="0" w:color="auto"/>
          </w:divBdr>
        </w:div>
        <w:div w:id="1383943725">
          <w:marLeft w:val="360"/>
          <w:marRight w:val="0"/>
          <w:marTop w:val="360"/>
          <w:marBottom w:val="0"/>
          <w:divBdr>
            <w:top w:val="none" w:sz="0" w:space="0" w:color="auto"/>
            <w:left w:val="none" w:sz="0" w:space="0" w:color="auto"/>
            <w:bottom w:val="none" w:sz="0" w:space="0" w:color="auto"/>
            <w:right w:val="none" w:sz="0" w:space="0" w:color="auto"/>
          </w:divBdr>
        </w:div>
        <w:div w:id="1394696925">
          <w:marLeft w:val="360"/>
          <w:marRight w:val="0"/>
          <w:marTop w:val="360"/>
          <w:marBottom w:val="0"/>
          <w:divBdr>
            <w:top w:val="none" w:sz="0" w:space="0" w:color="auto"/>
            <w:left w:val="none" w:sz="0" w:space="0" w:color="auto"/>
            <w:bottom w:val="none" w:sz="0" w:space="0" w:color="auto"/>
            <w:right w:val="none" w:sz="0" w:space="0" w:color="auto"/>
          </w:divBdr>
        </w:div>
        <w:div w:id="474221545">
          <w:marLeft w:val="360"/>
          <w:marRight w:val="0"/>
          <w:marTop w:val="360"/>
          <w:marBottom w:val="0"/>
          <w:divBdr>
            <w:top w:val="none" w:sz="0" w:space="0" w:color="auto"/>
            <w:left w:val="none" w:sz="0" w:space="0" w:color="auto"/>
            <w:bottom w:val="none" w:sz="0" w:space="0" w:color="auto"/>
            <w:right w:val="none" w:sz="0" w:space="0" w:color="auto"/>
          </w:divBdr>
        </w:div>
        <w:div w:id="2108378670">
          <w:marLeft w:val="360"/>
          <w:marRight w:val="0"/>
          <w:marTop w:val="360"/>
          <w:marBottom w:val="0"/>
          <w:divBdr>
            <w:top w:val="none" w:sz="0" w:space="0" w:color="auto"/>
            <w:left w:val="none" w:sz="0" w:space="0" w:color="auto"/>
            <w:bottom w:val="none" w:sz="0" w:space="0" w:color="auto"/>
            <w:right w:val="none" w:sz="0" w:space="0" w:color="auto"/>
          </w:divBdr>
        </w:div>
        <w:div w:id="1347947122">
          <w:marLeft w:val="360"/>
          <w:marRight w:val="0"/>
          <w:marTop w:val="360"/>
          <w:marBottom w:val="0"/>
          <w:divBdr>
            <w:top w:val="none" w:sz="0" w:space="0" w:color="auto"/>
            <w:left w:val="none" w:sz="0" w:space="0" w:color="auto"/>
            <w:bottom w:val="none" w:sz="0" w:space="0" w:color="auto"/>
            <w:right w:val="none" w:sz="0" w:space="0" w:color="auto"/>
          </w:divBdr>
        </w:div>
        <w:div w:id="1484420883">
          <w:marLeft w:val="360"/>
          <w:marRight w:val="0"/>
          <w:marTop w:val="360"/>
          <w:marBottom w:val="0"/>
          <w:divBdr>
            <w:top w:val="none" w:sz="0" w:space="0" w:color="auto"/>
            <w:left w:val="none" w:sz="0" w:space="0" w:color="auto"/>
            <w:bottom w:val="none" w:sz="0" w:space="0" w:color="auto"/>
            <w:right w:val="none" w:sz="0" w:space="0" w:color="auto"/>
          </w:divBdr>
        </w:div>
      </w:divsChild>
    </w:div>
    <w:div w:id="1259485441">
      <w:bodyDiv w:val="1"/>
      <w:marLeft w:val="0"/>
      <w:marRight w:val="0"/>
      <w:marTop w:val="0"/>
      <w:marBottom w:val="0"/>
      <w:divBdr>
        <w:top w:val="none" w:sz="0" w:space="0" w:color="auto"/>
        <w:left w:val="none" w:sz="0" w:space="0" w:color="auto"/>
        <w:bottom w:val="none" w:sz="0" w:space="0" w:color="auto"/>
        <w:right w:val="none" w:sz="0" w:space="0" w:color="auto"/>
      </w:divBdr>
    </w:div>
    <w:div w:id="1521503097">
      <w:bodyDiv w:val="1"/>
      <w:marLeft w:val="0"/>
      <w:marRight w:val="0"/>
      <w:marTop w:val="0"/>
      <w:marBottom w:val="0"/>
      <w:divBdr>
        <w:top w:val="none" w:sz="0" w:space="0" w:color="auto"/>
        <w:left w:val="none" w:sz="0" w:space="0" w:color="auto"/>
        <w:bottom w:val="none" w:sz="0" w:space="0" w:color="auto"/>
        <w:right w:val="none" w:sz="0" w:space="0" w:color="auto"/>
      </w:divBdr>
    </w:div>
    <w:div w:id="1551191684">
      <w:bodyDiv w:val="1"/>
      <w:marLeft w:val="0"/>
      <w:marRight w:val="0"/>
      <w:marTop w:val="0"/>
      <w:marBottom w:val="0"/>
      <w:divBdr>
        <w:top w:val="none" w:sz="0" w:space="0" w:color="auto"/>
        <w:left w:val="none" w:sz="0" w:space="0" w:color="auto"/>
        <w:bottom w:val="none" w:sz="0" w:space="0" w:color="auto"/>
        <w:right w:val="none" w:sz="0" w:space="0" w:color="auto"/>
      </w:divBdr>
    </w:div>
    <w:div w:id="1775586140">
      <w:bodyDiv w:val="1"/>
      <w:marLeft w:val="0"/>
      <w:marRight w:val="0"/>
      <w:marTop w:val="0"/>
      <w:marBottom w:val="0"/>
      <w:divBdr>
        <w:top w:val="none" w:sz="0" w:space="0" w:color="auto"/>
        <w:left w:val="none" w:sz="0" w:space="0" w:color="auto"/>
        <w:bottom w:val="none" w:sz="0" w:space="0" w:color="auto"/>
        <w:right w:val="none" w:sz="0" w:space="0" w:color="auto"/>
      </w:divBdr>
    </w:div>
    <w:div w:id="2000186959">
      <w:bodyDiv w:val="1"/>
      <w:marLeft w:val="0"/>
      <w:marRight w:val="0"/>
      <w:marTop w:val="0"/>
      <w:marBottom w:val="0"/>
      <w:divBdr>
        <w:top w:val="none" w:sz="0" w:space="0" w:color="auto"/>
        <w:left w:val="none" w:sz="0" w:space="0" w:color="auto"/>
        <w:bottom w:val="none" w:sz="0" w:space="0" w:color="auto"/>
        <w:right w:val="none" w:sz="0" w:space="0" w:color="auto"/>
      </w:divBdr>
      <w:divsChild>
        <w:div w:id="1768647401">
          <w:marLeft w:val="360"/>
          <w:marRight w:val="0"/>
          <w:marTop w:val="360"/>
          <w:marBottom w:val="0"/>
          <w:divBdr>
            <w:top w:val="none" w:sz="0" w:space="0" w:color="auto"/>
            <w:left w:val="none" w:sz="0" w:space="0" w:color="auto"/>
            <w:bottom w:val="none" w:sz="0" w:space="0" w:color="auto"/>
            <w:right w:val="none" w:sz="0" w:space="0" w:color="auto"/>
          </w:divBdr>
        </w:div>
        <w:div w:id="1828008759">
          <w:marLeft w:val="720"/>
          <w:marRight w:val="0"/>
          <w:marTop w:val="120"/>
          <w:marBottom w:val="0"/>
          <w:divBdr>
            <w:top w:val="none" w:sz="0" w:space="0" w:color="auto"/>
            <w:left w:val="none" w:sz="0" w:space="0" w:color="auto"/>
            <w:bottom w:val="none" w:sz="0" w:space="0" w:color="auto"/>
            <w:right w:val="none" w:sz="0" w:space="0" w:color="auto"/>
          </w:divBdr>
        </w:div>
        <w:div w:id="1020667041">
          <w:marLeft w:val="720"/>
          <w:marRight w:val="0"/>
          <w:marTop w:val="120"/>
          <w:marBottom w:val="0"/>
          <w:divBdr>
            <w:top w:val="none" w:sz="0" w:space="0" w:color="auto"/>
            <w:left w:val="none" w:sz="0" w:space="0" w:color="auto"/>
            <w:bottom w:val="none" w:sz="0" w:space="0" w:color="auto"/>
            <w:right w:val="none" w:sz="0" w:space="0" w:color="auto"/>
          </w:divBdr>
        </w:div>
        <w:div w:id="1230966207">
          <w:marLeft w:val="720"/>
          <w:marRight w:val="0"/>
          <w:marTop w:val="120"/>
          <w:marBottom w:val="0"/>
          <w:divBdr>
            <w:top w:val="none" w:sz="0" w:space="0" w:color="auto"/>
            <w:left w:val="none" w:sz="0" w:space="0" w:color="auto"/>
            <w:bottom w:val="none" w:sz="0" w:space="0" w:color="auto"/>
            <w:right w:val="none" w:sz="0" w:space="0" w:color="auto"/>
          </w:divBdr>
        </w:div>
        <w:div w:id="1114246549">
          <w:marLeft w:val="720"/>
          <w:marRight w:val="0"/>
          <w:marTop w:val="120"/>
          <w:marBottom w:val="0"/>
          <w:divBdr>
            <w:top w:val="none" w:sz="0" w:space="0" w:color="auto"/>
            <w:left w:val="none" w:sz="0" w:space="0" w:color="auto"/>
            <w:bottom w:val="none" w:sz="0" w:space="0" w:color="auto"/>
            <w:right w:val="none" w:sz="0" w:space="0" w:color="auto"/>
          </w:divBdr>
        </w:div>
        <w:div w:id="1472484382">
          <w:marLeft w:val="720"/>
          <w:marRight w:val="0"/>
          <w:marTop w:val="120"/>
          <w:marBottom w:val="0"/>
          <w:divBdr>
            <w:top w:val="none" w:sz="0" w:space="0" w:color="auto"/>
            <w:left w:val="none" w:sz="0" w:space="0" w:color="auto"/>
            <w:bottom w:val="none" w:sz="0" w:space="0" w:color="auto"/>
            <w:right w:val="none" w:sz="0" w:space="0" w:color="auto"/>
          </w:divBdr>
        </w:div>
        <w:div w:id="735006255">
          <w:marLeft w:val="720"/>
          <w:marRight w:val="0"/>
          <w:marTop w:val="120"/>
          <w:marBottom w:val="0"/>
          <w:divBdr>
            <w:top w:val="none" w:sz="0" w:space="0" w:color="auto"/>
            <w:left w:val="none" w:sz="0" w:space="0" w:color="auto"/>
            <w:bottom w:val="none" w:sz="0" w:space="0" w:color="auto"/>
            <w:right w:val="none" w:sz="0" w:space="0" w:color="auto"/>
          </w:divBdr>
        </w:div>
      </w:divsChild>
    </w:div>
    <w:div w:id="21456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lyw.cymru/6-nod-ar-gyfer-gofal-brys-gofal-mewn-argyfwng-llawlyfr-polisi-ar-gyfer-2021-i-20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A38428928</value>
    </field>
    <field name="Objective-Title">
      <value order="0">Written Statement on Six Goals for Urgent and Emergency Care Handbook_welsh Ll(204161)</value>
    </field>
    <field name="Objective-Description">
      <value order="0"/>
    </field>
    <field name="Objective-CreationStamp">
      <value order="0">2022-02-03T11:54:21Z</value>
    </field>
    <field name="Objective-IsApproved">
      <value order="0">false</value>
    </field>
    <field name="Objective-IsPublished">
      <value order="0">true</value>
    </field>
    <field name="Objective-DatePublished">
      <value order="0">2022-02-03T17:17:35Z</value>
    </field>
    <field name="Objective-ModificationStamp">
      <value order="0">2022-02-03T17:17:35Z</value>
    </field>
    <field name="Objective-Owner">
      <value order="0">Floyd, Hayley (HSS - Delivery &amp; Performance)</value>
    </field>
    <field name="Objective-Path">
      <value order="0">Objective Global Folder:Business File Plan:Health &amp; Social Services (HSS):Health &amp; Social Services (HSS) - D&amp;P - Delivery &amp; Performance:1 - Save:Admin &amp; Corporate Commissions:Delivery &amp; Performance:Ministerials:2021:Eluned Morgan - Minister for Health &amp; Social Services - Ministerial Advice - Delivery &amp; Performance  - 2021:MA/EM/3785/21 - Six Goals for Urgent and Emergency Care Policy Handbook 2021-26</value>
    </field>
    <field name="Objective-Parent">
      <value order="0">MA/EM/3785/21 - Six Goals for Urgent and Emergency Care Policy Handbook 2021-26</value>
    </field>
    <field name="Objective-State">
      <value order="0">Published</value>
    </field>
    <field name="Objective-VersionId">
      <value order="0">vA74797643</value>
    </field>
    <field name="Objective-Version">
      <value order="0">3.0</value>
    </field>
    <field name="Objective-VersionNumber">
      <value order="0">4</value>
    </field>
    <field name="Objective-VersionComment">
      <value order="0"/>
    </field>
    <field name="Objective-FileNumber">
      <value order="0">qA1476774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486EDB7-2BA6-485C-AC88-2E02A462A528}">
  <ds:schemaRefs>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www.w3.org/XML/1998/namespace"/>
    <ds:schemaRef ds:uri="http://purl.org/dc/dcmitype/"/>
  </ds:schemaRefs>
</ds:datastoreItem>
</file>

<file path=customXml/itemProps3.xml><?xml version="1.0" encoding="utf-8"?>
<ds:datastoreItem xmlns:ds="http://schemas.openxmlformats.org/officeDocument/2006/customXml" ds:itemID="{ADCB6D68-2EA0-43CC-B485-FB2AAB3EFECC}">
  <ds:schemaRefs>
    <ds:schemaRef ds:uri="http://schemas.microsoft.com/sharepoint/v3/contenttype/forms"/>
  </ds:schemaRefs>
</ds:datastoreItem>
</file>

<file path=customXml/itemProps4.xml><?xml version="1.0" encoding="utf-8"?>
<ds:datastoreItem xmlns:ds="http://schemas.openxmlformats.org/officeDocument/2006/customXml" ds:itemID="{C1CCF362-4552-49DC-AC24-6F941B7B9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303846-E9E2-4035-AE91-731DFB92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3955</Characters>
  <Application>Microsoft Office Word</Application>
  <DocSecurity>4</DocSecurity>
  <Lines>32</Lines>
  <Paragraphs>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Elizabeth.Beadle@gov.wales</dc:creator>
  <cp:lastModifiedBy>Carey, Helen (OFM - Cabinet Division)</cp:lastModifiedBy>
  <cp:revision>2</cp:revision>
  <cp:lastPrinted>2011-05-27T10:19:00Z</cp:lastPrinted>
  <dcterms:created xsi:type="dcterms:W3CDTF">2022-02-04T08:37:00Z</dcterms:created>
  <dcterms:modified xsi:type="dcterms:W3CDTF">2022-02-04T08:37:00Z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A38428928</vt:lpwstr>
  </property>
  <property fmtid="{D5CDD505-2E9C-101B-9397-08002B2CF9AE}" pid="4" name="Objective-Title">
    <vt:lpwstr>Written Statement on Six Goals for Urgent and Emergency Care Handbook_welsh Ll(204161)</vt:lpwstr>
  </property>
  <property fmtid="{D5CDD505-2E9C-101B-9397-08002B2CF9AE}" pid="5" name="Objective-Comment">
    <vt:lpwstr/>
  </property>
  <property fmtid="{D5CDD505-2E9C-101B-9397-08002B2CF9AE}" pid="6" name="Objective-CreationStamp">
    <vt:filetime>2022-02-03T11:55:10Z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2022-02-03T17:17:35Z</vt:filetime>
  </property>
  <property fmtid="{D5CDD505-2E9C-101B-9397-08002B2CF9AE}" pid="10" name="Objective-ModificationStamp">
    <vt:filetime>2022-02-03T17:17:35Z</vt:filetime>
  </property>
  <property fmtid="{D5CDD505-2E9C-101B-9397-08002B2CF9AE}" pid="11" name="Objective-Owner">
    <vt:lpwstr>Floyd, Hayley (HSS - Delivery &amp;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Performance:Ministerials:2021:Eluned Morgan - Minister for Health &amp; S</vt:lpwstr>
  </property>
  <property fmtid="{D5CDD505-2E9C-101B-9397-08002B2CF9AE}" pid="13" name="Objective-Parent">
    <vt:lpwstr>MA/EM/3785/21 - Six Goals for Urgent and Emergency Care Policy Handbook 2021-26</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vA74797643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