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6775B4F0" w:rsidR="00774CF0" w:rsidRPr="006C4E3A" w:rsidRDefault="000724E7" w:rsidP="006C4E3A">
      <w:pPr>
        <w:pStyle w:val="Title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sz w:val="40"/>
          <w:szCs w:val="40"/>
          <w:lang w:val="cy-GB"/>
        </w:rPr>
        <w:t>Disgrifiad Swydd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9717C" w14:paraId="740313F7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DB1C6C5" w14:textId="61AE2BEB" w:rsidR="005C14C7" w:rsidRPr="003B7FB8" w:rsidRDefault="000724E7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Teulu Swyddi: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4E7A03B4" w:rsidR="005C14C7" w:rsidRPr="003B7FB8" w:rsidRDefault="000724E7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09717C" w14:paraId="10637BF3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DFF93EA" w14:textId="0AB09697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cyflog: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2403E0C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3</w:t>
            </w:r>
          </w:p>
        </w:tc>
      </w:tr>
      <w:tr w:rsidR="0009717C" w14:paraId="46CEB63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03306779" w14:textId="77777777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Ystod cyflog</w:t>
            </w:r>
            <w:r>
              <w:rPr>
                <w:rFonts w:eastAsia="Segoe UI" w:cs="Segoe UI"/>
                <w:lang w:val="cy-GB"/>
              </w:rPr>
              <w:t>:</w:t>
            </w:r>
          </w:p>
          <w:p w14:paraId="3D7E92BF" w14:textId="72FE2F1F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(pro 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56DB7061" w14:textId="040A2C9E" w:rsidR="00AB2519" w:rsidRDefault="000724E7" w:rsidP="00AB2519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£26,345 – £33,873</w:t>
            </w:r>
          </w:p>
          <w:p w14:paraId="3BD072BE" w14:textId="2B6D1CED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3B7FB8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9717C" w14:paraId="118F72FF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521DAAD" w14:textId="0D0B8BC6" w:rsidR="005C14C7" w:rsidRPr="003B7FB8" w:rsidRDefault="000724E7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0" w:edGrp="everyone" w:colFirst="1" w:colLast="1"/>
            <w:r>
              <w:rPr>
                <w:rFonts w:eastAsia="Segoe UI"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79069214" w:rsidR="005C14C7" w:rsidRPr="006753B7" w:rsidRDefault="000724E7" w:rsidP="005C14C7">
            <w:pPr>
              <w:spacing w:before="120" w:after="120"/>
              <w:rPr>
                <w:rFonts w:cs="Segoe UI"/>
                <w:b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Cynorthwyydd Cyswllt Cymunedol</w:t>
            </w:r>
          </w:p>
        </w:tc>
      </w:tr>
      <w:tr w:rsidR="0009717C" w14:paraId="5EDBC416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473B6233" w14:textId="28163F8B" w:rsidR="005C14C7" w:rsidRPr="003B7FB8" w:rsidRDefault="000724E7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" w:edGrp="everyone" w:colFirst="1" w:colLast="1"/>
            <w:permEnd w:id="0"/>
            <w:r>
              <w:rPr>
                <w:rFonts w:eastAsia="Segoe UI" w:cs="Segoe UI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7320" w:type="dxa"/>
          </w:tcPr>
          <w:p w14:paraId="4C3315E5" w14:textId="0E6680CA" w:rsidR="005C14C7" w:rsidRPr="005520A8" w:rsidRDefault="005520A8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5520A8">
              <w:rPr>
                <w:rFonts w:eastAsia="Segoe UI" w:cs="Segoe UI"/>
                <w:b/>
                <w:bCs/>
                <w:lang w:val="cy-GB"/>
              </w:rPr>
              <w:t>MBS-066-26</w:t>
            </w:r>
          </w:p>
        </w:tc>
      </w:tr>
      <w:tr w:rsidR="0009717C" w14:paraId="14DD4244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FFE6E4A" w14:textId="7C0B9EC7" w:rsidR="005C14C7" w:rsidRPr="003B7FB8" w:rsidRDefault="000724E7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" w:edGrp="everyone" w:colFirst="1" w:colLast="1"/>
            <w:permEnd w:id="1"/>
            <w:r>
              <w:rPr>
                <w:rFonts w:eastAsia="Segoe UI"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71773048" w:rsidR="00012A32" w:rsidRPr="003B7FB8" w:rsidRDefault="000724E7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Sam Rowlands AS</w:t>
            </w:r>
          </w:p>
        </w:tc>
      </w:tr>
      <w:tr w:rsidR="0009717C" w14:paraId="4AF47B8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496F1C5" w14:textId="100CCBD5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" w:edGrp="everyone" w:colFirst="1" w:colLast="1"/>
            <w:permEnd w:id="2"/>
            <w:r>
              <w:rPr>
                <w:rFonts w:eastAsia="Segoe UI" w:cs="Segoe UI"/>
                <w:b/>
                <w:bCs/>
                <w:lang w:val="cy-GB"/>
              </w:rPr>
              <w:t>Oriau gwaith:</w:t>
            </w:r>
          </w:p>
        </w:tc>
        <w:tc>
          <w:tcPr>
            <w:tcW w:w="7320" w:type="dxa"/>
          </w:tcPr>
          <w:p w14:paraId="1CE349E4" w14:textId="2B8F85B2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18.5 awr yr wythnos</w:t>
            </w:r>
          </w:p>
          <w:p w14:paraId="1DC5DE79" w14:textId="61047ECE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color w:val="000000"/>
                <w:lang w:val="cy-GB"/>
              </w:rPr>
              <w:t>Efallai y bydd yn ofynnol i ddeiliad y swydd weithio y tu allan i’r oriau gwaith arferol.</w:t>
            </w:r>
          </w:p>
        </w:tc>
      </w:tr>
      <w:tr w:rsidR="0009717C" w14:paraId="084F2250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2158A37" w14:textId="5C43A478" w:rsidR="00012A32" w:rsidRPr="003B7FB8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" w:edGrp="everyone" w:colFirst="1" w:colLast="1"/>
            <w:permEnd w:id="3"/>
            <w:r>
              <w:rPr>
                <w:rFonts w:eastAsia="Segoe UI" w:cs="Segoe UI"/>
                <w:b/>
                <w:bCs/>
                <w:lang w:val="cy-GB"/>
              </w:rPr>
              <w:t>Natur y penodiad:</w:t>
            </w:r>
          </w:p>
        </w:tc>
        <w:tc>
          <w:tcPr>
            <w:tcW w:w="7320" w:type="dxa"/>
          </w:tcPr>
          <w:p w14:paraId="40C961F5" w14:textId="146D702F" w:rsidR="00C36476" w:rsidRPr="002648A2" w:rsidRDefault="000724E7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Tymor Penodol am 12 mis</w:t>
            </w:r>
          </w:p>
          <w:p w14:paraId="3F645CF6" w14:textId="73D17060" w:rsidR="00CC51AD" w:rsidRPr="003B7FB8" w:rsidRDefault="000724E7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9717C" w14:paraId="13EEF0E8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8A647EC" w14:textId="77777777" w:rsidR="00012A32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" w:edGrp="everyone" w:colFirst="1" w:colLast="1"/>
            <w:permEnd w:id="4"/>
            <w:r>
              <w:rPr>
                <w:rFonts w:eastAsia="Segoe UI" w:cs="Segoe UI"/>
                <w:b/>
                <w:bCs/>
                <w:lang w:val="cy-GB"/>
              </w:rPr>
              <w:t>Lleoliad:</w:t>
            </w:r>
          </w:p>
          <w:p w14:paraId="639441B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0FDCB384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39BB263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656229FA" w14:textId="77777777" w:rsidR="00154671" w:rsidRDefault="00154671" w:rsidP="00154671">
            <w:pPr>
              <w:rPr>
                <w:rFonts w:cs="Segoe UI"/>
                <w:b/>
                <w:bCs/>
              </w:rPr>
            </w:pPr>
          </w:p>
          <w:p w14:paraId="148F4448" w14:textId="5FB40BC3" w:rsidR="00154671" w:rsidRPr="00154671" w:rsidRDefault="00154671" w:rsidP="00154671">
            <w:pPr>
              <w:jc w:val="center"/>
              <w:rPr>
                <w:rFonts w:cs="Segoe UI"/>
              </w:rPr>
            </w:pPr>
          </w:p>
        </w:tc>
        <w:tc>
          <w:tcPr>
            <w:tcW w:w="7320" w:type="dxa"/>
          </w:tcPr>
          <w:p w14:paraId="6AB1E806" w14:textId="2E87D015" w:rsidR="00012A32" w:rsidRPr="00472217" w:rsidRDefault="000724E7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Swyddfa</w:t>
            </w:r>
            <w:r w:rsidR="00593242">
              <w:rPr>
                <w:rFonts w:eastAsia="Segoe UI" w:cs="Segoe UI"/>
                <w:b/>
                <w:bCs/>
                <w:lang w:val="cy-GB"/>
              </w:rPr>
              <w:t>’r</w:t>
            </w:r>
            <w:r>
              <w:rPr>
                <w:rFonts w:eastAsia="Segoe UI" w:cs="Segoe UI"/>
                <w:b/>
                <w:bCs/>
                <w:lang w:val="cy-GB"/>
              </w:rPr>
              <w:t xml:space="preserve"> etholaeth yn etholaeth Fflint Wrecsam y Senedd</w:t>
            </w:r>
          </w:p>
          <w:p w14:paraId="573B2B0A" w14:textId="7054D146" w:rsidR="00FF6DF3" w:rsidRPr="003B7FB8" w:rsidRDefault="00FF6DF3" w:rsidP="00012A32">
            <w:pPr>
              <w:spacing w:before="120" w:after="120"/>
              <w:rPr>
                <w:rFonts w:cs="Segoe UI"/>
              </w:rPr>
            </w:pPr>
          </w:p>
        </w:tc>
      </w:tr>
      <w:permEnd w:id="5"/>
    </w:tbl>
    <w:p w14:paraId="43EE8991" w14:textId="77777777" w:rsidR="005C14C7" w:rsidRPr="003B7FB8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717C" w14:paraId="601C473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D43E104" w14:textId="56D0E336" w:rsidR="00CC51AD" w:rsidRPr="003B7FB8" w:rsidRDefault="000724E7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ychwanegol:</w:t>
            </w:r>
          </w:p>
        </w:tc>
      </w:tr>
      <w:tr w:rsidR="0009717C" w14:paraId="6DC40D00" w14:textId="77777777" w:rsidTr="00CC51AD">
        <w:tc>
          <w:tcPr>
            <w:tcW w:w="9016" w:type="dxa"/>
          </w:tcPr>
          <w:p w14:paraId="6AC0492C" w14:textId="43B38380" w:rsidR="00CC51AD" w:rsidRPr="003B7FB8" w:rsidRDefault="000724E7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09717C" w14:paraId="20A3D796" w14:textId="77777777" w:rsidTr="00CC51AD">
        <w:tc>
          <w:tcPr>
            <w:tcW w:w="9016" w:type="dxa"/>
          </w:tcPr>
          <w:p w14:paraId="21E671AE" w14:textId="489251E2" w:rsidR="00CC51AD" w:rsidRPr="003B7FB8" w:rsidRDefault="000724E7" w:rsidP="00CC51AD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Sylwer y gwneir y penodiad yn amodol ar eirdaon a gwiriad diogelwch.</w:t>
            </w:r>
          </w:p>
        </w:tc>
      </w:tr>
    </w:tbl>
    <w:p w14:paraId="2CDC3474" w14:textId="77777777" w:rsidR="00CC51AD" w:rsidRPr="003B7FB8" w:rsidRDefault="000724E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7DCFAEFC" w:rsidR="00CC51AD" w:rsidRPr="003B7FB8" w:rsidRDefault="000724E7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Ynglŷn â'r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717C" w14:paraId="2D7D32AC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6C422F1" w14:textId="58380D7E" w:rsidR="00CC51AD" w:rsidRPr="00281DA9" w:rsidRDefault="000724E7" w:rsidP="009343B7">
            <w:pPr>
              <w:spacing w:before="120" w:after="120"/>
              <w:rPr>
                <w:rFonts w:cs="Segoe UI"/>
                <w:b/>
                <w:bCs/>
                <w:highlight w:val="green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09717C" w14:paraId="2326B138" w14:textId="77777777" w:rsidTr="009343B7">
        <w:tc>
          <w:tcPr>
            <w:tcW w:w="9016" w:type="dxa"/>
          </w:tcPr>
          <w:p w14:paraId="4688B6D6" w14:textId="77777777" w:rsidR="008B7409" w:rsidRPr="00074462" w:rsidRDefault="000724E7" w:rsidP="008B7409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05DB18CC" w14:textId="77777777" w:rsidR="008B7409" w:rsidRPr="00074462" w:rsidRDefault="000724E7" w:rsidP="008B7409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46FF2611" w14:textId="77777777" w:rsidR="00A9184C" w:rsidRPr="00217620" w:rsidRDefault="000724E7" w:rsidP="00A9184C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22433A58" w14:textId="00F4B203" w:rsidR="00062B48" w:rsidRPr="005A62DA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ddwyn ymlaen yn brydlon ac mewn modd cymesur, a bod pob un yn cael ei gwblhau cyn gynted ag y bo modd.</w:t>
            </w:r>
          </w:p>
          <w:p w14:paraId="08220961" w14:textId="465DE000" w:rsidR="00062B48" w:rsidRPr="005A62DA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1CCE85B0" w14:textId="1A6741B6" w:rsidR="00062B48" w:rsidRPr="005A62DA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39EB744C" w14:textId="06509CAA" w:rsidR="00062B48" w:rsidRPr="005A62DA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18D96CC4" w14:textId="5D96EC6A" w:rsidR="00062B48" w:rsidRPr="005A62DA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 ar lafar ac yn ysgrifenedig.</w:t>
            </w:r>
          </w:p>
          <w:p w14:paraId="682E56EB" w14:textId="01F8835E" w:rsidR="00062B48" w:rsidRPr="005A62DA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370DB006" w14:textId="1C4360CE" w:rsidR="00CC51AD" w:rsidRPr="00062B48" w:rsidRDefault="000724E7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</w:t>
            </w:r>
          </w:p>
        </w:tc>
      </w:tr>
      <w:tr w:rsidR="0009717C" w14:paraId="7EFFF56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BF55D10" w14:textId="36B02804" w:rsidR="00CC51AD" w:rsidRPr="003B7FB8" w:rsidRDefault="000724E7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Diben y swydd</w:t>
            </w:r>
          </w:p>
        </w:tc>
      </w:tr>
      <w:tr w:rsidR="0009717C" w14:paraId="06FF4A1A" w14:textId="77777777" w:rsidTr="009343B7">
        <w:tc>
          <w:tcPr>
            <w:tcW w:w="9016" w:type="dxa"/>
          </w:tcPr>
          <w:p w14:paraId="41CD95F9" w14:textId="05DBB76E" w:rsidR="00CC51AD" w:rsidRPr="003B7FB8" w:rsidRDefault="000724E7" w:rsidP="00C14410">
            <w:pPr>
              <w:widowControl w:val="0"/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 </w:t>
            </w:r>
            <w:r>
              <w:rPr>
                <w:rFonts w:eastAsia="Segoe UI" w:cs="Segoe UI"/>
                <w:b/>
                <w:bCs/>
                <w:lang w:val="cy-GB"/>
              </w:rPr>
              <w:t>Swyddog Gwaith Achos Band 3</w:t>
            </w:r>
            <w:r>
              <w:rPr>
                <w:rFonts w:eastAsia="Segoe UI" w:cs="Segoe UI"/>
                <w:lang w:val="cy-GB"/>
              </w:rPr>
              <w:t xml:space="preserve"> sy’n gweithio i Aelod o'r Senedd</w:t>
            </w:r>
            <w:r>
              <w:rPr>
                <w:rFonts w:eastAsia="Segoe UI" w:cs="Segoe UI"/>
                <w:b/>
                <w:bCs/>
                <w:lang w:val="cy-GB"/>
              </w:rPr>
              <w:t xml:space="preserve"> </w:t>
            </w:r>
            <w:r>
              <w:rPr>
                <w:rFonts w:eastAsia="Segoe UI" w:cs="Segoe UI"/>
                <w:lang w:val="cy-GB"/>
              </w:rPr>
              <w:t>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31DD16C7" w14:textId="09BF911C" w:rsidR="00504BA0" w:rsidRPr="003B7FB8" w:rsidRDefault="000724E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307BFFE7" w:rsidR="00504BA0" w:rsidRPr="003B7FB8" w:rsidRDefault="000724E7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Manyleb y person</w:t>
      </w:r>
    </w:p>
    <w:p w14:paraId="1F404C00" w14:textId="24955ED3" w:rsidR="00504BA0" w:rsidRPr="003B7FB8" w:rsidRDefault="00504BA0" w:rsidP="00504BA0">
      <w:pPr>
        <w:spacing w:before="120" w:after="120"/>
        <w:rPr>
          <w:rFonts w:eastAsia="Segoe UI" w:cs="Segoe UI"/>
          <w:color w:val="EE0000"/>
        </w:rPr>
      </w:pPr>
      <w:permStart w:id="6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717C" w14:paraId="0966D028" w14:textId="77777777" w:rsidTr="00F04BDD">
        <w:tc>
          <w:tcPr>
            <w:tcW w:w="9016" w:type="dxa"/>
            <w:shd w:val="clear" w:color="auto" w:fill="FAE2D5" w:themeFill="accent2" w:themeFillTint="33"/>
          </w:tcPr>
          <w:permEnd w:id="6"/>
          <w:p w14:paraId="00B06030" w14:textId="7B501C16" w:rsidR="00504BA0" w:rsidRPr="003B7FB8" w:rsidRDefault="000724E7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Sgiliau ac ymddygiadau</w:t>
            </w:r>
          </w:p>
        </w:tc>
      </w:tr>
      <w:tr w:rsidR="0009717C" w14:paraId="30BE01B4" w14:textId="77777777" w:rsidTr="009343B7">
        <w:tc>
          <w:tcPr>
            <w:tcW w:w="9016" w:type="dxa"/>
          </w:tcPr>
          <w:p w14:paraId="5101FAF3" w14:textId="6CDE8FAA" w:rsidR="00643740" w:rsidRPr="00441B40" w:rsidRDefault="000724E7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ermStart w:id="7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Disgwylir iddynt fod yn hyddysg mewn maes gwaith gweinyddol neu ymarferol; gallu ateb ystod safonol o ymholiadau gan eraill a gwybod pryd i atgyfeirio ymholiadau mwy cymhleth.</w:t>
            </w:r>
          </w:p>
          <w:p w14:paraId="54051152" w14:textId="6917C292" w:rsidR="00643740" w:rsidRPr="00441B40" w:rsidRDefault="000724E7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50410A1E" w14:textId="77777777" w:rsidR="00337B3C" w:rsidRPr="00E755D3" w:rsidRDefault="000724E7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llafar ac ysgrifenedig da. </w:t>
            </w:r>
          </w:p>
          <w:p w14:paraId="6A2E042D" w14:textId="77777777" w:rsidR="00337B3C" w:rsidRPr="00E755D3" w:rsidRDefault="000724E7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trefnu a chynllunio effeithiol.  </w:t>
            </w:r>
          </w:p>
          <w:p w14:paraId="0263260B" w14:textId="77777777" w:rsidR="00337B3C" w:rsidRPr="00E755D3" w:rsidRDefault="000724E7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 sicrhau bod y safonau cyfrinachedd uchaf yn cael eu cynnal.</w:t>
            </w:r>
          </w:p>
          <w:p w14:paraId="30B7127E" w14:textId="77777777" w:rsidR="00337B3C" w:rsidRDefault="000724E7" w:rsidP="00337B3C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13BA9396" w:rsidR="004E69E8" w:rsidRPr="0008542F" w:rsidRDefault="000724E7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mewn tîm bach. </w:t>
            </w:r>
          </w:p>
        </w:tc>
      </w:tr>
      <w:permEnd w:id="7"/>
      <w:tr w:rsidR="0009717C" w14:paraId="5EC54106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5468E12" w14:textId="71F4DB98" w:rsidR="00504BA0" w:rsidRPr="003B7FB8" w:rsidRDefault="000724E7" w:rsidP="00504BA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G</w:t>
            </w:r>
            <w:r>
              <w:rPr>
                <w:rFonts w:eastAsia="Segoe UI" w:cs="Segoe UI"/>
                <w:b/>
                <w:bCs/>
                <w:lang w:val="cy-GB"/>
              </w:rPr>
              <w:t>wybodaeth a phrofiad</w:t>
            </w:r>
          </w:p>
        </w:tc>
      </w:tr>
      <w:tr w:rsidR="0009717C" w14:paraId="59C1D26D" w14:textId="77777777" w:rsidTr="009343B7">
        <w:tc>
          <w:tcPr>
            <w:tcW w:w="9016" w:type="dxa"/>
          </w:tcPr>
          <w:p w14:paraId="17131A4D" w14:textId="77777777" w:rsidR="00A9558C" w:rsidRPr="00E755D3" w:rsidRDefault="000724E7" w:rsidP="00A9558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permStart w:id="8" w:edGrp="everyone" w:colFirst="0" w:colLast="0"/>
            <w:r>
              <w:rPr>
                <w:rFonts w:eastAsia="Segoe UI" w:cs="Segoe UI"/>
                <w:lang w:val="cy-GB"/>
              </w:rPr>
              <w:t>Gwybodaeth a dealltwriaeth o'r materion sy'n berthnasol i'r ardal leol.</w:t>
            </w:r>
          </w:p>
          <w:p w14:paraId="02DC5552" w14:textId="6E5489A9" w:rsidR="00504BA0" w:rsidRPr="0007108C" w:rsidRDefault="000724E7" w:rsidP="0007108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Gwybodaeth am y gyfraith ac arfer da sy'n gysylltiedig â diogelu data a diogelwch gwybodaeth. </w:t>
            </w:r>
          </w:p>
        </w:tc>
      </w:tr>
      <w:permEnd w:id="8"/>
      <w:tr w:rsidR="0009717C" w14:paraId="70C93A5B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AE5E684" w14:textId="67177AC0" w:rsidR="00F14303" w:rsidRPr="00F04BDD" w:rsidRDefault="000724E7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Meini prawf dymunol</w:t>
            </w:r>
          </w:p>
        </w:tc>
      </w:tr>
      <w:tr w:rsidR="0009717C" w14:paraId="5B6548DB" w14:textId="77777777" w:rsidTr="009343B7">
        <w:tc>
          <w:tcPr>
            <w:tcW w:w="9016" w:type="dxa"/>
          </w:tcPr>
          <w:p w14:paraId="33F4E205" w14:textId="77777777" w:rsidR="00903F62" w:rsidRPr="005A3B82" w:rsidRDefault="000724E7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permStart w:id="9" w:edGrp="everyone" w:colFirst="0" w:colLast="0"/>
            <w:r>
              <w:rPr>
                <w:rStyle w:val="normaltextrun"/>
                <w:rFonts w:eastAsia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74A790A7" w14:textId="29BA4266" w:rsidR="00F14303" w:rsidRPr="0007108C" w:rsidRDefault="000724E7" w:rsidP="0007108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  <w:b/>
                <w:bCs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 xml:space="preserve">Yn arddel amcanion a gwerthoedd y blaid. </w:t>
            </w:r>
          </w:p>
        </w:tc>
      </w:tr>
      <w:permEnd w:id="9"/>
      <w:tr w:rsidR="0009717C" w14:paraId="3DEBB9A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C3F92B3" w14:textId="609BCA4C" w:rsidR="00F14303" w:rsidRPr="00F04BDD" w:rsidRDefault="000724E7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Cymwysterau</w:t>
            </w:r>
          </w:p>
        </w:tc>
      </w:tr>
      <w:tr w:rsidR="0009717C" w14:paraId="312DF7B3" w14:textId="77777777" w:rsidTr="00F14303">
        <w:tc>
          <w:tcPr>
            <w:tcW w:w="9016" w:type="dxa"/>
          </w:tcPr>
          <w:p w14:paraId="1C26314F" w14:textId="77777777" w:rsidR="00730A78" w:rsidRPr="000E77F5" w:rsidRDefault="000724E7" w:rsidP="00730A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</w:rPr>
            </w:pPr>
            <w:permStart w:id="10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47B81C4" w14:textId="003E6604" w:rsidR="00730A78" w:rsidRPr="00AF18F9" w:rsidRDefault="000724E7" w:rsidP="00730A78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t>Tystiolaeth o sgiliau rhifedd a llythrennedd e.e. TGAU Saesneg / Cymraeg a Mathemateg (neu gymwysterau cyfatebol) Gradd C neu uwch, neu brofiad arall addas.</w:t>
            </w:r>
          </w:p>
        </w:tc>
      </w:tr>
      <w:permEnd w:id="10"/>
      <w:tr w:rsidR="0009717C" w14:paraId="44A25FB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D1974CB" w14:textId="1288F778" w:rsidR="00F14303" w:rsidRPr="00F04BDD" w:rsidRDefault="000724E7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Sgiliau iaith</w:t>
            </w:r>
          </w:p>
        </w:tc>
      </w:tr>
      <w:tr w:rsidR="0009717C" w14:paraId="64F64052" w14:textId="77777777" w:rsidTr="00F14303">
        <w:tc>
          <w:tcPr>
            <w:tcW w:w="9016" w:type="dxa"/>
          </w:tcPr>
          <w:p w14:paraId="3A68E3C1" w14:textId="037CD4F3" w:rsidR="00F14303" w:rsidRPr="0007108C" w:rsidRDefault="000724E7" w:rsidP="0007108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1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 xml:space="preserve">Dymunol / Heb fod yn hanfodol: Y gallu i weithio drwy gyfrwng y Gymraeg a’r Saesneg. </w:t>
            </w:r>
          </w:p>
        </w:tc>
      </w:tr>
      <w:permEnd w:id="11"/>
    </w:tbl>
    <w:p w14:paraId="6F5FE58D" w14:textId="77777777" w:rsidR="005C1360" w:rsidRPr="003B7FB8" w:rsidRDefault="005C1360"/>
    <w:p w14:paraId="04F3D0B8" w14:textId="189ACCCE" w:rsidR="005C1360" w:rsidRPr="003B7FB8" w:rsidRDefault="000724E7">
      <w:pPr>
        <w:rPr>
          <w:rFonts w:eastAsiaTheme="majorEastAsia" w:cs="Segoe UI"/>
          <w:sz w:val="40"/>
          <w:szCs w:val="40"/>
        </w:rPr>
      </w:pPr>
      <w:r w:rsidRPr="003B7FB8">
        <w:rPr>
          <w:rFonts w:eastAsiaTheme="majorEastAsia" w:cs="Segoe UI"/>
          <w:sz w:val="40"/>
          <w:szCs w:val="40"/>
        </w:rPr>
        <w:br w:type="page"/>
      </w:r>
    </w:p>
    <w:p w14:paraId="05AFC9E4" w14:textId="40A3A372" w:rsidR="005C1360" w:rsidRPr="003B7FB8" w:rsidRDefault="000724E7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="Segoe UI" w:cs="Segoe UI"/>
          <w:b/>
          <w:bCs/>
          <w:sz w:val="40"/>
          <w:szCs w:val="40"/>
          <w:lang w:val="cy-GB"/>
        </w:rPr>
        <w:lastRenderedPageBreak/>
        <w:t>Prif 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717C" w14:paraId="5B88014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8DCD945" w14:textId="287399D0" w:rsidR="005C1360" w:rsidRPr="00C806F6" w:rsidRDefault="000724E7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12" w:edGrp="everyone"/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Ymdrin â gwaith achos etholwyr</w:t>
            </w:r>
          </w:p>
        </w:tc>
      </w:tr>
      <w:tr w:rsidR="0009717C" w14:paraId="02BA93DF" w14:textId="77777777" w:rsidTr="009343B7">
        <w:tc>
          <w:tcPr>
            <w:tcW w:w="9016" w:type="dxa"/>
          </w:tcPr>
          <w:p w14:paraId="1E62205F" w14:textId="77777777" w:rsidR="00FE7224" w:rsidRPr="00AB2311" w:rsidRDefault="000724E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ymholiadau etholwyr dros y ffôn, drwy e-bost neu mewn llythyrau.</w:t>
            </w:r>
          </w:p>
          <w:p w14:paraId="3580948F" w14:textId="77777777" w:rsidR="00FE7224" w:rsidRPr="00AB2311" w:rsidRDefault="000724E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20D006B2" w14:textId="77777777" w:rsidR="00FE7224" w:rsidRPr="00AB2311" w:rsidRDefault="000724E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54891BC0" w14:textId="77777777" w:rsidR="005C1360" w:rsidRDefault="000724E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 negeseuon e-bost i ymateb i ymholiadau etholwyr.</w:t>
            </w:r>
          </w:p>
          <w:p w14:paraId="76F04426" w14:textId="77777777" w:rsidR="0007108C" w:rsidRDefault="000724E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Rhoi cyngor sylfaenol i etholwyr a’u cyfeirio at adnoddau sy’n gysylltiedig â materion perthnasol.</w:t>
            </w:r>
          </w:p>
          <w:p w14:paraId="441F6034" w14:textId="032C0849" w:rsidR="0007108C" w:rsidRPr="00FE7224" w:rsidRDefault="000724E7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Uwchgyfeirio achosion cymhleth i gydweithwyr uwch neu'r Aelod pan fo angen.</w:t>
            </w:r>
          </w:p>
        </w:tc>
      </w:tr>
      <w:tr w:rsidR="0009717C" w14:paraId="47912F4A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7C83B21" w14:textId="7B253355" w:rsidR="00A81BA8" w:rsidRPr="00FF5DB5" w:rsidRDefault="000724E7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Cyswllt cymunedol</w:t>
            </w:r>
          </w:p>
        </w:tc>
      </w:tr>
      <w:tr w:rsidR="0009717C" w14:paraId="711A8E2A" w14:textId="77777777" w:rsidTr="00A81BA8">
        <w:tc>
          <w:tcPr>
            <w:tcW w:w="9016" w:type="dxa"/>
          </w:tcPr>
          <w:p w14:paraId="748C9BB8" w14:textId="77777777" w:rsidR="0007108C" w:rsidRDefault="000724E7" w:rsidP="008C4B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Cynorthwyo gyda’r gwaith o gynhyrchu, cydlynu a chyflawni ymgyrchoedd digidol a phrint i gysylltu ag etholwyr</w:t>
            </w:r>
          </w:p>
          <w:p w14:paraId="33DEBB48" w14:textId="77777777" w:rsidR="0007108C" w:rsidRDefault="000724E7" w:rsidP="008C4B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Llunio adroddiadau rheolaidd, mewn print ac ar-lein, yn rhoi gwybod i'r cyhoedd am y gwaith a wneir gan yr Aelod.</w:t>
            </w:r>
          </w:p>
          <w:p w14:paraId="27CFFC9B" w14:textId="0255D0D8" w:rsidR="00A81BA8" w:rsidRPr="0007108C" w:rsidRDefault="000724E7" w:rsidP="0007108C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Mynd i gyfarfodydd a/neu ddigwyddiadau gyda’r Aelod.</w:t>
            </w:r>
          </w:p>
        </w:tc>
      </w:tr>
      <w:tr w:rsidR="0009717C" w14:paraId="6FA72900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7955E7B6" w14:textId="4CE672C1" w:rsidR="00813DF8" w:rsidRPr="00FF5DB5" w:rsidRDefault="000724E7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Cymorth gweinyddol</w:t>
            </w:r>
          </w:p>
        </w:tc>
      </w:tr>
      <w:tr w:rsidR="0009717C" w14:paraId="0529E679" w14:textId="77777777" w:rsidTr="00813DF8">
        <w:tc>
          <w:tcPr>
            <w:tcW w:w="9016" w:type="dxa"/>
          </w:tcPr>
          <w:p w14:paraId="0DF5D0F0" w14:textId="77777777" w:rsidR="005419FC" w:rsidRPr="00AB2311" w:rsidRDefault="000724E7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Cynnal cofnodion cywir a chyfrinachol o achosion etholwyr yn unol â chyfreithiau diogelu data.</w:t>
            </w:r>
          </w:p>
          <w:p w14:paraId="2A5D32F3" w14:textId="472C7B75" w:rsidR="005419FC" w:rsidRPr="00AB2311" w:rsidRDefault="000724E7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Trefnu cyfarfodydd rhwng etholwyr a'r Aelod neu staff uwch.</w:t>
            </w:r>
          </w:p>
          <w:p w14:paraId="7ADCD6D0" w14:textId="2C940FBC" w:rsidR="00813DF8" w:rsidRPr="00470011" w:rsidRDefault="000724E7" w:rsidP="0047001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Efallai’n gyfrifol am drefnu digwyddiadau megis cymorthfeydd neu ymweliadau ar gyfarwyddyd yr Aelod.</w:t>
            </w:r>
          </w:p>
        </w:tc>
      </w:tr>
      <w:tr w:rsidR="0009717C" w14:paraId="10813DBE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AE78FB8" w14:textId="66747910" w:rsidR="0046618B" w:rsidRPr="00BD2F31" w:rsidRDefault="000724E7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Rhwymedigaethau yn y gweithle</w:t>
            </w:r>
          </w:p>
        </w:tc>
      </w:tr>
      <w:tr w:rsidR="0009717C" w14:paraId="76A7E629" w14:textId="77777777" w:rsidTr="009343B7">
        <w:tc>
          <w:tcPr>
            <w:tcW w:w="9016" w:type="dxa"/>
          </w:tcPr>
          <w:p w14:paraId="2BC91870" w14:textId="72249542" w:rsidR="0046618B" w:rsidRPr="00BD2F31" w:rsidRDefault="000724E7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Diogelu data / gwybodaeth: </w:t>
            </w:r>
          </w:p>
          <w:p w14:paraId="69FA83B4" w14:textId="77777777" w:rsidR="00470011" w:rsidRPr="00470011" w:rsidRDefault="000724E7" w:rsidP="00470011">
            <w:pPr>
              <w:pStyle w:val="ListParagraph"/>
              <w:numPr>
                <w:ilvl w:val="0"/>
                <w:numId w:val="2"/>
              </w:numPr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Cynnal cofnodion cywir a chyfrinachol o achosion etholwyr yn unol â chyfreithiau diogelu data.</w:t>
            </w:r>
          </w:p>
          <w:p w14:paraId="0706568B" w14:textId="560A29F0" w:rsidR="0046618B" w:rsidRPr="00CD1E89" w:rsidRDefault="000724E7" w:rsidP="00CD1E89">
            <w:pPr>
              <w:widowControl w:val="0"/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Diogelu:</w:t>
            </w:r>
          </w:p>
          <w:p w14:paraId="7B047FCD" w14:textId="7DAAE2F9" w:rsidR="0046618B" w:rsidRPr="00BD2F31" w:rsidRDefault="000724E7" w:rsidP="0046618B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</w:t>
            </w:r>
            <w:r>
              <w:rPr>
                <w:rFonts w:eastAsia="Segoe UI" w:cs="Times New Roman"/>
                <w:color w:val="000000"/>
                <w:lang w:val="cy-GB"/>
              </w:rPr>
              <w:t>efnogi'r</w:t>
            </w:r>
            <w:r>
              <w:rPr>
                <w:rFonts w:eastAsia="Segoe UI" w:cs="Segoe UI"/>
                <w:color w:val="000000"/>
                <w:lang w:val="cy-GB"/>
              </w:rPr>
              <w:t xml:space="preserve"> prosesau a’r trefniadau sy’n galluogi’r Aelod i gydymffurfio â'i rwymedigaethau sy'n ymwneud â diogelu plant ac oedolion sy’n agored i niwed yn unol â deddfwriaeth a chodau ymarfer perthnasol.</w:t>
            </w:r>
          </w:p>
        </w:tc>
      </w:tr>
      <w:tr w:rsidR="0009717C" w14:paraId="0886C8F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16B067B2" w14:textId="3F34DDEE" w:rsidR="0046618B" w:rsidRPr="003B7FB8" w:rsidRDefault="000724E7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A</w:t>
            </w: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rall</w:t>
            </w:r>
          </w:p>
        </w:tc>
      </w:tr>
      <w:tr w:rsidR="0009717C" w14:paraId="0E8A3D6D" w14:textId="77777777" w:rsidTr="009343B7">
        <w:tc>
          <w:tcPr>
            <w:tcW w:w="9016" w:type="dxa"/>
          </w:tcPr>
          <w:p w14:paraId="64E4C4D4" w14:textId="77777777" w:rsidR="008931A2" w:rsidRPr="003B7FB8" w:rsidRDefault="000724E7" w:rsidP="008931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 xml:space="preserve">Gweithredu o fewn y gyfraith a’r fframweithiau rheoleiddio y mae’r Aelodau a’r </w:t>
            </w:r>
            <w:r>
              <w:rPr>
                <w:rFonts w:eastAsia="Segoe UI" w:cs="Segoe UI"/>
                <w:lang w:val="cy-GB"/>
              </w:rPr>
              <w:lastRenderedPageBreak/>
              <w:t>Grwpiau'n gweithredu o’u mewn, gan gynnwys fframweithiau'r Senedd (safonau ymddygiad, gwariant ac ati) a fframweithiau ehangach a chyffredinol (dyletswyddau cyfreithiol).</w:t>
            </w:r>
          </w:p>
          <w:p w14:paraId="5185A14F" w14:textId="733EF5E9" w:rsidR="0046618B" w:rsidRPr="008931A2" w:rsidRDefault="000724E7" w:rsidP="008931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  <w:permEnd w:id="12"/>
    </w:tbl>
    <w:p w14:paraId="3C79164C" w14:textId="5F2DEF81" w:rsidR="00217DB2" w:rsidRPr="005419FC" w:rsidRDefault="00217DB2" w:rsidP="005419FC">
      <w:pPr>
        <w:tabs>
          <w:tab w:val="left" w:pos="1473"/>
        </w:tabs>
        <w:rPr>
          <w:rFonts w:eastAsiaTheme="majorEastAsia" w:cs="Segoe UI"/>
          <w:sz w:val="40"/>
          <w:szCs w:val="40"/>
        </w:rPr>
      </w:pPr>
    </w:p>
    <w:sectPr w:rsidR="00217DB2" w:rsidRPr="005419FC" w:rsidSect="00C967BA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CBB9" w14:textId="77777777" w:rsidR="00933BED" w:rsidRDefault="00933BED">
      <w:pPr>
        <w:spacing w:after="0" w:line="240" w:lineRule="auto"/>
      </w:pPr>
      <w:r>
        <w:separator/>
      </w:r>
    </w:p>
  </w:endnote>
  <w:endnote w:type="continuationSeparator" w:id="0">
    <w:p w14:paraId="7148B6C6" w14:textId="77777777" w:rsidR="00933BED" w:rsidRDefault="0093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8CC" w14:textId="724E2569" w:rsidR="00154671" w:rsidRDefault="000724E7" w:rsidP="00154671">
    <w:pPr>
      <w:pStyle w:val="Footer"/>
    </w:pPr>
    <w:r>
      <w:rPr>
        <w:rFonts w:eastAsia="Segoe UI" w:cs="Times New Roman"/>
        <w:color w:val="D1D1D1"/>
        <w:lang w:val="cy-GB"/>
      </w:rPr>
      <w:t>202606-JD-CW-3-EN</w:t>
    </w:r>
    <w:r>
      <w:rPr>
        <w:rFonts w:eastAsia="Segoe UI" w:cs="Times New Roman"/>
        <w:lang w:val="cy-GB"/>
      </w:rPr>
      <w:tab/>
    </w:r>
    <w:r>
      <w:rPr>
        <w:rFonts w:eastAsia="Segoe UI" w:cs="Times New Roman"/>
        <w:lang w:val="cy-GB"/>
      </w:rPr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Content>
        <w:r w:rsidRPr="00F04BDD">
          <w:rPr>
            <w:color w:val="D1D1D1" w:themeColor="background2" w:themeShade="E6"/>
          </w:rPr>
          <w:fldChar w:fldCharType="begin"/>
        </w:r>
        <w:r w:rsidRPr="00F04BDD">
          <w:rPr>
            <w:color w:val="D1D1D1" w:themeColor="background2" w:themeShade="E6"/>
          </w:rPr>
          <w:instrText>PAGE   \* MERGEFORMAT</w:instrText>
        </w:r>
        <w:r w:rsidRPr="00F04BDD">
          <w:rPr>
            <w:color w:val="D1D1D1" w:themeColor="background2" w:themeShade="E6"/>
          </w:rPr>
          <w:fldChar w:fldCharType="separate"/>
        </w:r>
        <w:r w:rsidRPr="00F04BDD">
          <w:rPr>
            <w:color w:val="D1D1D1" w:themeColor="background2" w:themeShade="E6"/>
          </w:rPr>
          <w:t>2</w:t>
        </w:r>
        <w:r w:rsidRPr="00F04BDD">
          <w:rPr>
            <w:color w:val="D1D1D1" w:themeColor="background2" w:themeShade="E6"/>
          </w:rPr>
          <w:fldChar w:fldCharType="end"/>
        </w:r>
      </w:sdtContent>
    </w:sdt>
  </w:p>
  <w:p w14:paraId="58F74E6F" w14:textId="77777777" w:rsidR="00154671" w:rsidRDefault="0015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C9E9" w14:textId="77777777" w:rsidR="00933BED" w:rsidRDefault="00933BED">
      <w:pPr>
        <w:spacing w:after="0" w:line="240" w:lineRule="auto"/>
      </w:pPr>
      <w:r>
        <w:separator/>
      </w:r>
    </w:p>
  </w:footnote>
  <w:footnote w:type="continuationSeparator" w:id="0">
    <w:p w14:paraId="64096880" w14:textId="77777777" w:rsidR="00933BED" w:rsidRDefault="0093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0FF8"/>
    <w:multiLevelType w:val="hybridMultilevel"/>
    <w:tmpl w:val="9A38FF22"/>
    <w:lvl w:ilvl="0" w:tplc="1DB63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29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6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A5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00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84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C8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03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49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174"/>
    <w:multiLevelType w:val="hybridMultilevel"/>
    <w:tmpl w:val="A08EFCEC"/>
    <w:lvl w:ilvl="0" w:tplc="09821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83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82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02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0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C2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F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7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E4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7F3"/>
    <w:multiLevelType w:val="hybridMultilevel"/>
    <w:tmpl w:val="92263EEA"/>
    <w:lvl w:ilvl="0" w:tplc="20D02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9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70B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4B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3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E1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C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44F"/>
    <w:multiLevelType w:val="hybridMultilevel"/>
    <w:tmpl w:val="3DA45120"/>
    <w:lvl w:ilvl="0" w:tplc="AF4C6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6E2C2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7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61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6B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25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4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1C8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5F43"/>
    <w:multiLevelType w:val="hybridMultilevel"/>
    <w:tmpl w:val="507E79C0"/>
    <w:lvl w:ilvl="0" w:tplc="A5FC2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60566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6F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3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F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AD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CC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CB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E1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448CA"/>
    <w:multiLevelType w:val="hybridMultilevel"/>
    <w:tmpl w:val="FBA2FD3A"/>
    <w:lvl w:ilvl="0" w:tplc="D528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64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E6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F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A6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67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7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A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09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335F5"/>
    <w:multiLevelType w:val="hybridMultilevel"/>
    <w:tmpl w:val="7D3CE2AC"/>
    <w:lvl w:ilvl="0" w:tplc="61DCA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29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ED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6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C9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0F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7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E2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5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5C37A"/>
    <w:multiLevelType w:val="hybridMultilevel"/>
    <w:tmpl w:val="4CDCE5FA"/>
    <w:lvl w:ilvl="0" w:tplc="BA421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038B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C30D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A5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0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03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86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7238"/>
    <w:multiLevelType w:val="hybridMultilevel"/>
    <w:tmpl w:val="43AA5898"/>
    <w:lvl w:ilvl="0" w:tplc="F000C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C7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40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8D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0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21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F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6D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8C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104C"/>
    <w:multiLevelType w:val="hybridMultilevel"/>
    <w:tmpl w:val="DCFEBB20"/>
    <w:lvl w:ilvl="0" w:tplc="3814D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8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46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8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E7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4C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0A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68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000B"/>
    <w:multiLevelType w:val="hybridMultilevel"/>
    <w:tmpl w:val="44C80988"/>
    <w:lvl w:ilvl="0" w:tplc="FEB2B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42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23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6D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AB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20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6E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581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347A"/>
    <w:multiLevelType w:val="hybridMultilevel"/>
    <w:tmpl w:val="D3DC5428"/>
    <w:lvl w:ilvl="0" w:tplc="CE622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63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43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C2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25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4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8D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AC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C56D0"/>
    <w:multiLevelType w:val="hybridMultilevel"/>
    <w:tmpl w:val="4B486680"/>
    <w:lvl w:ilvl="0" w:tplc="9740D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0E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C3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A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CA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0D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6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6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20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94568"/>
    <w:multiLevelType w:val="hybridMultilevel"/>
    <w:tmpl w:val="E9A4D97A"/>
    <w:lvl w:ilvl="0" w:tplc="E556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AB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E7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E3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00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A3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88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09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42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31323"/>
    <w:multiLevelType w:val="hybridMultilevel"/>
    <w:tmpl w:val="B42A5146"/>
    <w:lvl w:ilvl="0" w:tplc="C46CE4FA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CD34C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CC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0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5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21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0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4D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0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A206E"/>
    <w:multiLevelType w:val="hybridMultilevel"/>
    <w:tmpl w:val="98FEE39E"/>
    <w:lvl w:ilvl="0" w:tplc="026E94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D2B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09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CA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C1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A4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5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02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B5398"/>
    <w:multiLevelType w:val="hybridMultilevel"/>
    <w:tmpl w:val="1AA0D03E"/>
    <w:lvl w:ilvl="0" w:tplc="B352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6B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B08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05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66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89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A0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47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4F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6470"/>
    <w:multiLevelType w:val="hybridMultilevel"/>
    <w:tmpl w:val="D6007E36"/>
    <w:lvl w:ilvl="0" w:tplc="3D3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68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00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0B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66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C3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28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0A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80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B194F"/>
    <w:multiLevelType w:val="hybridMultilevel"/>
    <w:tmpl w:val="662C2CBE"/>
    <w:lvl w:ilvl="0" w:tplc="57329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4C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A9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67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4F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1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A5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D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85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4E17"/>
    <w:multiLevelType w:val="hybridMultilevel"/>
    <w:tmpl w:val="07C2DBB8"/>
    <w:lvl w:ilvl="0" w:tplc="F5208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45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AD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D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4C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C7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C3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2B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8CA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21AC"/>
    <w:multiLevelType w:val="hybridMultilevel"/>
    <w:tmpl w:val="E684DF2C"/>
    <w:lvl w:ilvl="0" w:tplc="64FED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3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48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6B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62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2C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0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4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C7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905C9"/>
    <w:multiLevelType w:val="hybridMultilevel"/>
    <w:tmpl w:val="5CCEDB20"/>
    <w:lvl w:ilvl="0" w:tplc="84FA1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6D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C8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0E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4F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43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24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8A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29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039A7"/>
    <w:multiLevelType w:val="hybridMultilevel"/>
    <w:tmpl w:val="D5300992"/>
    <w:lvl w:ilvl="0" w:tplc="5ACA7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B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AE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2A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F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C1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6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9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EF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C569C"/>
    <w:multiLevelType w:val="hybridMultilevel"/>
    <w:tmpl w:val="B846F012"/>
    <w:lvl w:ilvl="0" w:tplc="5572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C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06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85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4D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6A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5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6D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CC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F48F8"/>
    <w:multiLevelType w:val="hybridMultilevel"/>
    <w:tmpl w:val="E8C6BC26"/>
    <w:lvl w:ilvl="0" w:tplc="9690B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25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43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8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63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05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6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68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0D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10"/>
  </w:num>
  <w:num w:numId="2" w16cid:durableId="1234461860">
    <w:abstractNumId w:val="6"/>
  </w:num>
  <w:num w:numId="3" w16cid:durableId="1903175321">
    <w:abstractNumId w:val="24"/>
  </w:num>
  <w:num w:numId="4" w16cid:durableId="302125360">
    <w:abstractNumId w:val="4"/>
  </w:num>
  <w:num w:numId="5" w16cid:durableId="494996273">
    <w:abstractNumId w:val="14"/>
  </w:num>
  <w:num w:numId="6" w16cid:durableId="595795245">
    <w:abstractNumId w:val="7"/>
  </w:num>
  <w:num w:numId="7" w16cid:durableId="804933010">
    <w:abstractNumId w:val="3"/>
  </w:num>
  <w:num w:numId="8" w16cid:durableId="1897931803">
    <w:abstractNumId w:val="18"/>
  </w:num>
  <w:num w:numId="9" w16cid:durableId="88356848">
    <w:abstractNumId w:val="12"/>
  </w:num>
  <w:num w:numId="10" w16cid:durableId="1624383735">
    <w:abstractNumId w:val="20"/>
  </w:num>
  <w:num w:numId="11" w16cid:durableId="1569997831">
    <w:abstractNumId w:val="26"/>
  </w:num>
  <w:num w:numId="12" w16cid:durableId="2130926682">
    <w:abstractNumId w:val="8"/>
  </w:num>
  <w:num w:numId="13" w16cid:durableId="1151406469">
    <w:abstractNumId w:val="16"/>
  </w:num>
  <w:num w:numId="14" w16cid:durableId="1731490810">
    <w:abstractNumId w:val="9"/>
  </w:num>
  <w:num w:numId="15" w16cid:durableId="159196484">
    <w:abstractNumId w:val="19"/>
  </w:num>
  <w:num w:numId="16" w16cid:durableId="1546411749">
    <w:abstractNumId w:val="13"/>
  </w:num>
  <w:num w:numId="17" w16cid:durableId="1204557588">
    <w:abstractNumId w:val="5"/>
  </w:num>
  <w:num w:numId="18" w16cid:durableId="2006125407">
    <w:abstractNumId w:val="23"/>
  </w:num>
  <w:num w:numId="19" w16cid:durableId="1225720000">
    <w:abstractNumId w:val="22"/>
  </w:num>
  <w:num w:numId="20" w16cid:durableId="1655448786">
    <w:abstractNumId w:val="15"/>
  </w:num>
  <w:num w:numId="21" w16cid:durableId="106973741">
    <w:abstractNumId w:val="25"/>
  </w:num>
  <w:num w:numId="22" w16cid:durableId="1371299868">
    <w:abstractNumId w:val="0"/>
  </w:num>
  <w:num w:numId="23" w16cid:durableId="1826192679">
    <w:abstractNumId w:val="1"/>
  </w:num>
  <w:num w:numId="24" w16cid:durableId="778529266">
    <w:abstractNumId w:val="11"/>
  </w:num>
  <w:num w:numId="25" w16cid:durableId="1875270994">
    <w:abstractNumId w:val="17"/>
  </w:num>
  <w:num w:numId="26" w16cid:durableId="895898612">
    <w:abstractNumId w:val="27"/>
  </w:num>
  <w:num w:numId="27" w16cid:durableId="1270352828">
    <w:abstractNumId w:val="21"/>
  </w:num>
  <w:num w:numId="28" w16cid:durableId="115514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uyNttxvSQgkiX9bufl33+XK8VK6XK9HGw8odgh2fRnY0CzV0PoejAqahTsAR5eycE4RpmT5CpJBoM0L5qlNYhg==" w:salt="vlWAPK2TbbvQ8qvSI2xy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22A8E"/>
    <w:rsid w:val="000234EC"/>
    <w:rsid w:val="000324E6"/>
    <w:rsid w:val="000326E9"/>
    <w:rsid w:val="00034365"/>
    <w:rsid w:val="00036CF9"/>
    <w:rsid w:val="000522A1"/>
    <w:rsid w:val="00057FED"/>
    <w:rsid w:val="00062B48"/>
    <w:rsid w:val="0007108C"/>
    <w:rsid w:val="000724E7"/>
    <w:rsid w:val="00074462"/>
    <w:rsid w:val="000763EA"/>
    <w:rsid w:val="0008542F"/>
    <w:rsid w:val="00093EF9"/>
    <w:rsid w:val="0009717C"/>
    <w:rsid w:val="000A04A2"/>
    <w:rsid w:val="000A2AC2"/>
    <w:rsid w:val="000A73BF"/>
    <w:rsid w:val="000D2D90"/>
    <w:rsid w:val="000D73A4"/>
    <w:rsid w:val="000E77F5"/>
    <w:rsid w:val="00103EDC"/>
    <w:rsid w:val="00115466"/>
    <w:rsid w:val="00117281"/>
    <w:rsid w:val="00120217"/>
    <w:rsid w:val="001329E1"/>
    <w:rsid w:val="00143EAF"/>
    <w:rsid w:val="00154671"/>
    <w:rsid w:val="001558AD"/>
    <w:rsid w:val="0017165D"/>
    <w:rsid w:val="00190C9E"/>
    <w:rsid w:val="00193D13"/>
    <w:rsid w:val="001C475C"/>
    <w:rsid w:val="001F4B6E"/>
    <w:rsid w:val="00217620"/>
    <w:rsid w:val="00217DB2"/>
    <w:rsid w:val="00240155"/>
    <w:rsid w:val="002648A2"/>
    <w:rsid w:val="00281DA9"/>
    <w:rsid w:val="00283337"/>
    <w:rsid w:val="0028352B"/>
    <w:rsid w:val="00286F96"/>
    <w:rsid w:val="002A02DB"/>
    <w:rsid w:val="002A3264"/>
    <w:rsid w:val="002A3A46"/>
    <w:rsid w:val="002A5417"/>
    <w:rsid w:val="002B12C9"/>
    <w:rsid w:val="002B6174"/>
    <w:rsid w:val="002B638F"/>
    <w:rsid w:val="002C46CE"/>
    <w:rsid w:val="002D4F45"/>
    <w:rsid w:val="00302ED9"/>
    <w:rsid w:val="00323C8C"/>
    <w:rsid w:val="00327913"/>
    <w:rsid w:val="00337B3C"/>
    <w:rsid w:val="00343044"/>
    <w:rsid w:val="00350618"/>
    <w:rsid w:val="00351096"/>
    <w:rsid w:val="0035146E"/>
    <w:rsid w:val="00352E1C"/>
    <w:rsid w:val="00356FB2"/>
    <w:rsid w:val="00366B8E"/>
    <w:rsid w:val="003744E9"/>
    <w:rsid w:val="003A725E"/>
    <w:rsid w:val="003B2700"/>
    <w:rsid w:val="003B2A68"/>
    <w:rsid w:val="003B7FB8"/>
    <w:rsid w:val="003C5515"/>
    <w:rsid w:val="003C580A"/>
    <w:rsid w:val="003D6EA3"/>
    <w:rsid w:val="003F062E"/>
    <w:rsid w:val="003F398A"/>
    <w:rsid w:val="003F4619"/>
    <w:rsid w:val="00402E5D"/>
    <w:rsid w:val="004341E5"/>
    <w:rsid w:val="00441B40"/>
    <w:rsid w:val="0044209A"/>
    <w:rsid w:val="0044213C"/>
    <w:rsid w:val="00450BD4"/>
    <w:rsid w:val="0045782B"/>
    <w:rsid w:val="00461D18"/>
    <w:rsid w:val="00463C96"/>
    <w:rsid w:val="0046618B"/>
    <w:rsid w:val="00470011"/>
    <w:rsid w:val="00472217"/>
    <w:rsid w:val="00472B96"/>
    <w:rsid w:val="004734D5"/>
    <w:rsid w:val="00476A58"/>
    <w:rsid w:val="00486136"/>
    <w:rsid w:val="004A2116"/>
    <w:rsid w:val="004A3A1D"/>
    <w:rsid w:val="004A3BE7"/>
    <w:rsid w:val="004B5B2C"/>
    <w:rsid w:val="004B6E53"/>
    <w:rsid w:val="004E69E8"/>
    <w:rsid w:val="004F47FF"/>
    <w:rsid w:val="0050125C"/>
    <w:rsid w:val="00504BA0"/>
    <w:rsid w:val="0051184F"/>
    <w:rsid w:val="00517160"/>
    <w:rsid w:val="00522CED"/>
    <w:rsid w:val="00533CD9"/>
    <w:rsid w:val="00536E6F"/>
    <w:rsid w:val="005419FC"/>
    <w:rsid w:val="00550EFE"/>
    <w:rsid w:val="005520A8"/>
    <w:rsid w:val="0056137B"/>
    <w:rsid w:val="00562EF7"/>
    <w:rsid w:val="0057685C"/>
    <w:rsid w:val="005872B2"/>
    <w:rsid w:val="00587505"/>
    <w:rsid w:val="00590001"/>
    <w:rsid w:val="00593242"/>
    <w:rsid w:val="005A3B82"/>
    <w:rsid w:val="005A62DA"/>
    <w:rsid w:val="005C1360"/>
    <w:rsid w:val="005C14C7"/>
    <w:rsid w:val="005C1DDA"/>
    <w:rsid w:val="005D3167"/>
    <w:rsid w:val="005D5370"/>
    <w:rsid w:val="005E1A3D"/>
    <w:rsid w:val="005F60E4"/>
    <w:rsid w:val="005F71F0"/>
    <w:rsid w:val="00602CD0"/>
    <w:rsid w:val="00611B0D"/>
    <w:rsid w:val="0062369A"/>
    <w:rsid w:val="006372C0"/>
    <w:rsid w:val="00643740"/>
    <w:rsid w:val="006507F5"/>
    <w:rsid w:val="00672B79"/>
    <w:rsid w:val="006753B7"/>
    <w:rsid w:val="00684D59"/>
    <w:rsid w:val="00697380"/>
    <w:rsid w:val="006B2392"/>
    <w:rsid w:val="006C4E3A"/>
    <w:rsid w:val="006E54F8"/>
    <w:rsid w:val="006E5792"/>
    <w:rsid w:val="006E5CA5"/>
    <w:rsid w:val="006F524C"/>
    <w:rsid w:val="007044AE"/>
    <w:rsid w:val="007112AB"/>
    <w:rsid w:val="00730A78"/>
    <w:rsid w:val="0074014D"/>
    <w:rsid w:val="00747C04"/>
    <w:rsid w:val="00751CB0"/>
    <w:rsid w:val="00754810"/>
    <w:rsid w:val="00774CF0"/>
    <w:rsid w:val="0078059A"/>
    <w:rsid w:val="007B6BB3"/>
    <w:rsid w:val="007C5B4C"/>
    <w:rsid w:val="007C7CF0"/>
    <w:rsid w:val="007D2939"/>
    <w:rsid w:val="007F2E39"/>
    <w:rsid w:val="007F3E86"/>
    <w:rsid w:val="007F57EC"/>
    <w:rsid w:val="00802998"/>
    <w:rsid w:val="00807D54"/>
    <w:rsid w:val="00813DF8"/>
    <w:rsid w:val="008160EB"/>
    <w:rsid w:val="00825293"/>
    <w:rsid w:val="0082648F"/>
    <w:rsid w:val="00830D40"/>
    <w:rsid w:val="008315D7"/>
    <w:rsid w:val="00833E0C"/>
    <w:rsid w:val="008553AE"/>
    <w:rsid w:val="008758AD"/>
    <w:rsid w:val="0088717F"/>
    <w:rsid w:val="008931A2"/>
    <w:rsid w:val="008A7C22"/>
    <w:rsid w:val="008B7409"/>
    <w:rsid w:val="008C2A2C"/>
    <w:rsid w:val="008C4BF1"/>
    <w:rsid w:val="008D285B"/>
    <w:rsid w:val="00903F62"/>
    <w:rsid w:val="00922BAE"/>
    <w:rsid w:val="00922DD4"/>
    <w:rsid w:val="0092426A"/>
    <w:rsid w:val="00933BED"/>
    <w:rsid w:val="009343B7"/>
    <w:rsid w:val="00954B0D"/>
    <w:rsid w:val="00954CAA"/>
    <w:rsid w:val="00963124"/>
    <w:rsid w:val="0097363B"/>
    <w:rsid w:val="009966F6"/>
    <w:rsid w:val="009978C1"/>
    <w:rsid w:val="009B1802"/>
    <w:rsid w:val="009B5387"/>
    <w:rsid w:val="009B7F13"/>
    <w:rsid w:val="009B7F96"/>
    <w:rsid w:val="009C03ED"/>
    <w:rsid w:val="009F7D89"/>
    <w:rsid w:val="00A05D29"/>
    <w:rsid w:val="00A11333"/>
    <w:rsid w:val="00A30634"/>
    <w:rsid w:val="00A321A9"/>
    <w:rsid w:val="00A33F0C"/>
    <w:rsid w:val="00A416D8"/>
    <w:rsid w:val="00A44F61"/>
    <w:rsid w:val="00A52104"/>
    <w:rsid w:val="00A53FD6"/>
    <w:rsid w:val="00A70E0E"/>
    <w:rsid w:val="00A81BA8"/>
    <w:rsid w:val="00A81D4D"/>
    <w:rsid w:val="00A91459"/>
    <w:rsid w:val="00A9184C"/>
    <w:rsid w:val="00A9558C"/>
    <w:rsid w:val="00AA1C59"/>
    <w:rsid w:val="00AB2311"/>
    <w:rsid w:val="00AB2519"/>
    <w:rsid w:val="00AC2829"/>
    <w:rsid w:val="00AC6E05"/>
    <w:rsid w:val="00AD64A4"/>
    <w:rsid w:val="00AD7785"/>
    <w:rsid w:val="00AE07AA"/>
    <w:rsid w:val="00AF18F9"/>
    <w:rsid w:val="00B33914"/>
    <w:rsid w:val="00B43990"/>
    <w:rsid w:val="00B50023"/>
    <w:rsid w:val="00B96B19"/>
    <w:rsid w:val="00BB3450"/>
    <w:rsid w:val="00BB4817"/>
    <w:rsid w:val="00BB5437"/>
    <w:rsid w:val="00BC5451"/>
    <w:rsid w:val="00BD2F31"/>
    <w:rsid w:val="00C02CB7"/>
    <w:rsid w:val="00C05ECC"/>
    <w:rsid w:val="00C104C3"/>
    <w:rsid w:val="00C14410"/>
    <w:rsid w:val="00C326E0"/>
    <w:rsid w:val="00C36476"/>
    <w:rsid w:val="00C36CC3"/>
    <w:rsid w:val="00C61158"/>
    <w:rsid w:val="00C62B83"/>
    <w:rsid w:val="00C76CF4"/>
    <w:rsid w:val="00C806F6"/>
    <w:rsid w:val="00C967BA"/>
    <w:rsid w:val="00C96EB8"/>
    <w:rsid w:val="00CA7E83"/>
    <w:rsid w:val="00CB21E0"/>
    <w:rsid w:val="00CC1654"/>
    <w:rsid w:val="00CC30AF"/>
    <w:rsid w:val="00CC4243"/>
    <w:rsid w:val="00CC51AD"/>
    <w:rsid w:val="00CD1E89"/>
    <w:rsid w:val="00CD3D7E"/>
    <w:rsid w:val="00CE062D"/>
    <w:rsid w:val="00CF1D91"/>
    <w:rsid w:val="00D009C2"/>
    <w:rsid w:val="00D11D07"/>
    <w:rsid w:val="00D1760D"/>
    <w:rsid w:val="00D22F04"/>
    <w:rsid w:val="00D47AA9"/>
    <w:rsid w:val="00D67967"/>
    <w:rsid w:val="00D71403"/>
    <w:rsid w:val="00D719EC"/>
    <w:rsid w:val="00D804DE"/>
    <w:rsid w:val="00D912E4"/>
    <w:rsid w:val="00D97F96"/>
    <w:rsid w:val="00DA0027"/>
    <w:rsid w:val="00DA1841"/>
    <w:rsid w:val="00DA18B2"/>
    <w:rsid w:val="00DA5A70"/>
    <w:rsid w:val="00DB7436"/>
    <w:rsid w:val="00DF0BC5"/>
    <w:rsid w:val="00E2047D"/>
    <w:rsid w:val="00E2371A"/>
    <w:rsid w:val="00E3452E"/>
    <w:rsid w:val="00E35D90"/>
    <w:rsid w:val="00E379BA"/>
    <w:rsid w:val="00E53342"/>
    <w:rsid w:val="00E616E3"/>
    <w:rsid w:val="00E66061"/>
    <w:rsid w:val="00E6702C"/>
    <w:rsid w:val="00E7433F"/>
    <w:rsid w:val="00E755D3"/>
    <w:rsid w:val="00E80962"/>
    <w:rsid w:val="00E80E15"/>
    <w:rsid w:val="00E941CD"/>
    <w:rsid w:val="00EA08D7"/>
    <w:rsid w:val="00EA2FFC"/>
    <w:rsid w:val="00EC2C5E"/>
    <w:rsid w:val="00ED09FB"/>
    <w:rsid w:val="00ED1120"/>
    <w:rsid w:val="00ED15CE"/>
    <w:rsid w:val="00ED4B28"/>
    <w:rsid w:val="00ED537F"/>
    <w:rsid w:val="00ED5BC7"/>
    <w:rsid w:val="00EF3040"/>
    <w:rsid w:val="00EF5B2C"/>
    <w:rsid w:val="00F004F2"/>
    <w:rsid w:val="00F04BDD"/>
    <w:rsid w:val="00F10D8B"/>
    <w:rsid w:val="00F14303"/>
    <w:rsid w:val="00F5024A"/>
    <w:rsid w:val="00F74CB2"/>
    <w:rsid w:val="00FA2A2F"/>
    <w:rsid w:val="00FA601E"/>
    <w:rsid w:val="00FA67BF"/>
    <w:rsid w:val="00FE0B05"/>
    <w:rsid w:val="00FE7224"/>
    <w:rsid w:val="00FF55D9"/>
    <w:rsid w:val="00FF5DB5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1"/>
    <w:rPr>
      <w:rFonts w:ascii="Segoe UI" w:hAnsi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CC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Props1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DE286-DEDE-4641-9AE2-5F05C10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988</Words>
  <Characters>5634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Wrighton, Eleanor (Staff Comisiwn y Senedd - Senedd Commission Staff)</dc:creator>
  <cp:lastModifiedBy>Heylin, Amy (Staff Comisiwn y Senedd - Senedd Commission Staff)</cp:lastModifiedBy>
  <cp:revision>3</cp:revision>
  <cp:lastPrinted>2026-06-08T08:49:00Z</cp:lastPrinted>
  <dcterms:created xsi:type="dcterms:W3CDTF">2026-06-17T09:15:00Z</dcterms:created>
  <dcterms:modified xsi:type="dcterms:W3CDTF">2026-06-17T09:28:00Z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