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7189" w14:textId="77777777" w:rsidR="00A42421" w:rsidRPr="00A42421" w:rsidRDefault="00A42421" w:rsidP="00A42421">
      <w:pPr>
        <w:spacing w:after="0" w:line="240" w:lineRule="auto"/>
        <w:jc w:val="right"/>
        <w:rPr>
          <w:rFonts w:ascii="TradeGothic" w:eastAsia="Times New Roman" w:hAnsi="TradeGothic" w:cs="Times New Roman"/>
          <w:b/>
          <w:kern w:val="0"/>
          <w:sz w:val="22"/>
          <w:szCs w:val="20"/>
          <w14:ligatures w14:val="none"/>
        </w:rPr>
      </w:pPr>
    </w:p>
    <w:p w14:paraId="08234374" w14:textId="77777777" w:rsidR="00A42421" w:rsidRPr="00A42421" w:rsidRDefault="00A42421" w:rsidP="00A4242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kern w:val="0"/>
          <w:szCs w:val="20"/>
          <w14:ligatures w14:val="none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31B2C" wp14:editId="0D5664F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C7E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BDF72D6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 xml:space="preserve">DATGANIAD YSGRIFENEDIG </w:t>
      </w:r>
    </w:p>
    <w:p w14:paraId="56455056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GAN</w:t>
      </w:r>
    </w:p>
    <w:p w14:paraId="3C27CFDB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LYWODRAETH CYMRU</w:t>
      </w:r>
    </w:p>
    <w:p w14:paraId="5E5DCB84" w14:textId="77777777" w:rsidR="00A42421" w:rsidRPr="00A42421" w:rsidRDefault="00A42421" w:rsidP="00A42421">
      <w:pPr>
        <w:spacing w:after="0" w:line="240" w:lineRule="auto"/>
        <w:rPr>
          <w:rFonts w:ascii="TradeGothic" w:eastAsia="Times New Roman" w:hAnsi="TradeGothic" w:cs="Times New Roman"/>
          <w:b/>
          <w:color w:val="FF0000"/>
          <w:kern w:val="0"/>
          <w:sz w:val="22"/>
          <w:szCs w:val="20"/>
          <w14:ligatures w14:val="none"/>
        </w:rPr>
      </w:pPr>
      <w:r>
        <w:rPr>
          <w:rFonts w:ascii="TradeGothic" w:hAnsi="Trade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6B3210" wp14:editId="196C78B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4E9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42421" w:rsidRPr="00A42421" w14:paraId="743FE502" w14:textId="77777777" w:rsidTr="003F57E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F556151" w14:textId="77777777" w:rsidR="00A42421" w:rsidRPr="00A42421" w:rsidRDefault="00A42421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9833C84" w14:textId="77777777" w:rsidR="00A42421" w:rsidRPr="00A42421" w:rsidRDefault="00A42421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AB5507E" w14:textId="77777777" w:rsidR="00A42421" w:rsidRPr="00A42421" w:rsidRDefault="00A42421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9C88989" w14:textId="77777777" w:rsidR="00A42421" w:rsidRDefault="00861FC9" w:rsidP="003F57E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Adroddiad Blynyddol a Chyfrifon Cyfoeth Naturiol Cymru (CNC) </w:t>
            </w:r>
            <w:r w:rsidR="00F76D9A">
              <w:rPr>
                <w:rFonts w:ascii="Arial" w:hAnsi="Arial"/>
                <w:b/>
              </w:rPr>
              <w:t xml:space="preserve">ar gyfer </w:t>
            </w:r>
            <w:r>
              <w:rPr>
                <w:rFonts w:ascii="Arial" w:hAnsi="Arial"/>
                <w:b/>
              </w:rPr>
              <w:t>2023-24</w:t>
            </w:r>
          </w:p>
          <w:p w14:paraId="78DDE8FB" w14:textId="196117D8" w:rsidR="003F57E9" w:rsidRPr="00A42421" w:rsidRDefault="003F57E9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42421" w:rsidRPr="00A42421" w14:paraId="074D312D" w14:textId="77777777" w:rsidTr="003F57E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241796F" w14:textId="77777777" w:rsidR="00A42421" w:rsidRPr="00A42421" w:rsidRDefault="00A42421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BFB4F15" w14:textId="77777777" w:rsidR="00A42421" w:rsidRDefault="00861FC9" w:rsidP="003F57E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 Hydref 2024</w:t>
            </w:r>
          </w:p>
          <w:p w14:paraId="34DC6CF8" w14:textId="63AB70D8" w:rsidR="003F57E9" w:rsidRPr="00A42421" w:rsidRDefault="003F57E9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42421" w:rsidRPr="00A42421" w14:paraId="30E57B53" w14:textId="77777777" w:rsidTr="003F57E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7643EF9" w14:textId="77777777" w:rsidR="00A42421" w:rsidRPr="00A42421" w:rsidRDefault="00A42421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1BD0B611" w14:textId="5DC57492" w:rsidR="00A42421" w:rsidRPr="00A42421" w:rsidRDefault="00861FC9" w:rsidP="003F5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Huw Irranca-Davies, Y Dirprwy Brif Weinidog ac Ysgrifennydd y Cabinet dros Newid Hinsawdd a Materion Gwledig</w:t>
            </w:r>
          </w:p>
        </w:tc>
      </w:tr>
    </w:tbl>
    <w:p w14:paraId="41D475B5" w14:textId="77777777" w:rsidR="00861FC9" w:rsidRDefault="00861FC9">
      <w:pPr>
        <w:sectPr w:rsidR="00861FC9" w:rsidSect="00861FC9">
          <w:headerReference w:type="default" r:id="rId9"/>
          <w:pgSz w:w="11906" w:h="16838"/>
          <w:pgMar w:top="3403" w:right="1440" w:bottom="1440" w:left="1440" w:header="708" w:footer="708" w:gutter="0"/>
          <w:cols w:space="708"/>
          <w:docGrid w:linePitch="360"/>
        </w:sectPr>
      </w:pPr>
    </w:p>
    <w:p w14:paraId="5F8078FF" w14:textId="17AEE83A" w:rsidR="002A75B0" w:rsidRDefault="002A75B0" w:rsidP="00461286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Heddiw, mae Archwilydd Cyffredinol Cymru, Adrian </w:t>
      </w:r>
      <w:proofErr w:type="spellStart"/>
      <w:r>
        <w:rPr>
          <w:rFonts w:ascii="Arial" w:hAnsi="Arial"/>
        </w:rPr>
        <w:t>Crompton</w:t>
      </w:r>
      <w:proofErr w:type="spellEnd"/>
      <w:r>
        <w:rPr>
          <w:rFonts w:ascii="Arial" w:hAnsi="Arial"/>
        </w:rPr>
        <w:t xml:space="preserve"> a minnau wedi gosod Adroddiad Blynyddol a Chyfrifon Cyfoeth Naturiol Cymru ar gyfer 2023-24 gerbron y Senedd wrth gyflawni'r dyletswyddau a nodir yng Ngorchymyn Corff Adnoddau Naturiol Cymru (Sefydlu) 2012.</w:t>
      </w:r>
    </w:p>
    <w:p w14:paraId="697F902D" w14:textId="4185CCEF" w:rsidR="00A108BB" w:rsidRDefault="00424FD4" w:rsidP="00461286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Bydd Aelodau am nodi bod Adroddiad Blynyddol a Chyfrifon Cyfoeth Naturiol Cymru ar gyfer 2023-24 yn cynnwys manylion ymchwiliadau Cyllid a Thollau E</w:t>
      </w:r>
      <w:r w:rsidR="00945AF7">
        <w:rPr>
          <w:rFonts w:ascii="Arial" w:hAnsi="Arial"/>
        </w:rPr>
        <w:t>F</w:t>
      </w:r>
      <w:r>
        <w:rPr>
          <w:rFonts w:ascii="Arial" w:hAnsi="Arial"/>
        </w:rPr>
        <w:t xml:space="preserve"> (CThE</w:t>
      </w:r>
      <w:r w:rsidR="00945AF7">
        <w:rPr>
          <w:rFonts w:ascii="Arial" w:hAnsi="Arial"/>
        </w:rPr>
        <w:t>F</w:t>
      </w:r>
      <w:r>
        <w:rPr>
          <w:rFonts w:ascii="Arial" w:hAnsi="Arial"/>
        </w:rPr>
        <w:t xml:space="preserve">) i </w:t>
      </w:r>
      <w:proofErr w:type="spellStart"/>
      <w:r w:rsidR="00F76D9A">
        <w:rPr>
          <w:rFonts w:ascii="Arial" w:hAnsi="Arial"/>
        </w:rPr>
        <w:t>gydymffurfedd</w:t>
      </w:r>
      <w:proofErr w:type="spellEnd"/>
      <w:r w:rsidR="00F76D9A">
        <w:rPr>
          <w:rFonts w:ascii="Arial" w:hAnsi="Arial"/>
        </w:rPr>
        <w:t xml:space="preserve"> </w:t>
      </w:r>
      <w:r>
        <w:rPr>
          <w:rFonts w:ascii="Arial" w:hAnsi="Arial"/>
        </w:rPr>
        <w:t xml:space="preserve">hanesyddol CNC </w:t>
      </w:r>
      <w:r w:rsidR="00945AF7">
        <w:rPr>
          <w:rFonts w:ascii="Arial" w:hAnsi="Arial"/>
        </w:rPr>
        <w:t xml:space="preserve">â </w:t>
      </w:r>
      <w:r>
        <w:rPr>
          <w:rFonts w:ascii="Arial" w:hAnsi="Arial"/>
        </w:rPr>
        <w:t xml:space="preserve">gofynion gweithio oddi ar y gyflogres (a elwir yn fwy cyffredin yn IR35), a graddau'r atebolrwydd posibl a allai fod yn ddyledus. </w:t>
      </w:r>
    </w:p>
    <w:p w14:paraId="3BA9436C" w14:textId="4513C70A" w:rsidR="00C653B2" w:rsidRPr="00C653B2" w:rsidRDefault="00163068" w:rsidP="00C653B2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Mae CNC a CThE</w:t>
      </w:r>
      <w:r w:rsidR="00945AF7">
        <w:rPr>
          <w:rFonts w:ascii="Arial" w:hAnsi="Arial"/>
        </w:rPr>
        <w:t>F</w:t>
      </w:r>
      <w:r>
        <w:rPr>
          <w:rFonts w:ascii="Arial" w:hAnsi="Arial"/>
        </w:rPr>
        <w:t xml:space="preserve"> yn parhau i drafod y mater hwn er mwyn sicrhau datrysiad. Bydd Llywodraeth Cymru yn parhau i weithio gyda CNC a darparu'r cymorth angenrheidiol wrth fynd drwy'r broses hon.</w:t>
      </w:r>
    </w:p>
    <w:p w14:paraId="2B1439CA" w14:textId="69309615" w:rsidR="000A44B6" w:rsidRDefault="00163068" w:rsidP="000A44B6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Ers dod yn ymwybodol o'r mater, mae Llywodraeth Cymru wedi cynyddu ei hymgysylltiad â CNC i olrhain a monitro ei gynnydd wrth ddatrys y mater ac i ddysgu gwersi </w:t>
      </w:r>
      <w:r w:rsidR="006D0698">
        <w:rPr>
          <w:rFonts w:ascii="Arial" w:hAnsi="Arial"/>
        </w:rPr>
        <w:t xml:space="preserve">o ran </w:t>
      </w:r>
      <w:r>
        <w:rPr>
          <w:rFonts w:ascii="Arial" w:hAnsi="Arial"/>
        </w:rPr>
        <w:t xml:space="preserve">sut y daethpwyd i'r sefyllfa hon. </w:t>
      </w:r>
    </w:p>
    <w:p w14:paraId="16B0275E" w14:textId="71E7C2E4" w:rsidR="00C653B2" w:rsidRDefault="00A108BB" w:rsidP="00C653B2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Rwyf wedi gofyn i'm swyddogion weithio gyda CNC i ddatblygu gwell trefniadau monitro i roi sicrwydd a hyder yn y trefniadau goruchwylio, rheoli ariannol a rheoli risg sydd ar waith.  Rwyf hefyd wedi gofyn i Gadeirydd CNC gymryd nifer o gamau i wella capasiti a gallu ymhellach o fewn CNC.</w:t>
      </w:r>
    </w:p>
    <w:p w14:paraId="7EE2F25F" w14:textId="395BE459" w:rsidR="00C653B2" w:rsidRPr="00C653B2" w:rsidRDefault="004C2B8B">
      <w:pPr>
        <w:spacing w:before="100" w:beforeAutospacing="1" w:after="12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Does dim amheuaeth bod y staff proffesiynol ac angerddol o fewn CNC yn gweithio'n galed bob dydd i helpu i ddiogelu ein hamgylchedd ac iechyd a lles pobl yng </w:t>
      </w:r>
      <w:r>
        <w:rPr>
          <w:rFonts w:ascii="Arial" w:hAnsi="Arial"/>
        </w:rPr>
        <w:lastRenderedPageBreak/>
        <w:t xml:space="preserve">Nghymru. Mae Llywodraeth Cymru yn parhau i gefnogi CNC i ymgymryd â'u rôl hanfodol ac i'w dwyn i gyfrif wrth gyflawni'r ddarpariaeth honno.  </w:t>
      </w:r>
    </w:p>
    <w:sectPr w:rsidR="00C653B2" w:rsidRPr="00C653B2" w:rsidSect="00861FC9">
      <w:headerReference w:type="default" r:id="rId10"/>
      <w:type w:val="continuous"/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4E5D" w14:textId="77777777" w:rsidR="00B34BA2" w:rsidRDefault="00B34BA2" w:rsidP="00A42421">
      <w:pPr>
        <w:spacing w:after="0" w:line="240" w:lineRule="auto"/>
      </w:pPr>
      <w:r>
        <w:separator/>
      </w:r>
    </w:p>
  </w:endnote>
  <w:endnote w:type="continuationSeparator" w:id="0">
    <w:p w14:paraId="6B3A8D6E" w14:textId="77777777" w:rsidR="00B34BA2" w:rsidRDefault="00B34BA2" w:rsidP="00A4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7B39D" w14:textId="77777777" w:rsidR="00B34BA2" w:rsidRDefault="00B34BA2" w:rsidP="00A42421">
      <w:pPr>
        <w:spacing w:after="0" w:line="240" w:lineRule="auto"/>
      </w:pPr>
      <w:r>
        <w:separator/>
      </w:r>
    </w:p>
  </w:footnote>
  <w:footnote w:type="continuationSeparator" w:id="0">
    <w:p w14:paraId="4F5EF25F" w14:textId="77777777" w:rsidR="00B34BA2" w:rsidRDefault="00B34BA2" w:rsidP="00A4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9F35" w14:textId="6D647877" w:rsidR="00A42421" w:rsidRDefault="00A42421">
    <w:pPr>
      <w:pStyle w:val="Header"/>
    </w:pPr>
    <w:r>
      <w:rPr>
        <w:rFonts w:ascii="TradeGothic" w:hAnsi="TradeGothic"/>
        <w:noProof/>
        <w:sz w:val="22"/>
      </w:rPr>
      <w:drawing>
        <wp:anchor distT="0" distB="0" distL="114300" distR="114300" simplePos="0" relativeHeight="251659264" behindDoc="1" locked="0" layoutInCell="1" allowOverlap="1" wp14:anchorId="426E4D5D" wp14:editId="700A69A4">
          <wp:simplePos x="0" y="0"/>
          <wp:positionH relativeFrom="column">
            <wp:posOffset>4807390</wp:posOffset>
          </wp:positionH>
          <wp:positionV relativeFrom="paragraph">
            <wp:posOffset>-635</wp:posOffset>
          </wp:positionV>
          <wp:extent cx="1476375" cy="1400175"/>
          <wp:effectExtent l="0" t="0" r="9525" b="9525"/>
          <wp:wrapNone/>
          <wp:docPr id="209079609" name="Picture 20907960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F3CB" w14:textId="32FF465E" w:rsidR="00861FC9" w:rsidRDefault="00861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0973"/>
    <w:multiLevelType w:val="multilevel"/>
    <w:tmpl w:val="703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718EF"/>
    <w:multiLevelType w:val="multilevel"/>
    <w:tmpl w:val="75A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26463">
    <w:abstractNumId w:val="0"/>
  </w:num>
  <w:num w:numId="2" w16cid:durableId="524442425">
    <w:abstractNumId w:val="2"/>
  </w:num>
  <w:num w:numId="3" w16cid:durableId="5370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4"/>
    <w:rsid w:val="0007475F"/>
    <w:rsid w:val="000A1C82"/>
    <w:rsid w:val="000A44B6"/>
    <w:rsid w:val="000D72B7"/>
    <w:rsid w:val="000F5F37"/>
    <w:rsid w:val="00112A3D"/>
    <w:rsid w:val="00163068"/>
    <w:rsid w:val="002A75B0"/>
    <w:rsid w:val="002F1698"/>
    <w:rsid w:val="003018FF"/>
    <w:rsid w:val="00371CC1"/>
    <w:rsid w:val="003838F5"/>
    <w:rsid w:val="003F57E9"/>
    <w:rsid w:val="00424FD4"/>
    <w:rsid w:val="00461286"/>
    <w:rsid w:val="0048635D"/>
    <w:rsid w:val="004B137D"/>
    <w:rsid w:val="004C2B8B"/>
    <w:rsid w:val="004F6445"/>
    <w:rsid w:val="00576554"/>
    <w:rsid w:val="005A16BB"/>
    <w:rsid w:val="005C1CE1"/>
    <w:rsid w:val="006D0698"/>
    <w:rsid w:val="00787D01"/>
    <w:rsid w:val="007B0DB3"/>
    <w:rsid w:val="00810E05"/>
    <w:rsid w:val="008369BA"/>
    <w:rsid w:val="00861FC9"/>
    <w:rsid w:val="00945AF7"/>
    <w:rsid w:val="00994D92"/>
    <w:rsid w:val="009B0B50"/>
    <w:rsid w:val="00A108BB"/>
    <w:rsid w:val="00A20275"/>
    <w:rsid w:val="00A21E52"/>
    <w:rsid w:val="00A35D9F"/>
    <w:rsid w:val="00A42421"/>
    <w:rsid w:val="00A5045A"/>
    <w:rsid w:val="00A7756C"/>
    <w:rsid w:val="00AE54FA"/>
    <w:rsid w:val="00B34BA2"/>
    <w:rsid w:val="00B776AD"/>
    <w:rsid w:val="00B840D4"/>
    <w:rsid w:val="00BC0BA6"/>
    <w:rsid w:val="00C653B2"/>
    <w:rsid w:val="00C91EF4"/>
    <w:rsid w:val="00D27DAE"/>
    <w:rsid w:val="00DD156D"/>
    <w:rsid w:val="00E44477"/>
    <w:rsid w:val="00E801F2"/>
    <w:rsid w:val="00ED0635"/>
    <w:rsid w:val="00F56C2A"/>
    <w:rsid w:val="00F73816"/>
    <w:rsid w:val="00F76D9A"/>
    <w:rsid w:val="00FD1C51"/>
    <w:rsid w:val="00FD5C98"/>
    <w:rsid w:val="00FD6325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6CE2"/>
  <w15:chartTrackingRefBased/>
  <w15:docId w15:val="{057BC827-690E-4C68-A242-90BABBA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0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421"/>
  </w:style>
  <w:style w:type="paragraph" w:styleId="Footer">
    <w:name w:val="footer"/>
    <w:basedOn w:val="Normal"/>
    <w:link w:val="FooterChar"/>
    <w:uiPriority w:val="99"/>
    <w:unhideWhenUsed/>
    <w:rsid w:val="00A4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21"/>
  </w:style>
  <w:style w:type="paragraph" w:styleId="Revision">
    <w:name w:val="Revision"/>
    <w:hidden/>
    <w:uiPriority w:val="99"/>
    <w:semiHidden/>
    <w:rsid w:val="00A2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A55384679</value>
    </field>
    <field name="Objective-Title">
      <value order="0">Doc 7 - MA-HIDCC-10604-24 NRW - Options for Additional Support - Written Statement</value>
    </field>
    <field name="Objective-Description">
      <value order="0"/>
    </field>
    <field name="Objective-CreationStamp">
      <value order="0">2024-10-17T14:17:50Z</value>
    </field>
    <field name="Objective-IsApproved">
      <value order="0">false</value>
    </field>
    <field name="Objective-IsPublished">
      <value order="0">true</value>
    </field>
    <field name="Objective-DatePublished">
      <value order="0">2024-10-18T13:25:31Z</value>
    </field>
    <field name="Objective-ModificationStamp">
      <value order="0">2024-10-18T13:25:31Z</value>
    </field>
    <field name="Objective-Owner">
      <value order="0">Huish, Nathan (LGHCCRA - Land, Nature &amp; Food - Environmental Protection Division)</value>
    </field>
    <field name="Objective-Path">
      <value order="0">Objective Global Folder:#Business File Plan:WG Organisational Groups:OLD - Pre April 2024 - Economy, Treasury &amp; Constitution:Economy, Treasury &amp; Constitution (ETC) - ERA - Rural Economy &amp; Legislation:1 - Save:ERA - Rural Economy &amp; Legislation:Natural Resources Wales:Natural Resources Wales - Operational Issues - CONFIDENTIAL - 2024-2025:IR35 - Ministerial Meetings</value>
    </field>
    <field name="Objective-Parent">
      <value order="0">IR35 - Ministerial Meetings</value>
    </field>
    <field name="Objective-State">
      <value order="0">Published</value>
    </field>
    <field name="Objective-VersionId">
      <value order="0">vA100793524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qA2218963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C19A96D-0AA6-476F-9FEA-670C5227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Huish, Nathan (LGHCCRA - Land, Nature &amp; Food - Environmental Protection Division)</dc:creator>
  <cp:keywords/>
  <dc:description/>
  <cp:lastModifiedBy>Oxenham, James (FMG - Office of the First Minister - Cabinet Division)</cp:lastModifiedBy>
  <cp:revision>2</cp:revision>
  <dcterms:created xsi:type="dcterms:W3CDTF">2024-10-21T11:27:00Z</dcterms:created>
  <dcterms:modified xsi:type="dcterms:W3CDTF">2024-10-21T11:27:00Z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A55384679</vt:lpwstr>
  </property>
  <property fmtid="{D5CDD505-2E9C-101B-9397-08002B2CF9AE}" pid="4" name="Objective-Title">
    <vt:lpwstr>Doc 7 - MA-HIDCC-10604-24 NRW - Options for Additional Support - Written Statement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2024-10-17T14:17:50Z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2024-10-18T13:25:31Z</vt:filetime>
  </property>
  <property fmtid="{D5CDD505-2E9C-101B-9397-08002B2CF9AE}" pid="10" name="Objective-ModificationStamp">
    <vt:filetime>2024-10-18T13:25:31Z</vt:filetime>
  </property>
  <property fmtid="{D5CDD505-2E9C-101B-9397-08002B2CF9AE}" pid="11" name="Objective-Owner">
    <vt:lpwstr>Huish, Nathan (LGHCCRA - Land, Nature &amp; Food - Environmental Protection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ERA - Rural Economy &amp; Legislation:1 - Save:ERA - Rural Economy &amp; Legislation:Natural Resources Wales:Natural Resources Wales - Operational Issues - CONFIDENTIAL - 2024-2025:IR35 - Ministerial Meetings:</vt:lpwstr>
  </property>
  <property fmtid="{D5CDD505-2E9C-101B-9397-08002B2CF9AE}" pid="13" name="Objective-Parent">
    <vt:lpwstr>IR35 - Ministerial Meetings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vA100793524</vt:lpwstr>
  </property>
  <property fmtid="{D5CDD505-2E9C-101B-9397-08002B2CF9AE}" pid="16" name="Objective-Version">
    <vt:lpwstr>10.0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Date Acquired">
    <vt:filetime>2024-10-16T23:00:00Z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