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F3D6" w14:textId="77777777" w:rsidR="001A39E2" w:rsidRDefault="001A39E2" w:rsidP="001A39E2">
      <w:pPr>
        <w:jc w:val="right"/>
        <w:rPr>
          <w:b/>
        </w:rPr>
      </w:pPr>
    </w:p>
    <w:p w14:paraId="0C8B25D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E43C6B" wp14:editId="56EE904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2E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137A5C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EDFF37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08B5E0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DA3889E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22424C" wp14:editId="525628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D8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5BCC6D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75FB28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6E8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79B4" w14:textId="77777777" w:rsidR="003C4920" w:rsidRPr="0052067C" w:rsidRDefault="00797E2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06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Adroddiad Ymchwil ar Gryfhau a Hyrwyddo Cydraddoldeb a Hawliau Dynol</w:t>
            </w:r>
          </w:p>
        </w:tc>
      </w:tr>
      <w:tr w:rsidR="00817906" w:rsidRPr="00A011A1" w14:paraId="4FA8620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B69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5DE8" w14:textId="77777777" w:rsidR="00817906" w:rsidRPr="0052067C" w:rsidRDefault="00797E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06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 Awst 2021</w:t>
            </w:r>
          </w:p>
        </w:tc>
      </w:tr>
      <w:tr w:rsidR="00817906" w:rsidRPr="00A011A1" w14:paraId="074F296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6AB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C46A5" w14:textId="77777777" w:rsidR="00817906" w:rsidRPr="0052067C" w:rsidRDefault="00797E24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06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AS, Y Gweinidog Cyfiawnder Cymdeithasol</w:t>
            </w:r>
          </w:p>
        </w:tc>
      </w:tr>
    </w:tbl>
    <w:p w14:paraId="02F4C2EB" w14:textId="77777777" w:rsidR="00A845A9" w:rsidRPr="00A011A1" w:rsidRDefault="00A845A9" w:rsidP="00A845A9"/>
    <w:p w14:paraId="02E66B12" w14:textId="77777777" w:rsidR="00797E24" w:rsidRPr="0052067C" w:rsidRDefault="00797E24" w:rsidP="00797E24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r w:rsidRPr="0052067C">
        <w:rPr>
          <w:rFonts w:ascii="Arial" w:hAnsi="Arial" w:cs="Arial"/>
          <w:sz w:val="24"/>
          <w:szCs w:val="24"/>
          <w:lang w:val="cy-GB"/>
        </w:rPr>
        <w:t xml:space="preserve">Mae cryfhau a hyrwyddo cydraddoldeb a hawliau dynol wedi bod yn elfen ganolog o waith Llywodraeth Cymru ers dechrau datganoli. Mae'r llywodraeth hon yn fwy penderfynol nag erioed o greu Cymru decach a Chymru fwy cyfartal. Heddiw, mae'n bleser gennyf ddweud bod yr </w:t>
      </w:r>
      <w:hyperlink r:id="rId11" w:history="1">
        <w:r w:rsidRPr="0052067C">
          <w:rPr>
            <w:rStyle w:val="Hyperlink"/>
            <w:rFonts w:ascii="Arial" w:hAnsi="Arial" w:cs="Arial"/>
            <w:sz w:val="24"/>
            <w:szCs w:val="24"/>
            <w:lang w:val="cy-GB"/>
          </w:rPr>
          <w:t>Adroddiad Cryfhau a Hyrwyddo Cydraddoldeb a Hawliau Dynol</w:t>
        </w:r>
      </w:hyperlink>
      <w:r w:rsidRPr="0052067C">
        <w:rPr>
          <w:rFonts w:ascii="Arial" w:hAnsi="Arial" w:cs="Arial"/>
          <w:sz w:val="24"/>
          <w:szCs w:val="24"/>
          <w:lang w:val="cy-GB"/>
        </w:rPr>
        <w:t xml:space="preserve"> yn cael ei gyhoeddi, sy’n gam pwysig ar y daith i wireddu’n breuddwyd. Mae hwn yn ddarn sylweddol o ymchwil a gomisiynwyd fel rhan o ymrwymiad Llywodraeth Cymru i ddatblygu dull gweithredu clir er mwyn sicrhau bod cydraddoldeb a hawliau dynol yn cael eu hystyried a'u diogelu'n llawn, yn enwedig yn sgil ymadawiad y Deyrnas Unedig â'r Undeb Ewropeaidd.</w:t>
      </w:r>
    </w:p>
    <w:p w14:paraId="5CA63FC5" w14:textId="77777777" w:rsidR="00524A31" w:rsidRPr="0052067C" w:rsidRDefault="00524A31" w:rsidP="00797E24">
      <w:pPr>
        <w:rPr>
          <w:rFonts w:ascii="Arial" w:hAnsi="Arial" w:cs="Arial"/>
          <w:sz w:val="24"/>
          <w:szCs w:val="24"/>
          <w:lang w:val="cy-GB"/>
        </w:rPr>
      </w:pPr>
    </w:p>
    <w:p w14:paraId="70E95C2C" w14:textId="77777777" w:rsidR="00797E24" w:rsidRPr="0052067C" w:rsidRDefault="00797E24" w:rsidP="00797E24">
      <w:pPr>
        <w:rPr>
          <w:rFonts w:ascii="Arial" w:hAnsi="Arial" w:cs="Arial"/>
          <w:sz w:val="24"/>
          <w:szCs w:val="24"/>
          <w:lang w:val="cy-GB"/>
        </w:rPr>
      </w:pPr>
      <w:r w:rsidRPr="0052067C">
        <w:rPr>
          <w:rFonts w:ascii="Arial" w:hAnsi="Arial" w:cs="Arial"/>
          <w:sz w:val="24"/>
          <w:szCs w:val="24"/>
          <w:lang w:val="cy-GB"/>
        </w:rPr>
        <w:lastRenderedPageBreak/>
        <w:t>Arweiniwyd yr ymchwil, a ddechreuodd ym mis Ionawr 2020, gan Brifysgol Abertawe, mewn cydweithrediad â Phrifysgol Bangor, Diverse Cymru a Cymru Ifanc. Ei nod oedd ymchwilio i ffyrdd o gryfhau a hyrwyddo cydraddoldeb a hawliau dynol yng Nghymru, a gwneud argymhellion ar gyfer newidiadau deddfwriaethol, newidiadau polisi, newidiadau i ganllawiau neu unrhyw newid arall a fyddai’n cyflawni'r amcan hwn.</w:t>
      </w:r>
    </w:p>
    <w:p w14:paraId="438206F6" w14:textId="77777777" w:rsidR="00524A31" w:rsidRPr="0052067C" w:rsidRDefault="00524A31" w:rsidP="00797E24">
      <w:pPr>
        <w:rPr>
          <w:rFonts w:ascii="Arial" w:hAnsi="Arial" w:cs="Arial"/>
          <w:sz w:val="24"/>
          <w:szCs w:val="24"/>
          <w:lang w:val="cy-GB"/>
        </w:rPr>
      </w:pPr>
    </w:p>
    <w:p w14:paraId="6E51D252" w14:textId="77777777" w:rsidR="00797E24" w:rsidRPr="0052067C" w:rsidRDefault="00797E24" w:rsidP="00797E24">
      <w:pPr>
        <w:rPr>
          <w:rFonts w:ascii="Arial" w:hAnsi="Arial" w:cs="Arial"/>
          <w:sz w:val="24"/>
          <w:szCs w:val="24"/>
          <w:lang w:val="cy-GB"/>
        </w:rPr>
      </w:pPr>
      <w:r w:rsidRPr="0052067C">
        <w:rPr>
          <w:rFonts w:ascii="Arial" w:hAnsi="Arial" w:cs="Arial"/>
          <w:sz w:val="24"/>
          <w:szCs w:val="24"/>
          <w:lang w:val="cy-GB"/>
        </w:rPr>
        <w:t>Roedd mwy o frys i’r gwaith yn sgil COVID-19, oherwydd i’r pandemig dynnu sylw at anghydraddoldebau dybryd yn ein cymdeithas. Mae'r anghydraddoldebau hyn wedi cael eu harchwilio a'u cofnodi mewn adroddiadau pwerus gan is-grŵp economaidd-gymdeithasol y Prif Weinidog o’r Grŵp Cynghorol Pobl Ddu, Asiaidd ac Ethnig Leiafrifol ar COVID-19 a'r Fforwm Cydraddoldeb Anabledd, ymhlith eraill.</w:t>
      </w:r>
    </w:p>
    <w:p w14:paraId="53FE9484" w14:textId="77777777" w:rsidR="00524A31" w:rsidRPr="0052067C" w:rsidRDefault="00524A31" w:rsidP="00797E24">
      <w:pPr>
        <w:rPr>
          <w:rFonts w:ascii="Arial" w:hAnsi="Arial" w:cs="Arial"/>
          <w:sz w:val="24"/>
          <w:szCs w:val="24"/>
          <w:lang w:val="cy-GB"/>
        </w:rPr>
      </w:pPr>
    </w:p>
    <w:p w14:paraId="68946830" w14:textId="77777777" w:rsidR="00797E24" w:rsidRPr="0052067C" w:rsidRDefault="00797E24" w:rsidP="00797E24">
      <w:pPr>
        <w:rPr>
          <w:rFonts w:ascii="Arial" w:hAnsi="Arial" w:cs="Arial"/>
          <w:sz w:val="24"/>
          <w:szCs w:val="24"/>
          <w:lang w:val="cy-GB"/>
        </w:rPr>
      </w:pPr>
      <w:r w:rsidRPr="0052067C">
        <w:rPr>
          <w:rFonts w:ascii="Arial" w:hAnsi="Arial" w:cs="Arial"/>
          <w:sz w:val="24"/>
          <w:szCs w:val="24"/>
          <w:lang w:val="cy-GB"/>
        </w:rPr>
        <w:t xml:space="preserve">Roedd COVID-19 hefyd yn golygu bod angen newidiadau i'r cynllun ymchwil gwreiddiol, ac addasu rhai o'r prif ddulliau ymgynghori yn sgil cyfyngiadau’r cyfnodau clo. Er gwaethaf yr heriau hyn, llwyddodd y tîm ymchwil i barhau â'u gwaith pwysig. Y canlyniad yw adroddiad eang sy'n cynnwys adolygiad cynhwysfawr o ddeddfwriaeth, polisi a chanllawiau sy'n bodoli eisoes, gan ystyried pa mor gyson y maent â’i gilydd a’r ffydd y maent yn cael eu rhoi ar waith. Ystyriodd y tîm ymchwil nifer fawr o safbwyntiau rhanddeiliaid hefyd a llwyddodd i dynnu sylw at themâu a sylwadau allweddol a gododd o ganlyniad i hynny.  </w:t>
      </w:r>
    </w:p>
    <w:p w14:paraId="206DEA48" w14:textId="77777777" w:rsidR="00524A31" w:rsidRPr="0052067C" w:rsidRDefault="00524A31" w:rsidP="00797E24">
      <w:pPr>
        <w:rPr>
          <w:rFonts w:ascii="Arial" w:hAnsi="Arial" w:cs="Arial"/>
          <w:sz w:val="24"/>
          <w:szCs w:val="24"/>
          <w:lang w:val="cy-GB"/>
        </w:rPr>
      </w:pPr>
    </w:p>
    <w:p w14:paraId="33C194C3" w14:textId="77777777" w:rsidR="00797E24" w:rsidRPr="0052067C" w:rsidRDefault="00797E24" w:rsidP="00797E24">
      <w:pPr>
        <w:rPr>
          <w:rFonts w:ascii="Arial" w:hAnsi="Arial" w:cs="Arial"/>
          <w:sz w:val="24"/>
          <w:szCs w:val="24"/>
          <w:lang w:val="cy-GB"/>
        </w:rPr>
      </w:pPr>
      <w:r w:rsidRPr="0052067C">
        <w:rPr>
          <w:rFonts w:ascii="Arial" w:hAnsi="Arial" w:cs="Arial"/>
          <w:sz w:val="24"/>
          <w:szCs w:val="24"/>
          <w:lang w:val="cy-GB"/>
        </w:rPr>
        <w:t xml:space="preserve">Wrth i ni barhau i frwydro gyda realiti a chanlyniadau’r pandemig, mae amcanion llesiant Llywodraeth Cymru, a nodir yn ein Rhaglen Lywodraethu, yn canolbwyntio ar y meysydd lle mae angen gweithredu i'n helpu i adeiladu sylfaen gadarn ar gyfer y dyfodol. Mae'r adroddiad ymchwil hwn yn nodi'r ffordd mewn perthynas â diogelu a hyrwyddo cydraddoldeb a hawliau dynol unigolion a chymunedau yng Nghymru, a gall helpu i lywio ein gwaith yn y dyfodol wrth i ni gyflawni'r amcanion hyn. </w:t>
      </w:r>
    </w:p>
    <w:p w14:paraId="2474D70E" w14:textId="77777777" w:rsidR="00797E24" w:rsidRPr="0052067C" w:rsidRDefault="00797E24" w:rsidP="00797E24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2067C">
        <w:rPr>
          <w:rFonts w:ascii="Arial" w:hAnsi="Arial" w:cs="Arial"/>
          <w:sz w:val="24"/>
          <w:szCs w:val="24"/>
          <w:lang w:val="cy-GB"/>
        </w:rPr>
        <w:t xml:space="preserve">Bydd yr argymhellion yn yr ymchwil nawr yn cael eu hystyried yn fanylach i weld sut y gellid eu hintegreiddio i’r gwaith sydd eisoes yn digwydd a gwaith y dyfodol. Yn hyn o beth, mae rhai camau pwysig eisoes wedi'u cymryd yng Nghymru. Mae’n Rhaglen Lywodraethu </w:t>
      </w:r>
      <w:r w:rsidRPr="0052067C">
        <w:rPr>
          <w:rFonts w:ascii="Arial" w:hAnsi="Arial" w:cs="Arial"/>
          <w:sz w:val="24"/>
          <w:szCs w:val="24"/>
          <w:lang w:val="cy-GB"/>
        </w:rPr>
        <w:lastRenderedPageBreak/>
        <w:t>yn nodi ein hymrwymiad i ymgorffori Confensiwn y Cenhedloedd Unedig ar Ddiddymu pob math o Wahaniaethu yn erbyn Menywod a Chonfensiwn y Cenhedloedd Unedig ar Hawliau Pobl Anabl yng nghyfraith Cymru. Heb os, bydd yr adroddiad yn llywio'r ffordd orau o ddatblygu’r gwaith ymgorffori hwn</w:t>
      </w:r>
      <w:r w:rsidRPr="0052067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</w:p>
    <w:p w14:paraId="316B023D" w14:textId="77777777" w:rsidR="00797E24" w:rsidRPr="0052067C" w:rsidRDefault="00797E24" w:rsidP="00797E24">
      <w:pPr>
        <w:pStyle w:val="CommentText"/>
        <w:rPr>
          <w:rFonts w:ascii="Arial" w:hAnsi="Arial" w:cs="Arial"/>
          <w:sz w:val="24"/>
          <w:szCs w:val="24"/>
          <w:lang w:val="cy-GB"/>
        </w:rPr>
      </w:pPr>
      <w:r w:rsidRPr="0052067C">
        <w:rPr>
          <w:rFonts w:ascii="Arial" w:hAnsi="Arial" w:cs="Arial"/>
          <w:sz w:val="24"/>
          <w:szCs w:val="24"/>
          <w:lang w:val="cy-GB"/>
        </w:rPr>
        <w:t xml:space="preserve">Yn ogystal, mae cychwyn y Ddyletswydd Economaidd-Gymdeithasol yng Nghymru ym mis Mawrth 2021 yn darparu mecanwaith allweddol i gefnogi’r </w:t>
      </w:r>
      <w:r w:rsidRPr="0052067C">
        <w:rPr>
          <w:rFonts w:ascii="Arial" w:hAnsi="Arial" w:cs="Arial"/>
          <w:noProof/>
          <w:sz w:val="24"/>
          <w:szCs w:val="24"/>
          <w:lang w:val="cy-GB"/>
        </w:rPr>
        <w:t>gefnogi adferiad Cymru o Covid-19</w:t>
      </w:r>
      <w:r w:rsidRPr="0052067C">
        <w:rPr>
          <w:rFonts w:ascii="Arial" w:hAnsi="Arial" w:cs="Arial"/>
          <w:sz w:val="24"/>
          <w:szCs w:val="24"/>
          <w:lang w:val="cy-GB"/>
        </w:rPr>
        <w:t>, ac yn sicrhau ein bod yn cymryd camau pwysig i ailadeiladu Cymru sy’n decach ac yn fwy cyfartal. Mae'r adroddiad hwn yn nodi opsiynau ychwanegol ar gyfer cryfhau’r gwaith hwn a’r gwaith ar gydraddoldeb a hawliau dynol yng Nghymru.</w:t>
      </w:r>
    </w:p>
    <w:p w14:paraId="7141A2F1" w14:textId="77777777" w:rsidR="00797E24" w:rsidRPr="0052067C" w:rsidRDefault="00797E24" w:rsidP="00797E24">
      <w:pPr>
        <w:pStyle w:val="BM-Level2"/>
        <w:numPr>
          <w:ilvl w:val="0"/>
          <w:numId w:val="0"/>
        </w:numPr>
        <w:spacing w:after="0" w:line="276" w:lineRule="auto"/>
        <w:jc w:val="left"/>
        <w:rPr>
          <w:rFonts w:ascii="Arial" w:hAnsi="Arial" w:cs="Arial"/>
          <w:lang w:val="cy-GB"/>
        </w:rPr>
      </w:pPr>
      <w:r w:rsidRPr="0052067C">
        <w:rPr>
          <w:rFonts w:ascii="Arial" w:hAnsi="Arial" w:cs="Arial"/>
          <w:lang w:val="cy-GB"/>
        </w:rPr>
        <w:t xml:space="preserve"> </w:t>
      </w:r>
    </w:p>
    <w:p w14:paraId="7E14EE02" w14:textId="77777777" w:rsidR="00797E24" w:rsidRPr="0052067C" w:rsidRDefault="00797E24" w:rsidP="00797E24">
      <w:pPr>
        <w:rPr>
          <w:rFonts w:ascii="Arial" w:hAnsi="Arial" w:cs="Arial"/>
          <w:sz w:val="24"/>
          <w:szCs w:val="24"/>
          <w:lang w:val="cy-GB"/>
        </w:rPr>
      </w:pPr>
      <w:r w:rsidRPr="0052067C">
        <w:rPr>
          <w:rFonts w:ascii="Arial" w:hAnsi="Arial" w:cs="Arial"/>
          <w:sz w:val="24"/>
          <w:szCs w:val="24"/>
          <w:lang w:val="cy-GB"/>
        </w:rPr>
        <w:t>Pan fo opsiynau ar gyfer modelau deddfwriaethol newydd ddod i'r amlwg o ganlyniad i'r ymchwil, bydd Llywodraeth Cymru yn ymgynghori ar y rhain, ac yn trafod ag unrhyw gyrff cyhoeddus y gallai'r newidiadau arfaethedig effeithio arnynt.</w:t>
      </w:r>
    </w:p>
    <w:p w14:paraId="03FBC9AD" w14:textId="77777777" w:rsidR="00DD7AC3" w:rsidRPr="0052067C" w:rsidRDefault="00797E24" w:rsidP="00797E24">
      <w:pPr>
        <w:rPr>
          <w:rStyle w:val="hgkelc"/>
          <w:rFonts w:ascii="Arial" w:hAnsi="Arial" w:cs="Arial"/>
          <w:bCs/>
          <w:color w:val="202124"/>
          <w:sz w:val="24"/>
          <w:szCs w:val="24"/>
          <w:lang w:val="cy-GB"/>
        </w:rPr>
      </w:pPr>
      <w:r w:rsidRPr="0052067C">
        <w:rPr>
          <w:rStyle w:val="hgkelc"/>
          <w:rFonts w:ascii="Arial" w:hAnsi="Arial" w:cs="Arial"/>
          <w:bCs/>
          <w:color w:val="202124"/>
          <w:sz w:val="24"/>
          <w:szCs w:val="24"/>
          <w:lang w:val="cy-GB"/>
        </w:rPr>
        <w:t>Mae cael gafael ar yr ymchwil hwn yn gam pwysig arall ar ein taith yn y gwaith hanfodol o gryfhau a hyrwyddo cydraddoldeb a hawliau dynol yng Nghymru. Heb os, bydd yn ysgogi llawer iawn o drafodaethau a chamau gweithredu, er mwyn sicrhau ein bod yn cyflawni ein huchelgais i lunio dull unigryw Gymreig o greu cymdeithas gyfiawn a chyfartal, lle gall pobl fwynhau ac arfer eu hawliau o fewn Cymru gryfach, decach a mwy cyfartal.</w:t>
      </w:r>
    </w:p>
    <w:p w14:paraId="6D74AA91" w14:textId="77777777" w:rsidR="00797E24" w:rsidRPr="0052067C" w:rsidRDefault="00797E24" w:rsidP="00797E24">
      <w:pPr>
        <w:rPr>
          <w:rStyle w:val="hgkelc"/>
          <w:rFonts w:ascii="Arial" w:hAnsi="Arial" w:cs="Arial"/>
          <w:bCs/>
          <w:color w:val="202124"/>
          <w:sz w:val="24"/>
          <w:szCs w:val="24"/>
          <w:lang w:val="cy-GB"/>
        </w:rPr>
      </w:pPr>
    </w:p>
    <w:p w14:paraId="2FC069C6" w14:textId="77777777" w:rsidR="00797E24" w:rsidRPr="0052067C" w:rsidRDefault="00797E24" w:rsidP="00797E24">
      <w:pPr>
        <w:rPr>
          <w:rFonts w:ascii="Arial" w:hAnsi="Arial"/>
          <w:sz w:val="24"/>
          <w:lang w:val="cy-GB"/>
        </w:rPr>
      </w:pPr>
      <w:r w:rsidRPr="0052067C">
        <w:rPr>
          <w:rFonts w:ascii="Arial" w:hAnsi="Arial"/>
          <w:sz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bookmarkEnd w:id="0"/>
    <w:p w14:paraId="03A69664" w14:textId="77777777" w:rsidR="00DD4B82" w:rsidRPr="0052067C" w:rsidRDefault="00DD4B82" w:rsidP="00C25E02">
      <w:pPr>
        <w:pStyle w:val="BodyText"/>
        <w:jc w:val="left"/>
        <w:rPr>
          <w:lang w:val="cy-GB"/>
        </w:rPr>
      </w:pPr>
    </w:p>
    <w:sectPr w:rsidR="00DD4B82" w:rsidRPr="0052067C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596E0" w14:textId="77777777" w:rsidR="00736717" w:rsidRDefault="00736717">
      <w:r>
        <w:separator/>
      </w:r>
    </w:p>
  </w:endnote>
  <w:endnote w:type="continuationSeparator" w:id="0">
    <w:p w14:paraId="4BEBF5D5" w14:textId="77777777" w:rsidR="00736717" w:rsidRDefault="007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D6AD" w14:textId="22B25729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2067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FD76DE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7C86" w14:textId="77777777" w:rsidR="00736717" w:rsidRDefault="00736717">
      <w:r>
        <w:separator/>
      </w:r>
    </w:p>
  </w:footnote>
  <w:footnote w:type="continuationSeparator" w:id="0">
    <w:p w14:paraId="4D4DDFCF" w14:textId="77777777" w:rsidR="00736717" w:rsidRDefault="0073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8DB7B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7D1566" wp14:editId="54AAB23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8D3A1" w14:textId="77777777" w:rsidR="00DD4B82" w:rsidRDefault="00DD4B82">
    <w:pPr>
      <w:pStyle w:val="Header"/>
    </w:pPr>
  </w:p>
  <w:p w14:paraId="6A2B881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4EE"/>
    <w:multiLevelType w:val="multilevel"/>
    <w:tmpl w:val="E4C4F17C"/>
    <w:styleLink w:val="BMList"/>
    <w:lvl w:ilvl="0">
      <w:start w:val="1"/>
      <w:numFmt w:val="decimal"/>
      <w:pStyle w:val="BM-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BM-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BM-Level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pStyle w:val="BM-Level4"/>
      <w:lvlText w:val="%1.%2.%3.%4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BM-Level5"/>
      <w:lvlText w:val="(%5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Restart w:val="0"/>
      <w:pStyle w:val="BM-Sch"/>
      <w:lvlText w:val="Schedule %6 - "/>
      <w:lvlJc w:val="left"/>
      <w:pPr>
        <w:tabs>
          <w:tab w:val="num" w:pos="0"/>
        </w:tabs>
        <w:ind w:left="0" w:firstLine="2835"/>
      </w:pPr>
      <w:rPr>
        <w:rFonts w:ascii="Times New Roman" w:hAnsi="Times New Roman" w:hint="default"/>
        <w:b/>
        <w:i w:val="0"/>
        <w:caps/>
        <w:sz w:val="24"/>
      </w:rPr>
    </w:lvl>
    <w:lvl w:ilvl="6">
      <w:start w:val="1"/>
      <w:numFmt w:val="none"/>
      <w:pStyle w:val="BM-Sch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pStyle w:val="BM-Sch2"/>
      <w:lvlText w:val="%8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  <w:szCs w:val="22"/>
      </w:rPr>
    </w:lvl>
    <w:lvl w:ilvl="8">
      <w:start w:val="1"/>
      <w:numFmt w:val="lowerLetter"/>
      <w:pStyle w:val="BM-Sch3"/>
      <w:lvlText w:val="(%9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BM-Level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pStyle w:val="BM-Level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pStyle w:val="BM-Level3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BM-Level4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BM-Level5"/>
        <w:lvlText w:val="(%5)"/>
        <w:lvlJc w:val="left"/>
        <w:pPr>
          <w:tabs>
            <w:tab w:val="num" w:pos="3402"/>
          </w:tabs>
          <w:ind w:left="3402" w:hanging="85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lvlRestart w:val="0"/>
        <w:pStyle w:val="BM-Sch"/>
        <w:lvlText w:val="Schedule %6 - "/>
        <w:lvlJc w:val="left"/>
        <w:pPr>
          <w:tabs>
            <w:tab w:val="num" w:pos="0"/>
          </w:tabs>
          <w:ind w:left="0" w:firstLine="2835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6">
      <w:lvl w:ilvl="6">
        <w:start w:val="1"/>
        <w:numFmt w:val="none"/>
        <w:pStyle w:val="BM-Sch1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pStyle w:val="BM-Sch2"/>
        <w:lvlText w:val="%8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lowerLetter"/>
        <w:pStyle w:val="BM-Sch3"/>
        <w:lvlText w:val="(%9)"/>
        <w:lvlJc w:val="left"/>
        <w:pPr>
          <w:tabs>
            <w:tab w:val="num" w:pos="1701"/>
          </w:tabs>
          <w:ind w:left="1701" w:hanging="85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2067C"/>
    <w:rsid w:val="00524A3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36717"/>
    <w:rsid w:val="00752C48"/>
    <w:rsid w:val="00793166"/>
    <w:rsid w:val="00797E24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79CE7A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hgkelc">
    <w:name w:val="hgkelc"/>
    <w:basedOn w:val="DefaultParagraphFont"/>
    <w:rsid w:val="00797E24"/>
  </w:style>
  <w:style w:type="paragraph" w:customStyle="1" w:styleId="BM-Level1">
    <w:name w:val="BM - Level 1"/>
    <w:rsid w:val="00797E24"/>
    <w:pPr>
      <w:numPr>
        <w:numId w:val="2"/>
      </w:numPr>
      <w:spacing w:after="240" w:line="300" w:lineRule="atLeast"/>
    </w:pPr>
    <w:rPr>
      <w:b/>
      <w:sz w:val="24"/>
      <w:szCs w:val="24"/>
    </w:rPr>
  </w:style>
  <w:style w:type="paragraph" w:customStyle="1" w:styleId="BM-Level2">
    <w:name w:val="BM - Level 2"/>
    <w:basedOn w:val="BM-Level1"/>
    <w:rsid w:val="00797E24"/>
    <w:pPr>
      <w:numPr>
        <w:ilvl w:val="1"/>
      </w:numPr>
      <w:jc w:val="both"/>
    </w:pPr>
    <w:rPr>
      <w:b w:val="0"/>
    </w:rPr>
  </w:style>
  <w:style w:type="paragraph" w:customStyle="1" w:styleId="BM-Level3">
    <w:name w:val="BM - Level 3"/>
    <w:basedOn w:val="BM-Level2"/>
    <w:rsid w:val="00797E24"/>
    <w:pPr>
      <w:numPr>
        <w:ilvl w:val="2"/>
      </w:numPr>
    </w:pPr>
  </w:style>
  <w:style w:type="paragraph" w:customStyle="1" w:styleId="BM-Level4">
    <w:name w:val="BM - Level 4"/>
    <w:basedOn w:val="BM-Level3"/>
    <w:rsid w:val="00797E24"/>
    <w:pPr>
      <w:numPr>
        <w:ilvl w:val="3"/>
      </w:numPr>
    </w:pPr>
  </w:style>
  <w:style w:type="paragraph" w:customStyle="1" w:styleId="BM-Level5">
    <w:name w:val="BM - Level 5"/>
    <w:basedOn w:val="BM-Level4"/>
    <w:rsid w:val="00797E24"/>
    <w:pPr>
      <w:numPr>
        <w:ilvl w:val="4"/>
      </w:numPr>
    </w:pPr>
  </w:style>
  <w:style w:type="paragraph" w:customStyle="1" w:styleId="BM-Sch">
    <w:name w:val="BM - Sch"/>
    <w:basedOn w:val="BM-Level5"/>
    <w:rsid w:val="00797E24"/>
    <w:pPr>
      <w:numPr>
        <w:ilvl w:val="5"/>
      </w:numPr>
    </w:pPr>
  </w:style>
  <w:style w:type="paragraph" w:customStyle="1" w:styleId="BM-Sch1">
    <w:name w:val="BM - Sch 1"/>
    <w:basedOn w:val="BM-Sch"/>
    <w:rsid w:val="00797E24"/>
    <w:pPr>
      <w:numPr>
        <w:ilvl w:val="6"/>
      </w:numPr>
    </w:pPr>
    <w:rPr>
      <w:b/>
    </w:rPr>
  </w:style>
  <w:style w:type="paragraph" w:customStyle="1" w:styleId="BM-Sch2">
    <w:name w:val="BM - Sch 2"/>
    <w:basedOn w:val="Normal"/>
    <w:rsid w:val="00797E24"/>
    <w:pPr>
      <w:numPr>
        <w:ilvl w:val="7"/>
        <w:numId w:val="2"/>
      </w:numPr>
      <w:spacing w:after="120" w:line="300" w:lineRule="atLeast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BM-Sch3">
    <w:name w:val="BM - Sch 3"/>
    <w:basedOn w:val="BM-Sch2"/>
    <w:rsid w:val="00797E24"/>
    <w:pPr>
      <w:numPr>
        <w:ilvl w:val="8"/>
      </w:numPr>
    </w:pPr>
  </w:style>
  <w:style w:type="numbering" w:customStyle="1" w:styleId="BMList">
    <w:name w:val="BMList"/>
    <w:basedOn w:val="NoList"/>
    <w:rsid w:val="00797E24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797E2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E2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ryfhau-hyrwyddo-cydraddoldeb-hawliau-dynol-yng-nghym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A36281449</value>
    </field>
    <field name="Objective-Title">
      <value order="0">Written Statement - Strengthening and advancing equality and human rights in Wales research report - Welsh</value>
    </field>
    <field name="Objective-Description">
      <value order="0"/>
    </field>
    <field name="Objective-CreationStamp">
      <value order="0">2021-08-25T13:35:52Z</value>
    </field>
    <field name="Objective-IsApproved">
      <value order="0">false</value>
    </field>
    <field name="Objective-IsPublished">
      <value order="0">true</value>
    </field>
    <field name="Objective-DatePublished">
      <value order="0">2021-08-25T14:07:43Z</value>
    </field>
    <field name="Objective-ModificationStamp">
      <value order="0">2021-08-25T14:07:43Z</value>
    </field>
    <field name="Objective-Owner">
      <value order="0">Macey, Steven (EPS - Prosperous Futures)</value>
    </field>
    <field name="Objective-Path">
      <value order="0">Objective Global Folder:Business File Plan:Economy, Skills &amp; Natural Resources (ESNR):Economy, Skills &amp; Natural Resources (ESNR) - Commercial Procurement - Corporate Procurement Services:1 - Save:Corporate Procurement Services - Contracts - £25k to Official Journal of the EU (OJEU):Procurement - £25k to OJEU - 2019/2020:EPS - Prosperous Futures - C180/2019/2020 - Advancing equality and human rights:EPS - Prosperous Futures - C180/2019/2020 - Advancing equality and human rights:7 - Contract Management</value>
    </field>
    <field name="Objective-Parent">
      <value order="0">7 - Contract Management</value>
    </field>
    <field name="Objective-State">
      <value order="0">Published</value>
    </field>
    <field name="Objective-VersionId">
      <value order="0">vA71020739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qA1401964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8812813-4CA1-4779-807D-BEAECC1C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B8800-5B54-4FC1-A9A2-752D468DD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2641E-8CAA-40E6-BE8B-CEA82747F04F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2</cp:revision>
  <cp:lastPrinted>2011-05-27T10:35:00Z</cp:lastPrinted>
  <dcterms:created xsi:type="dcterms:W3CDTF">2021-08-26T06:56:00Z</dcterms:created>
  <dcterms:modified xsi:type="dcterms:W3CDTF">2021-08-26T06:56:00Z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A36281449</vt:lpwstr>
  </property>
  <property fmtid="{D5CDD505-2E9C-101B-9397-08002B2CF9AE}" pid="4" name="Objective-Title">
    <vt:lpwstr>Written Statement - Strengthening and advancing equality and human rights in Wales research report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2021-08-25T13:35:52Z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2021-08-25T14:07:43Z</vt:filetime>
  </property>
  <property fmtid="{D5CDD505-2E9C-101B-9397-08002B2CF9AE}" pid="10" name="Objective-ModificationStamp">
    <vt:filetime>2021-08-25T14:07:43Z</vt:filetime>
  </property>
  <property fmtid="{D5CDD505-2E9C-101B-9397-08002B2CF9AE}" pid="11" name="Objective-Owner">
    <vt:lpwstr>Macey, Steven (EPS - Prosperous Futures)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Corporate Procurement Services:1 - Save:Corporate Procurement Services - Contracts - £25k to Offici</vt:lpwstr>
  </property>
  <property fmtid="{D5CDD505-2E9C-101B-9397-08002B2CF9AE}" pid="13" name="Objective-Parent">
    <vt:lpwstr>7 - Contract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qA1401964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vA71020739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