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DA" w:rsidRDefault="00FC6554" w:rsidP="006321F3">
      <w:pPr>
        <w:pStyle w:val="Heading1"/>
        <w:spacing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D90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>
        <w:rPr>
          <w:rFonts w:ascii="Times New Roman" w:hAnsi="Times New Roman"/>
          <w:color w:val="FF0000"/>
          <w:sz w:val="40"/>
          <w:szCs w:val="40"/>
        </w:rPr>
        <w:br/>
        <w:t>GAN</w:t>
      </w:r>
      <w:r>
        <w:rPr>
          <w:rFonts w:ascii="Times New Roman" w:hAnsi="Times New Roman"/>
          <w:color w:val="FF0000"/>
          <w:sz w:val="40"/>
          <w:szCs w:val="40"/>
        </w:rPr>
        <w:br/>
        <w:t>LYWODRAETH CYMRU</w:t>
      </w:r>
    </w:p>
    <w:p w:rsidR="00AC75DA" w:rsidRDefault="00FC6554" w:rsidP="006321F3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1AB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C75DA" w:rsidTr="008205F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DA" w:rsidRDefault="00FC6554" w:rsidP="006321F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DA" w:rsidRDefault="00AC75DA" w:rsidP="006321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75DA" w:rsidRDefault="00FC6554" w:rsidP="007D6F9B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Ymateb Llywodraeth Cymru i Adroddiad Blynyddol Comisiynydd Plant Cymru 2014-15</w:t>
            </w:r>
          </w:p>
        </w:tc>
      </w:tr>
      <w:tr w:rsidR="00AC75DA" w:rsidTr="008205F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DA" w:rsidRDefault="00FC6554" w:rsidP="006321F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DA" w:rsidRDefault="00FC6554" w:rsidP="0019168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Tachwedd 2015</w:t>
            </w:r>
          </w:p>
        </w:tc>
      </w:tr>
      <w:tr w:rsidR="00AC75DA" w:rsidTr="008205F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DA" w:rsidRDefault="00FC6554" w:rsidP="006321F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DA" w:rsidRDefault="00FC6554" w:rsidP="006321F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AC, Gweinidog Cymunedau a Threchu Tlodi </w:t>
            </w:r>
          </w:p>
        </w:tc>
      </w:tr>
    </w:tbl>
    <w:p w:rsidR="00AC75DA" w:rsidRDefault="00AC75DA" w:rsidP="006321F3">
      <w:pPr>
        <w:keepNext/>
        <w:spacing w:after="0" w:line="240" w:lineRule="auto"/>
        <w:outlineLvl w:val="2"/>
        <w:rPr>
          <w:rFonts w:ascii="Arial" w:hAnsi="Arial" w:cs="Arial"/>
          <w:sz w:val="24"/>
          <w:szCs w:val="24"/>
          <w:lang w:val="en-US"/>
        </w:rPr>
      </w:pPr>
    </w:p>
    <w:p w:rsidR="00AC75DA" w:rsidRDefault="00AC75DA" w:rsidP="00973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75DA" w:rsidRDefault="00FC6554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4 Tachwedd 2015, cyhoeddodd Comisiynydd Plant Cymru ei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Hadroddiad Blynyddol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 sy'n arolwg  o'r gwaith a wnaed gan ei swyddfa rhwng 1 Ebrill 2014 a 31 Mawrth 2015.  Mae'n cyfeirio at waith allweddol sydd i'w wneud yn y flwyddyn i ddod ac yn nodi sawl maes lle mae'n galw ar y Llywodraeth i weithredu ynghylch materion allweddol sy'n cael effaith ar blant a phobl ifanc yng Nghymru. </w:t>
      </w:r>
    </w:p>
    <w:p w:rsidR="00AC75DA" w:rsidRDefault="00AC75DA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75DA" w:rsidRDefault="00FC6554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Gwnaethom drafod yr Adroddiad hwn yn y cyfarfod llawn ar 17 Tachwedd, pan ddywedais wrth yr Aelodau fy mod yn bwriadu ymateb yn llawn </w:t>
      </w:r>
      <w:r>
        <w:rPr>
          <w:rFonts w:ascii="Arial" w:hAnsi="Arial" w:cs="Arial"/>
          <w:color w:val="333333"/>
          <w:sz w:val="24"/>
          <w:szCs w:val="24"/>
          <w:lang w:val="en"/>
        </w:rPr>
        <w:t>ar ran Llywodraeth Cymru.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Mae'r Comisiynydd wedi codi materion sy'n ymwneud â chyfrifoldebau nifer o weinidogion. Maen nhw i gyd wedi cyfrannu at yr ymateb terfynol hwn rwy'n ei </w:t>
      </w:r>
      <w:r>
        <w:rPr>
          <w:rFonts w:ascii="Arial" w:hAnsi="Arial" w:cs="Arial"/>
          <w:sz w:val="24"/>
          <w:szCs w:val="24"/>
        </w:rPr>
        <w:t>gyhoeddi heddiw</w:t>
      </w:r>
      <w:r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75DA" w:rsidRDefault="00AC75DA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75DA" w:rsidRDefault="00FC6554" w:rsidP="00F0001A">
      <w:pPr>
        <w:pStyle w:val="NormalWeb"/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  <w:color w:val="333333"/>
          <w:lang w:val="en"/>
        </w:rPr>
        <w:t xml:space="preserve">Rwy'n falch o'r cynnydd rydym eisoes wedi'i wneud o ran y mwyafrif llethol o'r materion a grybwyllwyd.  </w:t>
      </w:r>
      <w:r>
        <w:rPr>
          <w:rFonts w:ascii="Arial" w:hAnsi="Arial"/>
        </w:rPr>
        <w:t xml:space="preserve">Yn gynharach y mis hwn, cyhoeddais ein Rhaglen ar gyfer Plant a Phobl Ifanc sy'n nodi'r gwaith rydym wedi'i wneud yn y Rhaglen Lywodraethu i gryfhau hawliau plant ac i wneud Cymru'n lle gwych i fyw iddyn nhw. Mae rhagor i'w wneud bob amser. Fodd bynnag, nid </w:t>
      </w:r>
      <w:r>
        <w:rPr>
          <w:rFonts w:ascii="Arial" w:hAnsi="Arial"/>
          <w:color w:val="333333"/>
          <w:lang w:val="en"/>
        </w:rPr>
        <w:t xml:space="preserve"> yw ein </w:t>
      </w:r>
      <w:r>
        <w:rPr>
          <w:rFonts w:ascii="Arial" w:hAnsi="Arial"/>
        </w:rPr>
        <w:t>hymrwymiad i blant a'u hawliau wedi simsanu erioed.</w:t>
      </w:r>
    </w:p>
    <w:p w:rsidR="00AC75DA" w:rsidRDefault="00AC75DA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75DA" w:rsidRDefault="00AC75DA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75DA" w:rsidRDefault="00FC6554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Rwy'n diolch i'r Comisiynydd am ei hadroddiad.  Rwy'n hyderus y bydd ein hymateb, sydd ar gael drwy glicio ar y ddolen isod,  yn rhoi sicrwydd iddi o'n hymrwymiad i'n dinasyddion iau. </w:t>
      </w:r>
    </w:p>
    <w:p w:rsidR="00AC75DA" w:rsidRDefault="00AC75DA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</w:p>
    <w:p w:rsidR="00AC75DA" w:rsidRDefault="00AC75DA" w:rsidP="00F000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AC75D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0B" w:rsidRDefault="00F2460B">
      <w:pPr>
        <w:spacing w:after="0" w:line="240" w:lineRule="auto"/>
      </w:pPr>
      <w:r>
        <w:separator/>
      </w:r>
    </w:p>
  </w:endnote>
  <w:endnote w:type="continuationSeparator" w:id="0">
    <w:p w:rsidR="00F2460B" w:rsidRDefault="00F2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DA" w:rsidRDefault="00FC65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75DA" w:rsidRDefault="00AC7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DA" w:rsidRDefault="00FC65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85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75DA" w:rsidRDefault="00AC7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DA" w:rsidRDefault="00FC655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C11850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AC75DA" w:rsidRDefault="00AC75D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0B" w:rsidRDefault="00F2460B">
      <w:pPr>
        <w:spacing w:after="0" w:line="240" w:lineRule="auto"/>
      </w:pPr>
      <w:r>
        <w:separator/>
      </w:r>
    </w:p>
  </w:footnote>
  <w:footnote w:type="continuationSeparator" w:id="0">
    <w:p w:rsidR="00F2460B" w:rsidRDefault="00F2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DA" w:rsidRDefault="00FC6554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5DA" w:rsidRDefault="00AC75DA">
    <w:pPr>
      <w:pStyle w:val="Header"/>
    </w:pPr>
  </w:p>
  <w:p w:rsidR="00AC75DA" w:rsidRDefault="00AC7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F3"/>
    <w:rsid w:val="000569DA"/>
    <w:rsid w:val="00062FFA"/>
    <w:rsid w:val="000832EA"/>
    <w:rsid w:val="000850DD"/>
    <w:rsid w:val="000B1CB0"/>
    <w:rsid w:val="000F32D0"/>
    <w:rsid w:val="00105FB4"/>
    <w:rsid w:val="001732CD"/>
    <w:rsid w:val="0019168D"/>
    <w:rsid w:val="001A39E2"/>
    <w:rsid w:val="00212CC4"/>
    <w:rsid w:val="00252346"/>
    <w:rsid w:val="00270BE7"/>
    <w:rsid w:val="00311C2C"/>
    <w:rsid w:val="003D1A2A"/>
    <w:rsid w:val="0040079C"/>
    <w:rsid w:val="00425BB6"/>
    <w:rsid w:val="00444276"/>
    <w:rsid w:val="004E319F"/>
    <w:rsid w:val="00511764"/>
    <w:rsid w:val="00532C17"/>
    <w:rsid w:val="00533EE6"/>
    <w:rsid w:val="005D2A41"/>
    <w:rsid w:val="006321F3"/>
    <w:rsid w:val="00662B6B"/>
    <w:rsid w:val="0069133F"/>
    <w:rsid w:val="006A2489"/>
    <w:rsid w:val="006A566F"/>
    <w:rsid w:val="00712648"/>
    <w:rsid w:val="00753A8A"/>
    <w:rsid w:val="00784C29"/>
    <w:rsid w:val="007B4A0A"/>
    <w:rsid w:val="007C302E"/>
    <w:rsid w:val="007D6F9B"/>
    <w:rsid w:val="008205F8"/>
    <w:rsid w:val="008258B3"/>
    <w:rsid w:val="00872B27"/>
    <w:rsid w:val="008A3CCA"/>
    <w:rsid w:val="008B6B3D"/>
    <w:rsid w:val="008F0CC6"/>
    <w:rsid w:val="00973E17"/>
    <w:rsid w:val="00995E6C"/>
    <w:rsid w:val="009C6180"/>
    <w:rsid w:val="00A03D2B"/>
    <w:rsid w:val="00A8665B"/>
    <w:rsid w:val="00AC75DA"/>
    <w:rsid w:val="00B579E4"/>
    <w:rsid w:val="00C11850"/>
    <w:rsid w:val="00C74FD9"/>
    <w:rsid w:val="00CC14B8"/>
    <w:rsid w:val="00CE41EC"/>
    <w:rsid w:val="00DA25C9"/>
    <w:rsid w:val="00E74D1E"/>
    <w:rsid w:val="00ED3F5A"/>
    <w:rsid w:val="00F0001A"/>
    <w:rsid w:val="00F2460B"/>
    <w:rsid w:val="00F35C97"/>
    <w:rsid w:val="00F55BEB"/>
    <w:rsid w:val="00FC6554"/>
    <w:rsid w:val="00FD45F3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CB8C6E2B-FAD7-4BDA-8C55-F235A4E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F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21F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45F3"/>
    <w:pPr>
      <w:spacing w:after="0" w:line="240" w:lineRule="auto"/>
      <w:jc w:val="both"/>
    </w:pPr>
    <w:rPr>
      <w:rFonts w:ascii="Arial" w:hAnsi="Arial" w:cs="Arial"/>
      <w:sz w:val="28"/>
      <w:szCs w:val="28"/>
      <w:lang w:eastAsia="cy-GB"/>
    </w:rPr>
  </w:style>
  <w:style w:type="paragraph" w:styleId="Header">
    <w:name w:val="header"/>
    <w:basedOn w:val="Normal"/>
    <w:link w:val="HeaderChar"/>
    <w:uiPriority w:val="99"/>
    <w:rsid w:val="006321F3"/>
    <w:pPr>
      <w:tabs>
        <w:tab w:val="center" w:pos="4153"/>
        <w:tab w:val="right" w:pos="8306"/>
      </w:tabs>
      <w:spacing w:after="0" w:line="240" w:lineRule="auto"/>
    </w:pPr>
    <w:rPr>
      <w:rFonts w:ascii="TradeGothic" w:hAnsi="TradeGothic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21F3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321F3"/>
    <w:pPr>
      <w:tabs>
        <w:tab w:val="center" w:pos="4153"/>
        <w:tab w:val="right" w:pos="8306"/>
      </w:tabs>
      <w:spacing w:after="0" w:line="240" w:lineRule="auto"/>
    </w:pPr>
    <w:rPr>
      <w:rFonts w:ascii="TradeGothic" w:hAnsi="TradeGothic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21F3"/>
    <w:rPr>
      <w:rFonts w:ascii="TradeGothic" w:hAnsi="TradeGothic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321F3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1F3"/>
    <w:rPr>
      <w:rFonts w:ascii="TradeGothic" w:hAnsi="TradeGothic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321F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F32D0"/>
    <w:rPr>
      <w:rFonts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FD45F3"/>
    <w:rPr>
      <w:rFonts w:ascii="Arial" w:hAnsi="Arial" w:cs="Arial"/>
      <w:sz w:val="28"/>
      <w:szCs w:val="28"/>
      <w:lang w:val="x-none" w:eastAsia="cy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2D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2D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32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32D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2B6B"/>
    <w:rPr>
      <w:rFonts w:cs="Times New Roman"/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2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2B6B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001A"/>
    <w:pPr>
      <w:spacing w:after="225" w:line="240" w:lineRule="auto"/>
    </w:pPr>
    <w:rPr>
      <w:rFonts w:ascii="Times New Roman" w:hAnsi="Times New Roman"/>
      <w:sz w:val="24"/>
      <w:szCs w:val="24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lantcymru.org.uk/cy/adroddiad-blynyddol-2014-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2015-11-26T00:00:00+00:00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23894285-3C71-41EB-A868-E15F555D337E}"/>
</file>

<file path=customXml/itemProps2.xml><?xml version="1.0" encoding="utf-8"?>
<ds:datastoreItem xmlns:ds="http://schemas.openxmlformats.org/officeDocument/2006/customXml" ds:itemID="{011F0083-99AE-4036-AEF1-B0A3202C30EA}"/>
</file>

<file path=customXml/itemProps3.xml><?xml version="1.0" encoding="utf-8"?>
<ds:datastoreItem xmlns:ds="http://schemas.openxmlformats.org/officeDocument/2006/customXml" ds:itemID="{C2FFEB2E-CFD4-45C4-8FC9-7F6CFF53D967}"/>
</file>

<file path=customXml/itemProps4.xml><?xml version="1.0" encoding="utf-8"?>
<ds:datastoreItem xmlns:ds="http://schemas.openxmlformats.org/officeDocument/2006/customXml" ds:itemID="{406CF968-527A-4822-9A09-9C09CC427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Comisiynydd Plant Cymru 2014-15</dc:title>
  <dc:creator>Balkwill, Daniel (LGC - CYP&amp;F)</dc:creator>
  <cp:lastModifiedBy>Young, Gethin (Assembly - TRS)</cp:lastModifiedBy>
  <cp:revision>2</cp:revision>
  <cp:lastPrinted>2015-11-24T16:26:00Z</cp:lastPrinted>
  <dcterms:created xsi:type="dcterms:W3CDTF">2015-11-30T16:55:00Z</dcterms:created>
  <dcterms:modified xsi:type="dcterms:W3CDTF">2015-11-30T16:55:00Z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A12639722</vt:lpwstr>
  </property>
  <property fmtid="{D5CDD505-2E9C-101B-9397-08002B2CF9AE}" pid="4" name="Objective-Title">
    <vt:lpwstr>MAP-LG-0889-15 - Doc 1 Written Statement_w</vt:lpwstr>
  </property>
  <property fmtid="{D5CDD505-2E9C-101B-9397-08002B2CF9AE}" pid="5" name="Objective-Comment">
    <vt:lpwstr/>
  </property>
  <property fmtid="{D5CDD505-2E9C-101B-9397-08002B2CF9AE}" pid="6" name="Objective-CreationStamp">
    <vt:filetime>2015-11-25T13:02:55Z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2015-11-25T13:03:05Z</vt:filetime>
  </property>
  <property fmtid="{D5CDD505-2E9C-101B-9397-08002B2CF9AE}" pid="10" name="Objective-ModificationStamp">
    <vt:filetime>2015-11-25T13:03:05Z</vt:filetime>
  </property>
  <property fmtid="{D5CDD505-2E9C-101B-9397-08002B2CF9AE}" pid="11" name="Objective-Owner">
    <vt:lpwstr>Knowles, Robert (EPS - Focus)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Communities &amp; Tackling Poverty:Lesley Griffiths - Minister for Communities and Tackling Poverty -</vt:lpwstr>
  </property>
  <property fmtid="{D5CDD505-2E9C-101B-9397-08002B2CF9AE}" pid="13" name="Objective-Parent">
    <vt:lpwstr>EG - MA - P/LG/0889/15 - Written statement on responding to the CCfW's Annual Report 14-15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2015-11-25T00:00:00Z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