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24"/>
        <w:gridCol w:w="6402"/>
      </w:tblGrid>
      <w:tr w:rsidR="00D40678" w14:paraId="08EB3998" w14:textId="77777777">
        <w:trPr>
          <w:trHeight w:val="635"/>
        </w:trPr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2639" w14:textId="77777777" w:rsidR="00763826" w:rsidRDefault="00000000">
            <w:pPr>
              <w:pStyle w:val="Body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center"/>
            </w:pPr>
            <w:r>
              <w:rPr>
                <w:rFonts w:ascii="Helvetica" w:eastAsia="Helvetica" w:hAnsi="Helvetica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</w:tc>
      </w:tr>
      <w:tr w:rsidR="00D40678" w14:paraId="722EA611" w14:textId="77777777">
        <w:trPr>
          <w:trHeight w:val="169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2A60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Teitl y swydd:</w:t>
            </w:r>
          </w:p>
          <w:p w14:paraId="6B1F7A84" w14:textId="77777777" w:rsidR="00763826" w:rsidRDefault="0076382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</w:p>
          <w:p w14:paraId="303DFBD5" w14:textId="77777777" w:rsidR="00763826" w:rsidRDefault="0076382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</w:p>
          <w:p w14:paraId="54F2E18F" w14:textId="3B114DDE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Cyfeirnod: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54A7" w14:textId="77777777" w:rsidR="00763826" w:rsidRPr="00DF7F56" w:rsidRDefault="00000000">
            <w:pPr>
              <w:pStyle w:val="Body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lang w:val="cy-GB"/>
              </w:rPr>
              <w:t xml:space="preserve">Gweithiwr Achos Etholaethol </w:t>
            </w:r>
          </w:p>
          <w:p w14:paraId="46619049" w14:textId="77777777" w:rsidR="00DF7F56" w:rsidRPr="00DF7F56" w:rsidRDefault="00DF7F56">
            <w:pPr>
              <w:pStyle w:val="Body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40607607" w14:textId="77777777" w:rsidR="00DF7F56" w:rsidRPr="00DF7F56" w:rsidRDefault="00DF7F56">
            <w:pPr>
              <w:pStyle w:val="Body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4BA85FCB" w14:textId="01E0DD4D" w:rsidR="00FE2BCF" w:rsidRDefault="00B759BC">
            <w:pPr>
              <w:pStyle w:val="Body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MBS-066-22</w:t>
            </w:r>
          </w:p>
          <w:p w14:paraId="04C41A39" w14:textId="5A479B1C" w:rsidR="00DF7F56" w:rsidRPr="009A4CCB" w:rsidRDefault="00DF7F56">
            <w:pPr>
              <w:pStyle w:val="Body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D40678" w14:paraId="383CF905" w14:textId="77777777">
        <w:trPr>
          <w:trHeight w:val="580"/>
        </w:trPr>
        <w:tc>
          <w:tcPr>
            <w:tcW w:w="2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BE36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Aelod o’r Senedd:</w:t>
            </w:r>
          </w:p>
        </w:tc>
        <w:tc>
          <w:tcPr>
            <w:tcW w:w="6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EBD9D" w14:textId="545371C5" w:rsidR="00763826" w:rsidRPr="00DF7F56" w:rsidRDefault="0000000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lang w:val="cy-GB"/>
              </w:rPr>
              <w:t>Rhianon Passmore</w:t>
            </w:r>
          </w:p>
        </w:tc>
      </w:tr>
      <w:tr w:rsidR="00D40678" w14:paraId="1B13EBCA" w14:textId="77777777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FC27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Band cyflog:</w:t>
            </w:r>
          </w:p>
        </w:tc>
        <w:tc>
          <w:tcPr>
            <w:tcW w:w="6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14A5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2</w:t>
            </w:r>
          </w:p>
        </w:tc>
      </w:tr>
      <w:tr w:rsidR="00D40678" w14:paraId="3E199080" w14:textId="77777777">
        <w:trPr>
          <w:trHeight w:val="2160"/>
        </w:trPr>
        <w:tc>
          <w:tcPr>
            <w:tcW w:w="2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62CC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Ystod cyflog: (pro rata)</w:t>
            </w:r>
          </w:p>
        </w:tc>
        <w:tc>
          <w:tcPr>
            <w:tcW w:w="6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11B7" w14:textId="77777777" w:rsidR="00763826" w:rsidRDefault="00000000">
            <w:pPr>
              <w:pStyle w:val="Body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£23,440 - £34,357</w:t>
            </w:r>
          </w:p>
          <w:p w14:paraId="089458A6" w14:textId="77777777" w:rsidR="00763826" w:rsidRDefault="00000000">
            <w:pPr>
              <w:pStyle w:val="Body"/>
            </w:pPr>
            <w:r>
              <w:rPr>
                <w:rFonts w:ascii="Helvetica" w:eastAsia="Helvetica" w:hAnsi="Helvetica"/>
                <w:sz w:val="22"/>
                <w:szCs w:val="22"/>
                <w:lang w:val="cy-GB"/>
              </w:rPr>
              <w:br/>
            </w:r>
            <w:r>
              <w:rPr>
                <w:rFonts w:ascii="Helvetica" w:eastAsia="Helvetica" w:hAnsi="Helvetica"/>
                <w:i/>
                <w:iCs/>
                <w:sz w:val="22"/>
                <w:szCs w:val="22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cyflog uchaf y raddfa ar gyfer eu band.</w:t>
            </w:r>
          </w:p>
        </w:tc>
      </w:tr>
      <w:tr w:rsidR="00D40678" w14:paraId="6780F347" w14:textId="77777777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612D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Oriau gwaith:</w:t>
            </w:r>
          </w:p>
        </w:tc>
        <w:tc>
          <w:tcPr>
            <w:tcW w:w="6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0404" w14:textId="74D6FCE4" w:rsidR="00763826" w:rsidRPr="00DF7F56" w:rsidRDefault="0000000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lang w:val="cy-GB"/>
              </w:rPr>
              <w:t>37</w:t>
            </w:r>
          </w:p>
        </w:tc>
      </w:tr>
      <w:tr w:rsidR="00D40678" w14:paraId="46E77882" w14:textId="77777777">
        <w:trPr>
          <w:trHeight w:val="300"/>
        </w:trPr>
        <w:tc>
          <w:tcPr>
            <w:tcW w:w="2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E539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Natur y penodiad:</w:t>
            </w:r>
          </w:p>
        </w:tc>
        <w:tc>
          <w:tcPr>
            <w:tcW w:w="6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3B444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Parhaol</w:t>
            </w:r>
          </w:p>
        </w:tc>
      </w:tr>
      <w:tr w:rsidR="00D40678" w14:paraId="5E45A748" w14:textId="77777777">
        <w:trPr>
          <w:trHeight w:val="29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EAF8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 xml:space="preserve">Lleoliad: </w:t>
            </w:r>
          </w:p>
        </w:tc>
        <w:tc>
          <w:tcPr>
            <w:tcW w:w="6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FA78" w14:textId="119134BE" w:rsidR="00763826" w:rsidRPr="00DF7F56" w:rsidRDefault="0000000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lang w:val="cy-GB"/>
              </w:rPr>
              <w:t>Swyddfa etholaeth, Trecelyn</w:t>
            </w:r>
          </w:p>
        </w:tc>
      </w:tr>
      <w:tr w:rsidR="00D40678" w14:paraId="01662240" w14:textId="77777777">
        <w:trPr>
          <w:trHeight w:val="29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5F42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Diben y swydd</w:t>
            </w:r>
          </w:p>
        </w:tc>
      </w:tr>
      <w:tr w:rsidR="00D40678" w14:paraId="1DADFA96" w14:textId="77777777">
        <w:trPr>
          <w:trHeight w:val="113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C985D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</w:pPr>
            <w:r>
              <w:rPr>
                <w:rFonts w:ascii="Helvetica" w:eastAsia="Helvetica" w:hAnsi="Helvetica"/>
                <w:lang w:val="cy-GB"/>
              </w:rPr>
              <w:t xml:space="preserve">Rhoi cymorth gweinyddol, etholaethol a seneddol i’r Aelod o’r Senedd, yn ogystal â chymorth gyda chyhoeddusrwydd, gan sicrhau bod safonau cyfrinachedd yn cael eu cynnal. </w:t>
            </w:r>
          </w:p>
        </w:tc>
      </w:tr>
      <w:tr w:rsidR="00D40678" w14:paraId="74E3DDFD" w14:textId="77777777">
        <w:trPr>
          <w:trHeight w:val="29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006B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Prif ddyletswyddau</w:t>
            </w:r>
          </w:p>
        </w:tc>
      </w:tr>
      <w:tr w:rsidR="00D40678" w14:paraId="00C0EAF1" w14:textId="77777777">
        <w:trPr>
          <w:trHeight w:val="1373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FC40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lastRenderedPageBreak/>
              <w:t>Ymateb i ymholiadau gan etholwyr, gwleidyddion eraill, y cyfryngau, lobïwyr a grwpiau pwyso.</w:t>
            </w:r>
          </w:p>
          <w:p w14:paraId="4D090914" w14:textId="77777777" w:rsidR="00763826" w:rsidRDefault="00763826">
            <w:pPr>
              <w:pStyle w:val="level1"/>
              <w:widowControl/>
              <w:tabs>
                <w:tab w:val="clear" w:pos="360"/>
                <w:tab w:val="clear" w:pos="720"/>
                <w:tab w:val="clear" w:pos="8640"/>
                <w:tab w:val="clear" w:pos="9360"/>
                <w:tab w:val="left" w:pos="567"/>
                <w:tab w:val="left" w:pos="8520"/>
              </w:tabs>
              <w:ind w:left="567" w:firstLine="0"/>
              <w:rPr>
                <w:rFonts w:ascii="Helvetica" w:eastAsia="Helvetica" w:hAnsi="Helvetica" w:cs="Helvetica"/>
              </w:rPr>
            </w:pPr>
          </w:p>
          <w:p w14:paraId="6EAE1855" w14:textId="77777777" w:rsidR="00763826" w:rsidRDefault="0000000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Datblygu a chynnal system gwaith achos a sicrhau y caiff yr holl achosion eu cofnodi, yna monitro eu datblygiad a sicrhau y gweithredir pob cam a nodwyd.</w:t>
            </w:r>
          </w:p>
          <w:p w14:paraId="27E86D71" w14:textId="77777777" w:rsidR="00763826" w:rsidRDefault="00763826">
            <w:pPr>
              <w:pStyle w:val="ListParagraph"/>
              <w:ind w:left="567" w:hanging="567"/>
              <w:rPr>
                <w:rFonts w:ascii="Helvetica" w:eastAsia="Helvetica" w:hAnsi="Helvetica" w:cs="Helvetica"/>
              </w:rPr>
            </w:pPr>
          </w:p>
          <w:p w14:paraId="1ABB4592" w14:textId="77777777" w:rsidR="00763826" w:rsidRDefault="00000000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Sicrhau bod cofnodion yn cael eu cadw a bod gwybodaeth yn cael ei rheoli'n gyfrinachol yn unol â’r Ddeddf Diogelu Data.</w:t>
            </w:r>
          </w:p>
          <w:p w14:paraId="1D68AA63" w14:textId="77777777" w:rsidR="00763826" w:rsidRDefault="00763826">
            <w:pPr>
              <w:pStyle w:val="ListParagraph"/>
              <w:ind w:left="0"/>
              <w:rPr>
                <w:rFonts w:ascii="Helvetica" w:eastAsia="Helvetica" w:hAnsi="Helvetica" w:cs="Helvetica"/>
              </w:rPr>
            </w:pPr>
          </w:p>
          <w:p w14:paraId="535D6238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Cynnal gwaith ymchwil i faterion lleol, rhanbarthol, cenedlaethol a rhyngwladol yn ôl y gofyn, a sicrhau bod y gwleidydd yn ymwybodol o unrhyw fater perthnasol.</w:t>
            </w:r>
          </w:p>
          <w:p w14:paraId="408DD868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1CB3F45C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Datblygu gwybodaeth am feysydd arbenigol, trefnu cymorthfeydd a chynnig cymorth ar y diwrnod.</w:t>
            </w:r>
          </w:p>
          <w:p w14:paraId="3EB23A73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56791D20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Hyrwyddo gwaith y gwleidydd a rhoi gwybodaeth i etholwyr a'r rhai sydd â diddordeb</w:t>
            </w:r>
          </w:p>
          <w:p w14:paraId="7F5F3C2C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0394653D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Cysylltu ag aelodau o'r Llywodraeth a llywodraeth leol, gwleidyddion eraill a'u staff, llysgenadaethau, comisiynwyr, grwpiau perthnasol sydd â diddordeb, y cyfryngau, sefydliadau perthnasol y sector gwirfoddol ac etholwyr</w:t>
            </w:r>
          </w:p>
          <w:p w14:paraId="6EFC955F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6AFB50E6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Cynnal system ffeilio, gan gysylltu papurau blaenorol â gohebiaeth gyfredol, a dod o hyd i ddogfennau pan fo cais amdanynt.</w:t>
            </w:r>
          </w:p>
          <w:p w14:paraId="465B7D44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3EE18154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Ateb y ffôn, cymryd negeseuon ac ymdrin ag ymholiadau a cheisiadau fel y bo’n briodol.</w:t>
            </w:r>
          </w:p>
          <w:p w14:paraId="6C2B555F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5576FFE4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Ymchwilio i faterion a godir mewn gohebiaeth etholaethol a gwneud gwaith dilynol ar achosion o’r fath, gan sicrhau y cânt eu datrys mewn modd amserol.</w:t>
            </w:r>
          </w:p>
          <w:p w14:paraId="5143BAB3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2E5E3BF2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Cynnal dyddiadur apwyntiadau’r Aelod, trefnu a chanslo apwyntiadau, a chyfarch ymwelwyr yn ôl y gofyn.</w:t>
            </w:r>
          </w:p>
          <w:p w14:paraId="702E815D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4325AD71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Drafftio llythyrau, nodiadau briffio ac unrhyw ddogfennau eraill ar gais yr Aelod o’r Senedd.</w:t>
            </w:r>
          </w:p>
          <w:p w14:paraId="177BAE2E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7ED5E449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Mynd i gyfarfodydd a/neu ddigwyddiadau gyda’r Aelod o’r Senedd a chynrychioli’r Aelod o’r Senedd yn y gymuned.</w:t>
            </w:r>
          </w:p>
          <w:p w14:paraId="6EA3D2F5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1DE0E662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Trefnu cymorthfeydd a chynnig cymorth ar y diwrnod.</w:t>
            </w:r>
          </w:p>
          <w:p w14:paraId="57F30E4C" w14:textId="77777777" w:rsidR="00763826" w:rsidRDefault="00763826">
            <w:pPr>
              <w:pStyle w:val="ListParagraph"/>
              <w:rPr>
                <w:rFonts w:ascii="Helvetica" w:eastAsia="Helvetica" w:hAnsi="Helvetica" w:cs="Helvetica"/>
              </w:rPr>
            </w:pPr>
          </w:p>
          <w:p w14:paraId="22786B81" w14:textId="77777777" w:rsidR="00763826" w:rsidRDefault="00000000">
            <w:pPr>
              <w:pStyle w:val="level1"/>
              <w:widowControl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Sicrhau y caiff yr Aelod o’r Senedd wahoddiadau rheolaidd i gwrdd ag aelodau o grwpiau/cymdeithasau a sgwrsio â hwy a sicrhau y caiff ymweliadau eu cofnodi ar gronfa ddata</w:t>
            </w:r>
          </w:p>
        </w:tc>
      </w:tr>
      <w:tr w:rsidR="00D40678" w14:paraId="523245EF" w14:textId="77777777">
        <w:trPr>
          <w:trHeight w:val="113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C013" w14:textId="77777777" w:rsidR="00763826" w:rsidRDefault="00000000">
            <w:pPr>
              <w:pStyle w:val="Body"/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Helvetica" w:eastAsia="Helvetica" w:hAnsi="Helvetica"/>
                <w:b/>
                <w:bCs/>
                <w:i/>
                <w:iCs/>
                <w:lang w:val="cy-GB"/>
              </w:rPr>
              <w:t>Gwybodaeth i gefnogi eich cais</w:t>
            </w:r>
            <w:r>
              <w:rPr>
                <w:rFonts w:ascii="Helvetica" w:eastAsia="Helvetica" w:hAnsi="Helvetica"/>
                <w:b/>
                <w:bCs/>
                <w:lang w:val="cy-GB"/>
              </w:rPr>
              <w:t>’ ar y ffurflen gais)</w:t>
            </w:r>
            <w:r>
              <w:rPr>
                <w:rFonts w:ascii="Helvetica" w:eastAsia="Helvetica" w:hAnsi="Helvetica"/>
                <w:lang w:val="cy-GB"/>
              </w:rPr>
              <w:t>.</w:t>
            </w:r>
          </w:p>
        </w:tc>
      </w:tr>
      <w:tr w:rsidR="00D40678" w14:paraId="6D419C25" w14:textId="77777777">
        <w:trPr>
          <w:trHeight w:val="953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CD87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Gwybodaeth a Phrofiad Hanfodol</w:t>
            </w:r>
          </w:p>
          <w:p w14:paraId="59269D9E" w14:textId="77777777" w:rsidR="00763826" w:rsidRDefault="0076382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</w:p>
          <w:p w14:paraId="39798DB1" w14:textId="77777777" w:rsidR="00763826" w:rsidRDefault="00000000">
            <w:pPr>
              <w:pStyle w:val="Body"/>
              <w:numPr>
                <w:ilvl w:val="0"/>
                <w:numId w:val="3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Rhywfaint o brofiad o waith gweinyddol a gwybodaeth am systemau swyddfa.</w:t>
            </w:r>
          </w:p>
          <w:p w14:paraId="073D8A3C" w14:textId="77777777" w:rsidR="00763826" w:rsidRDefault="00000000">
            <w:pPr>
              <w:pStyle w:val="Body"/>
              <w:numPr>
                <w:ilvl w:val="0"/>
                <w:numId w:val="4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Profiad o fod mewn rôl gymharol yn ymdrin â gohebiaeth gymhleth, dyddiaduron a digwyddiadau, a rhedeg swyddfa brysur</w:t>
            </w:r>
          </w:p>
          <w:p w14:paraId="5EECC57C" w14:textId="77777777" w:rsidR="00763826" w:rsidRDefault="00000000">
            <w:pPr>
              <w:pStyle w:val="Body"/>
              <w:numPr>
                <w:ilvl w:val="0"/>
                <w:numId w:val="4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Gwybodaeth a dealltwriaeth o'r materion sy'n berthnasol i'r ardal leol.</w:t>
            </w:r>
          </w:p>
          <w:p w14:paraId="3C610DE6" w14:textId="77777777" w:rsidR="00763826" w:rsidRDefault="00000000">
            <w:pPr>
              <w:pStyle w:val="Body"/>
              <w:numPr>
                <w:ilvl w:val="0"/>
                <w:numId w:val="5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Dealltwriaeth o'r angen i frwydro yn erbyn gwahaniaethu ac i hyrwyddo cyfle cyfartal ac Egwyddorion Nolan mewn Bywyd Cyhoeddus, ac ymrwymiad i'r materion hyn</w:t>
            </w:r>
          </w:p>
          <w:p w14:paraId="725F00F3" w14:textId="77777777" w:rsidR="00763826" w:rsidRDefault="0076382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</w:rPr>
            </w:pPr>
          </w:p>
          <w:p w14:paraId="41B466A9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Cymwysterau Hanfodol</w:t>
            </w:r>
          </w:p>
          <w:p w14:paraId="40D328F4" w14:textId="77777777" w:rsidR="00763826" w:rsidRDefault="0076382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</w:p>
          <w:p w14:paraId="7FD6DE05" w14:textId="77777777" w:rsidR="00763826" w:rsidRDefault="00000000">
            <w:pPr>
              <w:pStyle w:val="Body"/>
              <w:numPr>
                <w:ilvl w:val="0"/>
                <w:numId w:val="6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Gradd neu gymhwyster cyfatebol mewn pwnc perthnasol neu;</w:t>
            </w:r>
          </w:p>
          <w:p w14:paraId="71106DA9" w14:textId="77777777" w:rsidR="00763826" w:rsidRDefault="00000000">
            <w:pPr>
              <w:pStyle w:val="Body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ind w:left="72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/>
                <w:lang w:val="cy-GB"/>
              </w:rPr>
              <w:t>Cymhwyster NVQ lefel 3 neu 4, neu gymhwyster cyfatebol mewn pwnc perthnasol; neu</w:t>
            </w:r>
          </w:p>
          <w:p w14:paraId="1E4BD260" w14:textId="77777777" w:rsidR="00763826" w:rsidRDefault="00000000">
            <w:pPr>
              <w:pStyle w:val="Body"/>
              <w:numPr>
                <w:ilvl w:val="0"/>
                <w:numId w:val="7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Dystiolaeth o sgiliau rhifedd a llythrennedd e.e. TGAU Saesneg a Mathemateg (neu gymwysterau cyfatebol) Gradd C neu uwch.</w:t>
            </w:r>
          </w:p>
          <w:p w14:paraId="5DD26897" w14:textId="77777777" w:rsidR="00763826" w:rsidRDefault="0076382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ind w:left="720"/>
              <w:rPr>
                <w:rFonts w:ascii="Helvetica" w:eastAsia="Helvetica" w:hAnsi="Helvetica" w:cs="Helvetica"/>
              </w:rPr>
            </w:pPr>
          </w:p>
          <w:p w14:paraId="6C036024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Sgiliau ac Ymddygiadau Hanfodol</w:t>
            </w:r>
          </w:p>
          <w:p w14:paraId="588C2582" w14:textId="77777777" w:rsidR="00763826" w:rsidRDefault="0076382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rPr>
                <w:rFonts w:ascii="Helvetica" w:eastAsia="Helvetica" w:hAnsi="Helvetica" w:cs="Helvetica"/>
                <w:b/>
                <w:bCs/>
              </w:rPr>
            </w:pPr>
          </w:p>
          <w:p w14:paraId="1387E3BD" w14:textId="77777777" w:rsidR="00763826" w:rsidRDefault="00000000">
            <w:pPr>
              <w:pStyle w:val="Body"/>
              <w:numPr>
                <w:ilvl w:val="0"/>
                <w:numId w:val="8"/>
              </w:numPr>
              <w:rPr>
                <w:rFonts w:ascii="Helvetica" w:hAnsi="Helvetica"/>
                <w:b/>
                <w:bCs/>
              </w:rPr>
            </w:pPr>
            <w:r>
              <w:rPr>
                <w:rFonts w:ascii="Helvetica" w:eastAsia="Helvetica" w:hAnsi="Helvetica"/>
                <w:lang w:val="cy-GB"/>
              </w:rPr>
              <w:t xml:space="preserve">Sgiliau trefnu a chynllunio effeithiol </w:t>
            </w:r>
          </w:p>
          <w:p w14:paraId="5F3898A2" w14:textId="77777777" w:rsidR="00763826" w:rsidRDefault="00000000">
            <w:pPr>
              <w:pStyle w:val="Body"/>
              <w:numPr>
                <w:ilvl w:val="0"/>
                <w:numId w:val="8"/>
              </w:numPr>
              <w:rPr>
                <w:rFonts w:ascii="Helvetica" w:hAnsi="Helvetica"/>
                <w:b/>
                <w:bCs/>
              </w:rPr>
            </w:pPr>
            <w:r>
              <w:rPr>
                <w:rFonts w:ascii="Helvetica" w:eastAsia="Helvetica" w:hAnsi="Helvetica"/>
                <w:lang w:val="cy-GB"/>
              </w:rPr>
              <w:t>Y gallu i weithio ar eich liwt ei hun gan gadw at derfynau amser tyn, ynghyd â'r gallu i weithio'n hyblyg ac i ymdopi ag amrywiaeth o dasgau ar yr un pryd.</w:t>
            </w:r>
          </w:p>
          <w:p w14:paraId="194469ED" w14:textId="77777777" w:rsidR="00763826" w:rsidRDefault="00000000">
            <w:pPr>
              <w:pStyle w:val="Body"/>
              <w:numPr>
                <w:ilvl w:val="0"/>
                <w:numId w:val="8"/>
              </w:numPr>
              <w:rPr>
                <w:rFonts w:ascii="Helvetica" w:hAnsi="Helvetica"/>
                <w:b/>
                <w:bCs/>
              </w:rPr>
            </w:pPr>
            <w:r>
              <w:rPr>
                <w:rFonts w:ascii="Helvetica" w:eastAsia="Helvetica" w:hAnsi="Helvetica"/>
                <w:lang w:val="cy-GB"/>
              </w:rPr>
              <w:t>Sgiliau rhyngbersonol effeithiol a’r gallu i ymdrin ag amrywiaeth o bobl mewn sefyllfaoedd sy’n heriol weithiau.</w:t>
            </w:r>
          </w:p>
          <w:p w14:paraId="70A0723A" w14:textId="77777777" w:rsidR="00763826" w:rsidRDefault="00000000">
            <w:pPr>
              <w:pStyle w:val="Body"/>
              <w:numPr>
                <w:ilvl w:val="0"/>
                <w:numId w:val="8"/>
              </w:numPr>
              <w:rPr>
                <w:rFonts w:ascii="Helvetica" w:hAnsi="Helvetica"/>
                <w:b/>
                <w:bCs/>
              </w:rPr>
            </w:pPr>
            <w:r>
              <w:rPr>
                <w:rFonts w:ascii="Helvetica" w:eastAsia="Helvetica" w:hAnsi="Helvetica"/>
                <w:lang w:val="cy-GB"/>
              </w:rPr>
              <w:t>Sgiliau cyfathrebu ysgrifenedig a llafar o’r radd flaenaf.</w:t>
            </w:r>
          </w:p>
          <w:p w14:paraId="564AFFB3" w14:textId="77777777" w:rsidR="00763826" w:rsidRDefault="00000000">
            <w:pPr>
              <w:pStyle w:val="Body"/>
              <w:numPr>
                <w:ilvl w:val="0"/>
                <w:numId w:val="9"/>
              </w:numPr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Sgiliau TG effeithiol, yn enwedig wrth ddefnyddio pecynnau Microsoft fel Word, Outlook ac Excel.</w:t>
            </w:r>
          </w:p>
          <w:p w14:paraId="16404DC5" w14:textId="77777777" w:rsidR="00763826" w:rsidRDefault="00763826">
            <w:pPr>
              <w:pStyle w:val="Body"/>
              <w:tabs>
                <w:tab w:val="left" w:pos="284"/>
              </w:tabs>
              <w:ind w:left="284"/>
              <w:rPr>
                <w:rFonts w:ascii="Helvetica" w:eastAsia="Helvetica" w:hAnsi="Helvetica" w:cs="Helvetica"/>
              </w:rPr>
            </w:pPr>
          </w:p>
          <w:p w14:paraId="3BF44CF1" w14:textId="77777777" w:rsidR="00763826" w:rsidRDefault="00000000">
            <w:pPr>
              <w:pStyle w:val="Body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eastAsia="Helvetica" w:hAnsi="Helvetica"/>
                <w:i/>
                <w:iCs/>
                <w:lang w:val="cy-GB"/>
              </w:rPr>
              <w:t>Dymunol</w:t>
            </w:r>
          </w:p>
          <w:p w14:paraId="2638933E" w14:textId="77777777" w:rsidR="00763826" w:rsidRDefault="00000000">
            <w:pPr>
              <w:pStyle w:val="Body"/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 xml:space="preserve">Dealltwriaeth o faterion cyfoes a phynciau sy’n berthnasol i Gymru a’r ardal leol, a diddordeb yn system wleidyddol Cymru </w:t>
            </w:r>
          </w:p>
          <w:p w14:paraId="63757542" w14:textId="77777777" w:rsidR="00763826" w:rsidRDefault="00000000">
            <w:pPr>
              <w:pStyle w:val="Body"/>
              <w:numPr>
                <w:ilvl w:val="0"/>
                <w:numId w:val="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eastAsia="Helvetica" w:hAnsi="Helvetica"/>
                <w:lang w:val="cy-GB"/>
              </w:rPr>
              <w:t>Y gallu i weithio drwy gyfrwng y Gymraeg a’r Saesneg</w:t>
            </w:r>
          </w:p>
          <w:p w14:paraId="2C20469C" w14:textId="77777777" w:rsidR="00763826" w:rsidRDefault="00000000">
            <w:pPr>
              <w:pStyle w:val="Body"/>
              <w:numPr>
                <w:ilvl w:val="0"/>
                <w:numId w:val="8"/>
              </w:numPr>
              <w:rPr>
                <w:rFonts w:ascii="Helvetica" w:hAnsi="Helvetica"/>
                <w:b/>
                <w:bCs/>
              </w:rPr>
            </w:pPr>
            <w:r>
              <w:rPr>
                <w:rFonts w:ascii="Helvetica" w:eastAsia="Helvetica" w:hAnsi="Helvetica"/>
                <w:lang w:val="cy-GB"/>
              </w:rPr>
              <w:t>Yn arddel amcanion a gwerthoedd y blaid</w:t>
            </w:r>
          </w:p>
        </w:tc>
      </w:tr>
      <w:tr w:rsidR="00D40678" w14:paraId="4D2552D8" w14:textId="77777777">
        <w:trPr>
          <w:trHeight w:val="29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309B" w14:textId="77777777" w:rsidR="00763826" w:rsidRDefault="00000000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20"/>
              </w:tabs>
              <w:jc w:val="both"/>
            </w:pPr>
            <w:r>
              <w:rPr>
                <w:rFonts w:ascii="Helvetica" w:eastAsia="Helvetica" w:hAnsi="Helvetica"/>
                <w:b/>
                <w:bCs/>
                <w:lang w:val="cy-GB"/>
              </w:rPr>
              <w:t>Gwybodaeth Ychwanegol</w:t>
            </w:r>
          </w:p>
        </w:tc>
      </w:tr>
      <w:tr w:rsidR="00D40678" w14:paraId="5276EAEC" w14:textId="77777777">
        <w:trPr>
          <w:trHeight w:val="189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0C93" w14:textId="77777777" w:rsidR="00763826" w:rsidRDefault="00000000">
            <w:pPr>
              <w:pStyle w:val="Body"/>
              <w:spacing w:before="100" w:after="100"/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/>
                <w:lang w:val="cy-GB"/>
              </w:rPr>
              <w:lastRenderedPageBreak/>
              <w:t>Er gwybodaeth, bydd y penodiad yn amodol ar eirdaon a gwiriad diogelwch.</w:t>
            </w:r>
          </w:p>
          <w:p w14:paraId="003730A8" w14:textId="77777777" w:rsidR="00763826" w:rsidRDefault="00763826">
            <w:pPr>
              <w:pStyle w:val="Body"/>
              <w:spacing w:before="100" w:after="100"/>
              <w:rPr>
                <w:rFonts w:ascii="Helvetica" w:eastAsia="Helvetica" w:hAnsi="Helvetica" w:cs="Helvetica"/>
              </w:rPr>
            </w:pPr>
          </w:p>
          <w:p w14:paraId="60525AEC" w14:textId="77777777" w:rsidR="00763826" w:rsidRDefault="00000000">
            <w:pPr>
              <w:pStyle w:val="paragraph"/>
              <w:spacing w:before="0" w:after="0"/>
            </w:pPr>
            <w:r>
              <w:rPr>
                <w:rFonts w:ascii="Helvetica" w:eastAsia="Helvetica" w:hAnsi="Helvetica"/>
                <w:i/>
                <w:iCs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  <w:r>
              <w:rPr>
                <w:rFonts w:ascii="Helvetica" w:eastAsia="Helvetica" w:hAnsi="Helvetica"/>
                <w:lang w:val="cy-GB"/>
              </w:rPr>
              <w:t> </w:t>
            </w:r>
          </w:p>
        </w:tc>
      </w:tr>
      <w:tr w:rsidR="00D40678" w14:paraId="466BD17E" w14:textId="77777777">
        <w:trPr>
          <w:trHeight w:val="1470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4A22" w14:textId="77777777" w:rsidR="00763826" w:rsidRDefault="00000000">
            <w:pPr>
              <w:pStyle w:val="Body"/>
              <w:spacing w:before="100" w:after="100"/>
            </w:pPr>
            <w:r>
              <w:rPr>
                <w:rFonts w:ascii="Helvetica" w:eastAsia="Helvetica" w:hAnsi="Helvetica"/>
                <w:lang w:val="cy-GB"/>
              </w:rPr>
              <w:t>Rwy’n gyflogwr cyfle cyfartal ac yn croesawu ceisiadau gan unrhyw ymgeisydd addas, gan gynnwys pobl â’r nodweddion gwarchodedig a ganlyn: hil, rhywedd, anabledd, crefydd/cred, cyfeiriadedd rhywiol, hunaniaeth o ran rhywedd, priodas/partneriaeth sifil, beichiogrwydd/mamolaeth neu oedran.</w:t>
            </w:r>
          </w:p>
        </w:tc>
      </w:tr>
    </w:tbl>
    <w:p w14:paraId="3150B221" w14:textId="77777777" w:rsidR="00763826" w:rsidRDefault="00763826">
      <w:pPr>
        <w:pStyle w:val="Body"/>
        <w:widowControl w:val="0"/>
      </w:pPr>
    </w:p>
    <w:p w14:paraId="7FCE7047" w14:textId="77777777" w:rsidR="00763826" w:rsidRDefault="0076382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jc w:val="center"/>
        <w:rPr>
          <w:rFonts w:ascii="Helvetica" w:eastAsia="Helvetica" w:hAnsi="Helvetica" w:cs="Helvetica"/>
          <w:b/>
          <w:bCs/>
        </w:rPr>
      </w:pPr>
    </w:p>
    <w:p w14:paraId="2DB66142" w14:textId="77777777" w:rsidR="00763826" w:rsidRDefault="0076382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rPr>
          <w:rFonts w:ascii="Helvetica" w:eastAsia="Helvetica" w:hAnsi="Helvetica" w:cs="Helvetica"/>
          <w:b/>
          <w:bCs/>
        </w:rPr>
      </w:pPr>
    </w:p>
    <w:p w14:paraId="48BDF86B" w14:textId="77777777" w:rsidR="00763826" w:rsidRDefault="0076382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</w:pPr>
    </w:p>
    <w:sectPr w:rsidR="00763826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725B" w14:textId="77777777" w:rsidR="003A3D73" w:rsidRDefault="003A3D73">
      <w:r>
        <w:separator/>
      </w:r>
    </w:p>
  </w:endnote>
  <w:endnote w:type="continuationSeparator" w:id="0">
    <w:p w14:paraId="18C0A16E" w14:textId="77777777" w:rsidR="003A3D73" w:rsidRDefault="003A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A10B" w14:textId="77777777" w:rsidR="00763826" w:rsidRDefault="00000000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F7F5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BD6B" w14:textId="77777777" w:rsidR="003A3D73" w:rsidRDefault="003A3D73">
      <w:r>
        <w:separator/>
      </w:r>
    </w:p>
  </w:footnote>
  <w:footnote w:type="continuationSeparator" w:id="0">
    <w:p w14:paraId="77B4E376" w14:textId="77777777" w:rsidR="003A3D73" w:rsidRDefault="003A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FBFA" w14:textId="77777777" w:rsidR="00763826" w:rsidRDefault="00000000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</w:tabs>
      <w:jc w:val="right"/>
    </w:pPr>
    <w:r>
      <w:rPr>
        <w:rFonts w:ascii="Helvetica" w:eastAsia="Helvetica" w:hAnsi="Helvetica"/>
        <w:sz w:val="20"/>
        <w:szCs w:val="20"/>
        <w:lang w:val="cy-GB"/>
      </w:rPr>
      <w:t>Gweithiwr Achos (Band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DCD"/>
    <w:multiLevelType w:val="hybridMultilevel"/>
    <w:tmpl w:val="DAF211B6"/>
    <w:lvl w:ilvl="0" w:tplc="E800EE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4E6B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CD9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095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AA2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6D4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A2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C8B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043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D5347B"/>
    <w:multiLevelType w:val="hybridMultilevel"/>
    <w:tmpl w:val="2090A682"/>
    <w:lvl w:ilvl="0" w:tplc="B8DA1E56">
      <w:start w:val="1"/>
      <w:numFmt w:val="bullet"/>
      <w:lvlText w:val="·"/>
      <w:lvlJc w:val="left"/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C1C28">
      <w:start w:val="1"/>
      <w:numFmt w:val="bullet"/>
      <w:lvlText w:val="o"/>
      <w:lvlJc w:val="left"/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0C97E">
      <w:start w:val="1"/>
      <w:numFmt w:val="bullet"/>
      <w:lvlText w:val="▪"/>
      <w:lvlJc w:val="left"/>
      <w:pPr>
        <w:tabs>
          <w:tab w:val="left" w:pos="426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8E4A4">
      <w:start w:val="1"/>
      <w:numFmt w:val="bullet"/>
      <w:lvlText w:val="·"/>
      <w:lvlJc w:val="left"/>
      <w:pPr>
        <w:tabs>
          <w:tab w:val="left" w:pos="426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A3AB8">
      <w:start w:val="1"/>
      <w:numFmt w:val="bullet"/>
      <w:lvlText w:val="o"/>
      <w:lvlJc w:val="left"/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2FDEE">
      <w:start w:val="1"/>
      <w:numFmt w:val="bullet"/>
      <w:lvlText w:val="▪"/>
      <w:lvlJc w:val="left"/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29A1E">
      <w:start w:val="1"/>
      <w:numFmt w:val="bullet"/>
      <w:lvlText w:val="·"/>
      <w:lvlJc w:val="left"/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60318">
      <w:start w:val="1"/>
      <w:numFmt w:val="bullet"/>
      <w:lvlText w:val="o"/>
      <w:lvlJc w:val="left"/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ACCEFA">
      <w:start w:val="1"/>
      <w:numFmt w:val="bullet"/>
      <w:lvlText w:val="▪"/>
      <w:lvlJc w:val="left"/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4165DC"/>
    <w:multiLevelType w:val="hybridMultilevel"/>
    <w:tmpl w:val="D668ED8C"/>
    <w:lvl w:ilvl="0" w:tplc="988C9E26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5867EA">
      <w:start w:val="1"/>
      <w:numFmt w:val="lowerLetter"/>
      <w:lvlText w:val="%2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CFDA2">
      <w:start w:val="1"/>
      <w:numFmt w:val="lowerRoman"/>
      <w:lvlText w:val="%3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2007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3E0786">
      <w:start w:val="1"/>
      <w:numFmt w:val="decimal"/>
      <w:lvlText w:val="%4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25A1E">
      <w:start w:val="1"/>
      <w:numFmt w:val="lowerLetter"/>
      <w:lvlText w:val="%5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68D10">
      <w:start w:val="1"/>
      <w:numFmt w:val="lowerRoman"/>
      <w:lvlText w:val="%6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4167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03AF4">
      <w:start w:val="1"/>
      <w:numFmt w:val="decimal"/>
      <w:lvlText w:val="%7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CE90C">
      <w:start w:val="1"/>
      <w:numFmt w:val="lowerLetter"/>
      <w:lvlText w:val="%8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CCD72">
      <w:start w:val="1"/>
      <w:numFmt w:val="lowerRoman"/>
      <w:lvlText w:val="%9."/>
      <w:lvlJc w:val="left"/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ind w:left="6327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870321">
    <w:abstractNumId w:val="2"/>
  </w:num>
  <w:num w:numId="2" w16cid:durableId="1369253783">
    <w:abstractNumId w:val="2"/>
    <w:lvlOverride w:ilvl="0">
      <w:lvl w:ilvl="0" w:tplc="988C9E26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5867EA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2CFDA2">
        <w:start w:val="1"/>
        <w:numFmt w:val="lowerRoman"/>
        <w:lvlText w:val="%3."/>
        <w:lvlJc w:val="left"/>
        <w:pPr>
          <w:ind w:left="200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3E0786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225A1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B68D10">
        <w:start w:val="1"/>
        <w:numFmt w:val="lowerRoman"/>
        <w:lvlText w:val="%6."/>
        <w:lvlJc w:val="left"/>
        <w:pPr>
          <w:ind w:left="416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103AF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0CE90C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FCCD72">
        <w:start w:val="1"/>
        <w:numFmt w:val="lowerRoman"/>
        <w:lvlText w:val="%9."/>
        <w:lvlJc w:val="left"/>
        <w:pPr>
          <w:ind w:left="6327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757246926">
    <w:abstractNumId w:val="1"/>
  </w:num>
  <w:num w:numId="4" w16cid:durableId="208228729">
    <w:abstractNumId w:val="1"/>
    <w:lvlOverride w:ilvl="0">
      <w:lvl w:ilvl="0" w:tplc="B8DA1E56">
        <w:start w:val="1"/>
        <w:numFmt w:val="bullet"/>
        <w:lvlText w:val="·"/>
        <w:lvlJc w:val="left"/>
        <w:pPr>
          <w:tabs>
            <w:tab w:val="left" w:pos="28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CC1C28">
        <w:start w:val="1"/>
        <w:numFmt w:val="bullet"/>
        <w:lvlText w:val="o"/>
        <w:lvlJc w:val="left"/>
        <w:pPr>
          <w:tabs>
            <w:tab w:val="left" w:pos="284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C0C97E">
        <w:start w:val="1"/>
        <w:numFmt w:val="bullet"/>
        <w:lvlText w:val="▪"/>
        <w:lvlJc w:val="left"/>
        <w:pPr>
          <w:tabs>
            <w:tab w:val="left" w:pos="284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8E4A4">
        <w:start w:val="1"/>
        <w:numFmt w:val="bullet"/>
        <w:lvlText w:val="·"/>
        <w:lvlJc w:val="left"/>
        <w:pPr>
          <w:tabs>
            <w:tab w:val="left" w:pos="284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2A3AB8">
        <w:start w:val="1"/>
        <w:numFmt w:val="bullet"/>
        <w:lvlText w:val="o"/>
        <w:lvlJc w:val="left"/>
        <w:pPr>
          <w:tabs>
            <w:tab w:val="left" w:pos="284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72FDEE">
        <w:start w:val="1"/>
        <w:numFmt w:val="bullet"/>
        <w:lvlText w:val="▪"/>
        <w:lvlJc w:val="left"/>
        <w:pPr>
          <w:tabs>
            <w:tab w:val="left" w:pos="284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329A1E">
        <w:start w:val="1"/>
        <w:numFmt w:val="bullet"/>
        <w:lvlText w:val="·"/>
        <w:lvlJc w:val="left"/>
        <w:pPr>
          <w:tabs>
            <w:tab w:val="left" w:pos="284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760318">
        <w:start w:val="1"/>
        <w:numFmt w:val="bullet"/>
        <w:lvlText w:val="o"/>
        <w:lvlJc w:val="left"/>
        <w:pPr>
          <w:tabs>
            <w:tab w:val="left" w:pos="284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ACCEFA">
        <w:start w:val="1"/>
        <w:numFmt w:val="bullet"/>
        <w:lvlText w:val="▪"/>
        <w:lvlJc w:val="left"/>
        <w:pPr>
          <w:tabs>
            <w:tab w:val="left" w:pos="284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066759768">
    <w:abstractNumId w:val="1"/>
    <w:lvlOverride w:ilvl="0">
      <w:lvl w:ilvl="0" w:tplc="B8DA1E56">
        <w:start w:val="1"/>
        <w:numFmt w:val="bullet"/>
        <w:lvlText w:val="·"/>
        <w:lvlJc w:val="left"/>
        <w:pPr>
          <w:tabs>
            <w:tab w:val="left" w:pos="284"/>
            <w:tab w:val="num" w:pos="70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CC1C28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num" w:pos="14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145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C0C97E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num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21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C8E4A4">
        <w:start w:val="1"/>
        <w:numFmt w:val="bullet"/>
        <w:lvlText w:val="·"/>
        <w:lvlJc w:val="left"/>
        <w:pPr>
          <w:tabs>
            <w:tab w:val="left" w:pos="284"/>
            <w:tab w:val="left" w:pos="709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2891" w:hanging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2A3AB8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361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72FDEE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433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329A1E">
        <w:start w:val="1"/>
        <w:numFmt w:val="bullet"/>
        <w:lvlText w:val="·"/>
        <w:lvlJc w:val="left"/>
        <w:pPr>
          <w:tabs>
            <w:tab w:val="left" w:pos="284"/>
            <w:tab w:val="left" w:pos="709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5051" w:hanging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760318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520"/>
          </w:tabs>
          <w:ind w:left="57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ACCEFA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520"/>
          </w:tabs>
          <w:ind w:left="64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02409272">
    <w:abstractNumId w:val="0"/>
  </w:num>
  <w:num w:numId="7" w16cid:durableId="47926508">
    <w:abstractNumId w:val="0"/>
    <w:lvlOverride w:ilvl="0">
      <w:lvl w:ilvl="0" w:tplc="E800EED6">
        <w:start w:val="1"/>
        <w:numFmt w:val="bullet"/>
        <w:lvlText w:val="·"/>
        <w:lvlJc w:val="left"/>
        <w:pPr>
          <w:tabs>
            <w:tab w:val="left" w:pos="28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4E6BE2">
        <w:start w:val="1"/>
        <w:numFmt w:val="bullet"/>
        <w:lvlText w:val="o"/>
        <w:lvlJc w:val="left"/>
        <w:pPr>
          <w:tabs>
            <w:tab w:val="left" w:pos="284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8CD922">
        <w:start w:val="1"/>
        <w:numFmt w:val="bullet"/>
        <w:lvlText w:val="▪"/>
        <w:lvlJc w:val="left"/>
        <w:pPr>
          <w:tabs>
            <w:tab w:val="left" w:pos="284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109530">
        <w:start w:val="1"/>
        <w:numFmt w:val="bullet"/>
        <w:lvlText w:val="·"/>
        <w:lvlJc w:val="left"/>
        <w:pPr>
          <w:tabs>
            <w:tab w:val="left" w:pos="284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2AA2E0">
        <w:start w:val="1"/>
        <w:numFmt w:val="bullet"/>
        <w:lvlText w:val="o"/>
        <w:lvlJc w:val="left"/>
        <w:pPr>
          <w:tabs>
            <w:tab w:val="left" w:pos="284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E6D45E">
        <w:start w:val="1"/>
        <w:numFmt w:val="bullet"/>
        <w:lvlText w:val="▪"/>
        <w:lvlJc w:val="left"/>
        <w:pPr>
          <w:tabs>
            <w:tab w:val="left" w:pos="284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CA220C">
        <w:start w:val="1"/>
        <w:numFmt w:val="bullet"/>
        <w:lvlText w:val="·"/>
        <w:lvlJc w:val="left"/>
        <w:pPr>
          <w:tabs>
            <w:tab w:val="left" w:pos="284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C8B7C">
        <w:start w:val="1"/>
        <w:numFmt w:val="bullet"/>
        <w:lvlText w:val="o"/>
        <w:lvlJc w:val="left"/>
        <w:pPr>
          <w:tabs>
            <w:tab w:val="left" w:pos="284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E04346">
        <w:start w:val="1"/>
        <w:numFmt w:val="bullet"/>
        <w:lvlText w:val="▪"/>
        <w:lvlJc w:val="left"/>
        <w:pPr>
          <w:tabs>
            <w:tab w:val="left" w:pos="284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802116407">
    <w:abstractNumId w:val="0"/>
    <w:lvlOverride w:ilvl="0">
      <w:lvl w:ilvl="0" w:tplc="E800EED6">
        <w:start w:val="1"/>
        <w:numFmt w:val="bullet"/>
        <w:lvlText w:val="·"/>
        <w:lvlJc w:val="left"/>
        <w:pPr>
          <w:tabs>
            <w:tab w:val="left" w:pos="284"/>
            <w:tab w:val="num" w:pos="70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4E6BE2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145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8CD922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21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109530">
        <w:start w:val="1"/>
        <w:numFmt w:val="bullet"/>
        <w:lvlText w:val="·"/>
        <w:lvlJc w:val="left"/>
        <w:pPr>
          <w:tabs>
            <w:tab w:val="left" w:pos="284"/>
            <w:tab w:val="left" w:pos="709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2891" w:hanging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2AA2E0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361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E6D45E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433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CA220C">
        <w:start w:val="1"/>
        <w:numFmt w:val="bullet"/>
        <w:lvlText w:val="·"/>
        <w:lvlJc w:val="left"/>
        <w:pPr>
          <w:tabs>
            <w:tab w:val="left" w:pos="284"/>
            <w:tab w:val="left" w:pos="709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520"/>
          </w:tabs>
          <w:ind w:left="5051" w:hanging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C8B7C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520"/>
          </w:tabs>
          <w:ind w:left="57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E04346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520"/>
          </w:tabs>
          <w:ind w:left="64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52348169">
    <w:abstractNumId w:val="0"/>
    <w:lvlOverride w:ilvl="0">
      <w:lvl w:ilvl="0" w:tplc="E800EED6">
        <w:start w:val="1"/>
        <w:numFmt w:val="bullet"/>
        <w:lvlText w:val="·"/>
        <w:lvlJc w:val="left"/>
        <w:pPr>
          <w:tabs>
            <w:tab w:val="left" w:pos="284"/>
            <w:tab w:val="num" w:pos="709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4E6BE2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num" w:pos="1440"/>
          </w:tabs>
          <w:ind w:left="145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8CD922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num" w:pos="2160"/>
          </w:tabs>
          <w:ind w:left="21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109530">
        <w:start w:val="1"/>
        <w:numFmt w:val="bullet"/>
        <w:lvlText w:val="·"/>
        <w:lvlJc w:val="left"/>
        <w:pPr>
          <w:tabs>
            <w:tab w:val="left" w:pos="284"/>
            <w:tab w:val="left" w:pos="709"/>
            <w:tab w:val="num" w:pos="2880"/>
          </w:tabs>
          <w:ind w:left="2891" w:hanging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2AA2E0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num" w:pos="3600"/>
          </w:tabs>
          <w:ind w:left="361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E6D45E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num" w:pos="4320"/>
          </w:tabs>
          <w:ind w:left="433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CA220C">
        <w:start w:val="1"/>
        <w:numFmt w:val="bullet"/>
        <w:lvlText w:val="·"/>
        <w:lvlJc w:val="left"/>
        <w:pPr>
          <w:tabs>
            <w:tab w:val="left" w:pos="284"/>
            <w:tab w:val="left" w:pos="709"/>
            <w:tab w:val="num" w:pos="5040"/>
          </w:tabs>
          <w:ind w:left="5051" w:hanging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C8B7C">
        <w:start w:val="1"/>
        <w:numFmt w:val="bullet"/>
        <w:lvlText w:val="o"/>
        <w:lvlJc w:val="left"/>
        <w:pPr>
          <w:tabs>
            <w:tab w:val="left" w:pos="284"/>
            <w:tab w:val="left" w:pos="709"/>
            <w:tab w:val="num" w:pos="5760"/>
          </w:tabs>
          <w:ind w:left="57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E04346">
        <w:start w:val="1"/>
        <w:numFmt w:val="bullet"/>
        <w:lvlText w:val="▪"/>
        <w:lvlJc w:val="left"/>
        <w:pPr>
          <w:tabs>
            <w:tab w:val="left" w:pos="284"/>
            <w:tab w:val="left" w:pos="709"/>
            <w:tab w:val="num" w:pos="6480"/>
          </w:tabs>
          <w:ind w:left="64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26"/>
    <w:rsid w:val="00073F7D"/>
    <w:rsid w:val="002066BF"/>
    <w:rsid w:val="003A3D73"/>
    <w:rsid w:val="00763826"/>
    <w:rsid w:val="009A0ADC"/>
    <w:rsid w:val="009A4CCB"/>
    <w:rsid w:val="00B23BE8"/>
    <w:rsid w:val="00B759BC"/>
    <w:rsid w:val="00D40678"/>
    <w:rsid w:val="00DF7F56"/>
    <w:rsid w:val="00F6000D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43E0"/>
  <w15:docId w15:val="{2574814F-A7F6-4F81-958A-F8B46186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DF7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F4E3-3F69-42B9-9E3A-A56A1D352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3FA81-08E8-461F-919E-6698005C4B24}">
  <ds:schemaRefs>
    <ds:schemaRef ds:uri="http://schemas.microsoft.com/office/2006/metadata/properties"/>
    <ds:schemaRef ds:uri="http://schemas.microsoft.com/office/infopath/2007/PartnerControls"/>
    <ds:schemaRef ds:uri="9dae8b52-183e-494f-9036-8562d23600cf"/>
    <ds:schemaRef ds:uri="f7846bc1-3fde-4ef1-8f11-bfd4e03d3380"/>
  </ds:schemaRefs>
</ds:datastoreItem>
</file>

<file path=customXml/itemProps3.xml><?xml version="1.0" encoding="utf-8"?>
<ds:datastoreItem xmlns:ds="http://schemas.openxmlformats.org/officeDocument/2006/customXml" ds:itemID="{B3DC93AD-2488-4CFB-BD4A-414F2EAE3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045EF1-204B-49B5-A1A0-0ABC48E5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Rhodri  (Staff Comisiwn y Senedd | Senedd Commission Staff)</dc:creator>
  <cp:lastModifiedBy>Searles, Daniel (Staff Comisiwn y Senedd | Senedd Commission Staff)</cp:lastModifiedBy>
  <cp:revision>3</cp:revision>
  <dcterms:created xsi:type="dcterms:W3CDTF">2022-11-09T15:48:00Z</dcterms:created>
  <dcterms:modified xsi:type="dcterms:W3CDTF">2022-11-09T15:53:00Z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0x010100B1C111EF94F3A447A9695EA0927CC68D</vt:lpwstr>
  </property>
  <property fmtid="{D5CDD505-2E9C-101B-9397-08002B2CF9AE}" pid="3" name="MediaServiceImageTags">
    <vt:lpwstr/>
  </property>
</Properties>
</file>