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620D" w14:textId="77777777" w:rsidR="001A39E2" w:rsidRDefault="001A39E2" w:rsidP="001A39E2">
      <w:pPr>
        <w:jc w:val="right"/>
        <w:rPr>
          <w:b/>
        </w:rPr>
      </w:pPr>
    </w:p>
    <w:p w14:paraId="15FD620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5FD622A" wp14:editId="15FD622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57A1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5FD620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15FD621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15FD621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15FD6212"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15FD622C" wp14:editId="15FD622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5A3A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5FD6217" w14:textId="77777777" w:rsidTr="00B049B1">
        <w:tc>
          <w:tcPr>
            <w:tcW w:w="1383" w:type="dxa"/>
            <w:tcBorders>
              <w:top w:val="nil"/>
              <w:left w:val="nil"/>
              <w:bottom w:val="nil"/>
              <w:right w:val="nil"/>
            </w:tcBorders>
            <w:vAlign w:val="center"/>
          </w:tcPr>
          <w:p w14:paraId="15FD6213" w14:textId="77777777" w:rsidR="00EA5290" w:rsidRDefault="00EA5290" w:rsidP="00B049B1">
            <w:pPr>
              <w:spacing w:before="120" w:after="120"/>
              <w:rPr>
                <w:rFonts w:ascii="Arial" w:hAnsi="Arial" w:cs="Arial"/>
                <w:b/>
                <w:bCs/>
                <w:sz w:val="24"/>
                <w:szCs w:val="24"/>
              </w:rPr>
            </w:pPr>
          </w:p>
          <w:p w14:paraId="15FD6214"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15FD6215" w14:textId="77777777" w:rsidR="00EA5290" w:rsidRPr="00670227" w:rsidRDefault="00EA5290" w:rsidP="00B049B1">
            <w:pPr>
              <w:spacing w:before="120" w:after="120"/>
              <w:rPr>
                <w:rFonts w:ascii="Arial" w:hAnsi="Arial" w:cs="Arial"/>
                <w:b/>
                <w:bCs/>
                <w:sz w:val="24"/>
                <w:szCs w:val="24"/>
              </w:rPr>
            </w:pPr>
          </w:p>
          <w:p w14:paraId="15FD6216" w14:textId="572F098D" w:rsidR="00EA5290" w:rsidRPr="00670227" w:rsidRDefault="00E42258" w:rsidP="00B049B1">
            <w:pPr>
              <w:spacing w:before="120" w:after="120"/>
              <w:rPr>
                <w:rFonts w:ascii="Arial" w:hAnsi="Arial" w:cs="Arial"/>
                <w:b/>
                <w:bCs/>
                <w:sz w:val="24"/>
                <w:szCs w:val="24"/>
              </w:rPr>
            </w:pPr>
            <w:bookmarkStart w:id="0" w:name="_Hlk129594288"/>
            <w:r>
              <w:rPr>
                <w:rFonts w:ascii="Arial" w:hAnsi="Arial"/>
                <w:b/>
                <w:sz w:val="24"/>
              </w:rPr>
              <w:t>Diwygio Bysiau - diweddariad</w:t>
            </w:r>
            <w:bookmarkEnd w:id="0"/>
          </w:p>
        </w:tc>
      </w:tr>
      <w:tr w:rsidR="00EA5290" w:rsidRPr="00A011A1" w14:paraId="15FD621A" w14:textId="77777777" w:rsidTr="00B049B1">
        <w:tc>
          <w:tcPr>
            <w:tcW w:w="1383" w:type="dxa"/>
            <w:tcBorders>
              <w:top w:val="nil"/>
              <w:left w:val="nil"/>
              <w:bottom w:val="nil"/>
              <w:right w:val="nil"/>
            </w:tcBorders>
            <w:vAlign w:val="center"/>
          </w:tcPr>
          <w:p w14:paraId="15FD6218"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15FD6219" w14:textId="5B984AAF" w:rsidR="00EA5290" w:rsidRPr="00670227" w:rsidRDefault="0001113A" w:rsidP="00B049B1">
            <w:pPr>
              <w:spacing w:before="120" w:after="120"/>
              <w:rPr>
                <w:rFonts w:ascii="Arial" w:hAnsi="Arial" w:cs="Arial"/>
                <w:b/>
                <w:bCs/>
                <w:sz w:val="24"/>
                <w:szCs w:val="24"/>
              </w:rPr>
            </w:pPr>
            <w:r>
              <w:rPr>
                <w:rFonts w:ascii="Arial" w:hAnsi="Arial"/>
                <w:b/>
                <w:sz w:val="24"/>
              </w:rPr>
              <w:t>10</w:t>
            </w:r>
            <w:r w:rsidR="004860DD">
              <w:rPr>
                <w:rFonts w:ascii="Arial" w:hAnsi="Arial"/>
                <w:b/>
                <w:sz w:val="24"/>
              </w:rPr>
              <w:t xml:space="preserve"> Tachwedd 2023</w:t>
            </w:r>
          </w:p>
        </w:tc>
      </w:tr>
      <w:tr w:rsidR="00EA5290" w:rsidRPr="00A011A1" w14:paraId="15FD621D" w14:textId="77777777" w:rsidTr="00B049B1">
        <w:tc>
          <w:tcPr>
            <w:tcW w:w="1383" w:type="dxa"/>
            <w:tcBorders>
              <w:top w:val="nil"/>
              <w:left w:val="nil"/>
              <w:bottom w:val="nil"/>
              <w:right w:val="nil"/>
            </w:tcBorders>
            <w:vAlign w:val="center"/>
          </w:tcPr>
          <w:p w14:paraId="15FD621B"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15FD621C" w14:textId="4E69FDCC" w:rsidR="00EA5290" w:rsidRPr="00670227" w:rsidRDefault="007E20AA" w:rsidP="001E53BF">
            <w:pPr>
              <w:spacing w:before="120" w:after="120"/>
              <w:rPr>
                <w:rFonts w:ascii="Arial" w:hAnsi="Arial" w:cs="Arial"/>
                <w:b/>
                <w:bCs/>
                <w:sz w:val="24"/>
                <w:szCs w:val="24"/>
              </w:rPr>
            </w:pPr>
            <w:r>
              <w:rPr>
                <w:rFonts w:ascii="Arial" w:hAnsi="Arial"/>
                <w:b/>
                <w:sz w:val="24"/>
              </w:rPr>
              <w:t xml:space="preserve">Lee Waters </w:t>
            </w:r>
            <w:r w:rsidR="00473050">
              <w:rPr>
                <w:rFonts w:ascii="Arial" w:hAnsi="Arial"/>
                <w:b/>
                <w:sz w:val="24"/>
              </w:rPr>
              <w:t>A</w:t>
            </w:r>
            <w:r>
              <w:rPr>
                <w:rFonts w:ascii="Arial" w:hAnsi="Arial"/>
                <w:b/>
                <w:sz w:val="24"/>
              </w:rPr>
              <w:t>S, D</w:t>
            </w:r>
            <w:r w:rsidR="00473050">
              <w:rPr>
                <w:rFonts w:ascii="Arial" w:hAnsi="Arial"/>
                <w:b/>
                <w:sz w:val="24"/>
              </w:rPr>
              <w:t xml:space="preserve">irprwy Weinidog Newid Hinsawdd </w:t>
            </w:r>
          </w:p>
        </w:tc>
      </w:tr>
    </w:tbl>
    <w:p w14:paraId="15FD621E" w14:textId="77777777" w:rsidR="00EA5290" w:rsidRPr="00A011A1" w:rsidRDefault="00EA5290" w:rsidP="00EA5290"/>
    <w:p w14:paraId="7F75FD62" w14:textId="14CC2FA7" w:rsidR="00901355" w:rsidRPr="00901355" w:rsidRDefault="00901355" w:rsidP="00901355">
      <w:pPr>
        <w:rPr>
          <w:rFonts w:ascii="Arial" w:hAnsi="Arial" w:cs="Arial"/>
          <w:sz w:val="24"/>
          <w:szCs w:val="24"/>
        </w:rPr>
      </w:pPr>
      <w:r>
        <w:rPr>
          <w:rFonts w:ascii="Arial" w:hAnsi="Arial"/>
          <w:sz w:val="24"/>
        </w:rPr>
        <w:t xml:space="preserve">Y llynedd fe wnaethom gyhoeddi'r ymatebion i'n hymgynghoriad ar ddiwygio gwasanaethau bysiau yng Nghymru. Roedd cefnogaeth ysgubol i newid ac mae'r achos dros ddiwygio sylfaenol wedi'i gryfhau ymhellach o hyd gan yr heriau parhaus sy'n wynebu'r diwydiant. </w:t>
      </w:r>
    </w:p>
    <w:p w14:paraId="6C86A1A5" w14:textId="77777777" w:rsidR="00901355" w:rsidRPr="00901355" w:rsidRDefault="00901355" w:rsidP="00901355">
      <w:pPr>
        <w:rPr>
          <w:rFonts w:ascii="Arial" w:hAnsi="Arial" w:cs="Arial"/>
          <w:sz w:val="24"/>
          <w:szCs w:val="24"/>
        </w:rPr>
      </w:pPr>
    </w:p>
    <w:p w14:paraId="4A0D734B" w14:textId="1ED45EDC" w:rsidR="00687A60" w:rsidRDefault="00687A60" w:rsidP="00687A60">
      <w:pPr>
        <w:rPr>
          <w:rFonts w:ascii="Arial" w:hAnsi="Arial" w:cs="Arial"/>
          <w:sz w:val="24"/>
          <w:szCs w:val="24"/>
        </w:rPr>
      </w:pPr>
      <w:r>
        <w:rPr>
          <w:rFonts w:ascii="Arial" w:hAnsi="Arial"/>
          <w:sz w:val="24"/>
        </w:rPr>
        <w:t>Mae Aelodau'r Senedd</w:t>
      </w:r>
      <w:r w:rsidR="00722883">
        <w:rPr>
          <w:rFonts w:ascii="Arial" w:hAnsi="Arial"/>
          <w:sz w:val="24"/>
        </w:rPr>
        <w:t xml:space="preserve">, </w:t>
      </w:r>
      <w:r>
        <w:rPr>
          <w:rFonts w:ascii="Arial" w:hAnsi="Arial"/>
          <w:sz w:val="24"/>
        </w:rPr>
        <w:t>yn ddealladwy</w:t>
      </w:r>
      <w:r w:rsidR="00722883">
        <w:rPr>
          <w:rFonts w:ascii="Arial" w:hAnsi="Arial"/>
          <w:sz w:val="24"/>
        </w:rPr>
        <w:t>,</w:t>
      </w:r>
      <w:r>
        <w:rPr>
          <w:rFonts w:ascii="Arial" w:hAnsi="Arial"/>
          <w:sz w:val="24"/>
        </w:rPr>
        <w:t xml:space="preserve"> yn pryderu am y newidiadau yr ydym wedi'u gweld </w:t>
      </w:r>
      <w:r w:rsidR="005D4EC1">
        <w:rPr>
          <w:rFonts w:ascii="Arial" w:hAnsi="Arial"/>
          <w:sz w:val="24"/>
        </w:rPr>
        <w:t xml:space="preserve">i wasanaethau </w:t>
      </w:r>
      <w:r>
        <w:rPr>
          <w:rFonts w:ascii="Arial" w:hAnsi="Arial"/>
          <w:sz w:val="24"/>
        </w:rPr>
        <w:t>mewn gwahanol rannau o Gymru, er gwaethaf y cyllid ychwanegol rydym yn parhau i'w ddarparu: £42</w:t>
      </w:r>
      <w:r w:rsidR="005D4EC1">
        <w:rPr>
          <w:rFonts w:ascii="Arial" w:hAnsi="Arial"/>
          <w:sz w:val="24"/>
        </w:rPr>
        <w:t xml:space="preserve"> </w:t>
      </w:r>
      <w:r>
        <w:rPr>
          <w:rFonts w:ascii="Arial" w:hAnsi="Arial"/>
          <w:sz w:val="24"/>
        </w:rPr>
        <w:t>m</w:t>
      </w:r>
      <w:r w:rsidR="005D4EC1">
        <w:rPr>
          <w:rFonts w:ascii="Arial" w:hAnsi="Arial"/>
          <w:sz w:val="24"/>
        </w:rPr>
        <w:t xml:space="preserve">iliwn </w:t>
      </w:r>
      <w:r>
        <w:rPr>
          <w:rFonts w:ascii="Arial" w:hAnsi="Arial"/>
          <w:sz w:val="24"/>
        </w:rPr>
        <w:t>eleni a thros £200</w:t>
      </w:r>
      <w:r w:rsidR="005D4EC1">
        <w:rPr>
          <w:rFonts w:ascii="Arial" w:hAnsi="Arial"/>
          <w:sz w:val="24"/>
        </w:rPr>
        <w:t xml:space="preserve"> </w:t>
      </w:r>
      <w:r>
        <w:rPr>
          <w:rFonts w:ascii="Arial" w:hAnsi="Arial"/>
          <w:sz w:val="24"/>
        </w:rPr>
        <w:t>m</w:t>
      </w:r>
      <w:r w:rsidR="005D4EC1">
        <w:rPr>
          <w:rFonts w:ascii="Arial" w:hAnsi="Arial"/>
          <w:sz w:val="24"/>
        </w:rPr>
        <w:t>iliwn</w:t>
      </w:r>
      <w:r>
        <w:rPr>
          <w:rFonts w:ascii="Arial" w:hAnsi="Arial"/>
          <w:sz w:val="24"/>
        </w:rPr>
        <w:t xml:space="preserve"> ers dechrau C</w:t>
      </w:r>
      <w:r w:rsidR="00C53D2A">
        <w:rPr>
          <w:rFonts w:ascii="Arial" w:hAnsi="Arial"/>
          <w:sz w:val="24"/>
        </w:rPr>
        <w:t>ovid</w:t>
      </w:r>
      <w:r>
        <w:rPr>
          <w:rFonts w:ascii="Arial" w:hAnsi="Arial"/>
          <w:sz w:val="24"/>
        </w:rPr>
        <w:t>-19. Wrth i</w:t>
      </w:r>
      <w:r w:rsidR="000B472B">
        <w:rPr>
          <w:rFonts w:ascii="Arial" w:hAnsi="Arial"/>
          <w:sz w:val="24"/>
        </w:rPr>
        <w:t>n</w:t>
      </w:r>
      <w:r>
        <w:rPr>
          <w:rFonts w:ascii="Arial" w:hAnsi="Arial"/>
          <w:sz w:val="24"/>
        </w:rPr>
        <w:t xml:space="preserve">ni bontio o'r cymorth brys a gynhaliodd y diwydiant trwy Covid a'i ganlyniadau, mae'n dod yn fwy amlwg bod y model gweithredu preifateiddio ar gyfer gwasanaethau bysiau wedi torri.  </w:t>
      </w:r>
    </w:p>
    <w:p w14:paraId="010CCEA7" w14:textId="77777777" w:rsidR="00687A60" w:rsidRDefault="00687A60" w:rsidP="00687A60">
      <w:pPr>
        <w:rPr>
          <w:rFonts w:ascii="Arial" w:hAnsi="Arial" w:cs="Arial"/>
          <w:sz w:val="24"/>
          <w:szCs w:val="24"/>
        </w:rPr>
      </w:pPr>
    </w:p>
    <w:p w14:paraId="63609E4E" w14:textId="5F8B8C71" w:rsidR="00687A60" w:rsidRPr="00901355" w:rsidRDefault="00687A60" w:rsidP="00687A60">
      <w:pPr>
        <w:rPr>
          <w:rFonts w:ascii="Arial" w:hAnsi="Arial" w:cs="Arial"/>
          <w:sz w:val="24"/>
          <w:szCs w:val="24"/>
        </w:rPr>
      </w:pPr>
      <w:r>
        <w:rPr>
          <w:rFonts w:ascii="Arial" w:hAnsi="Arial"/>
          <w:sz w:val="24"/>
        </w:rPr>
        <w:t>Er gwaethaf yr arian ychwanegol rydym wedi'i ddarparu, rydym yn dal i wynebu cyfuniad heriol o gostau cynyddol a llai o alw, ac mae hyn wedi arwain at gwmnïau bysiau ledled Cymru yn torri'n ôl ar lwybrau ac aml</w:t>
      </w:r>
      <w:r w:rsidR="00C246BC">
        <w:rPr>
          <w:rFonts w:ascii="Arial" w:hAnsi="Arial"/>
          <w:sz w:val="24"/>
        </w:rPr>
        <w:t>der</w:t>
      </w:r>
      <w:r>
        <w:rPr>
          <w:rFonts w:ascii="Arial" w:hAnsi="Arial"/>
          <w:sz w:val="24"/>
        </w:rPr>
        <w:t xml:space="preserve"> gwasanaethau. Rwy'n ddiolchgar am y ffordd gydweithredol y mae cwmniau bysiau ledled Cymru wedi gweithio gyda ni i reoli effaith yr heriau hyn, ond waeth beth fo'r arian cyhoeddus er achubiaeth economaidd a ddarparwyd ers y pandemig, os nad yw gwasanaethau'n gwneud llawer o elw neu'n gwneud colled nid oes gan gwmniau preifat unrhyw gymhelliant i barhau i'w rhedeg - heb gymorth ychwanegol gan Lywodraeth Cymru nac awdurdodau lleol.</w:t>
      </w:r>
    </w:p>
    <w:p w14:paraId="281BB578" w14:textId="77777777" w:rsidR="00687A60" w:rsidRPr="00901355" w:rsidRDefault="00687A60" w:rsidP="00901355">
      <w:pPr>
        <w:rPr>
          <w:rFonts w:ascii="Arial" w:hAnsi="Arial" w:cs="Arial"/>
          <w:sz w:val="24"/>
          <w:szCs w:val="24"/>
        </w:rPr>
      </w:pPr>
    </w:p>
    <w:p w14:paraId="4DE11435" w14:textId="02096F80" w:rsidR="00901355" w:rsidRPr="00901355" w:rsidRDefault="00901355" w:rsidP="00901355">
      <w:pPr>
        <w:rPr>
          <w:rFonts w:ascii="Arial" w:hAnsi="Arial" w:cs="Arial"/>
          <w:sz w:val="24"/>
          <w:szCs w:val="24"/>
        </w:rPr>
      </w:pPr>
      <w:r>
        <w:rPr>
          <w:rFonts w:ascii="Arial" w:hAnsi="Arial"/>
          <w:sz w:val="24"/>
        </w:rPr>
        <w:t xml:space="preserve">Yn y pen draw, mae angen diwygiad ar raddfa gyfan, cynllunio rhwydwaith, a model gweithredu sy'n rhoi teithwyr a budd y cyhoedd o flaen elw. Mae ein Papur Gwyn yn nodi ein cynllun i ddod ag awdurdodau lleol at ei gilydd ar lefel ranbarthol, ynghyd â Trafnidiaeth Cymru a Llywodraeth Cymru, i gytuno ar y math o rwydweithiau yn eu hardal. </w:t>
      </w:r>
    </w:p>
    <w:p w14:paraId="4ED108A6" w14:textId="77777777" w:rsidR="00901355" w:rsidRPr="00901355" w:rsidRDefault="00901355" w:rsidP="00901355">
      <w:pPr>
        <w:rPr>
          <w:rFonts w:ascii="Arial" w:hAnsi="Arial" w:cs="Arial"/>
          <w:sz w:val="24"/>
          <w:szCs w:val="24"/>
        </w:rPr>
      </w:pPr>
    </w:p>
    <w:p w14:paraId="4445A883" w14:textId="2D98C8D6" w:rsidR="00901355" w:rsidRPr="00901355" w:rsidRDefault="00901355" w:rsidP="00901355">
      <w:pPr>
        <w:rPr>
          <w:rFonts w:ascii="Arial" w:hAnsi="Arial" w:cs="Arial"/>
          <w:sz w:val="24"/>
          <w:szCs w:val="24"/>
        </w:rPr>
      </w:pPr>
      <w:r>
        <w:rPr>
          <w:rFonts w:ascii="Arial" w:hAnsi="Arial"/>
          <w:sz w:val="24"/>
        </w:rPr>
        <w:t>Ond allwn ni ddim fforddio aros. Mae'r Timau Cynllunio Rhanbarthol rydym wedi'u sefydlu yn bont tuag at y model newydd hwnnw. Maent yn parhau i weithio'n gyflym ac o dan bwysau sylweddol i sefydlu pa wasanaethau sy'n hyfyw heb gymorth ariannol a blaenoriaethu'r llwybrau sydd bwysicaf i'r bobl a'r cymunedau y maent yn eu gwasanaethu.  Ni ellid gwneud hyn heb y mewnbwn a'r gefnogaeth barhaus gan y cwmniau, y Cydffederasiwn Cludiant Teithwyr Cymru a Chymdeithas Bysiau Cymru.</w:t>
      </w:r>
    </w:p>
    <w:p w14:paraId="3F5E8C1F" w14:textId="77777777" w:rsidR="00901355" w:rsidRPr="00901355" w:rsidRDefault="00901355" w:rsidP="00901355">
      <w:pPr>
        <w:rPr>
          <w:rFonts w:ascii="Arial" w:hAnsi="Arial" w:cs="Arial"/>
          <w:sz w:val="24"/>
          <w:szCs w:val="24"/>
        </w:rPr>
      </w:pPr>
    </w:p>
    <w:p w14:paraId="63F21445" w14:textId="71DB7CA3" w:rsidR="00901355" w:rsidRPr="00901355" w:rsidRDefault="00901355" w:rsidP="00901355">
      <w:pPr>
        <w:rPr>
          <w:rFonts w:ascii="Arial" w:hAnsi="Arial" w:cs="Arial"/>
          <w:sz w:val="24"/>
          <w:szCs w:val="24"/>
        </w:rPr>
      </w:pPr>
      <w:r>
        <w:rPr>
          <w:rFonts w:ascii="Arial" w:hAnsi="Arial"/>
          <w:sz w:val="24"/>
        </w:rPr>
        <w:lastRenderedPageBreak/>
        <w:t xml:space="preserve">Mae'r dull partneriaeth hwn yn brawf bod cyfle mewn adfyd, gan alluogi'r Timau Cynllunio Rhanbarthol i wneud cynnydd sylweddol wrth adolygu ac addasu eu rhwydweithiau i adlewyrchu'n well batrymau teithio ar ôl Covid. Byddwn yn gallu cyflawni llawer mwy pan fydd dyluniad ein rhwydwaith yn gyfrifoldeb cyhoeddus yn hytrach nag ymarfer sy'n cael ei arwain gan elw, ond gall y Timau Cynllunio Rhanbarthol fod yn sail i strwythur i gytuno ar rwydwaith bysiau masnachfraint yn y dyfodol.  </w:t>
      </w:r>
    </w:p>
    <w:p w14:paraId="5900744E" w14:textId="77777777" w:rsidR="00901355" w:rsidRPr="00901355" w:rsidRDefault="00901355" w:rsidP="00901355">
      <w:pPr>
        <w:rPr>
          <w:rFonts w:ascii="Arial" w:hAnsi="Arial" w:cs="Arial"/>
          <w:sz w:val="24"/>
          <w:szCs w:val="24"/>
        </w:rPr>
      </w:pPr>
    </w:p>
    <w:p w14:paraId="0F5A4284" w14:textId="50FF3E08" w:rsidR="00901355" w:rsidRPr="00901355" w:rsidRDefault="00901355" w:rsidP="00901355">
      <w:pPr>
        <w:rPr>
          <w:rFonts w:ascii="Arial" w:hAnsi="Arial" w:cs="Arial"/>
          <w:sz w:val="24"/>
          <w:szCs w:val="24"/>
        </w:rPr>
      </w:pPr>
      <w:r>
        <w:rPr>
          <w:rFonts w:ascii="Arial" w:hAnsi="Arial"/>
          <w:sz w:val="24"/>
        </w:rPr>
        <w:t>Ochr yn ochr â'r Cynghorydd Andrew Morgan OBE yn ei rôl fel Arweinydd Cymdeithas Llywodraeth Leol Cymru a Phrif Swyddog Gweithredol Trafnidiaeth Cymru, James Price, rwy'n cyfarfod ag arweinwyr trafnidiaeth rhanbarthol i drafod y ffordd ymlaen. Rydym i gyd yn cydnabod bod angen i</w:t>
      </w:r>
      <w:r w:rsidR="00F44DE3">
        <w:rPr>
          <w:rFonts w:ascii="Arial" w:hAnsi="Arial"/>
          <w:sz w:val="24"/>
        </w:rPr>
        <w:t>n</w:t>
      </w:r>
      <w:r>
        <w:rPr>
          <w:rFonts w:ascii="Arial" w:hAnsi="Arial"/>
          <w:sz w:val="24"/>
        </w:rPr>
        <w:t xml:space="preserve">ni weithio gyda'n gilydd yn wahanol: yn y tymor byr i leddfu'r heriau presennol sy'n wynebu'r diwydiant, ac yna y tu hwnt i hynny i ddarparu gwasanaethau bysiau i'n cymunedau sy'n addas ar gyfer y dyfodol.  </w:t>
      </w:r>
    </w:p>
    <w:p w14:paraId="14B6689E" w14:textId="77777777" w:rsidR="00901355" w:rsidRPr="00901355" w:rsidRDefault="00901355" w:rsidP="00901355">
      <w:pPr>
        <w:rPr>
          <w:rFonts w:ascii="Arial" w:hAnsi="Arial" w:cs="Arial"/>
          <w:sz w:val="24"/>
          <w:szCs w:val="24"/>
        </w:rPr>
      </w:pPr>
    </w:p>
    <w:p w14:paraId="0F7567AD" w14:textId="77777777" w:rsidR="00901355" w:rsidRDefault="00901355" w:rsidP="00901355">
      <w:pPr>
        <w:rPr>
          <w:rFonts w:ascii="Arial" w:hAnsi="Arial" w:cs="Arial"/>
          <w:sz w:val="24"/>
          <w:szCs w:val="24"/>
        </w:rPr>
      </w:pPr>
      <w:r>
        <w:rPr>
          <w:rFonts w:ascii="Arial" w:hAnsi="Arial"/>
          <w:sz w:val="24"/>
        </w:rPr>
        <w:t xml:space="preserve">O dan ein model newydd, bydd gan lywodraeth leol rôl gryfach a gweithredol, gan weithio gyda ni'n rhanbarthol i ddatblygu cynllun clir ar gyfer y rhwydwaith yn eu hardaloedd. Byddant yn gweithio'n agos gyda Trafnidiaeth Cymru a fydd yn arwain ar gaffael y gwasanaethau hynny, gan gefnogi darparu rhwydwaith cydlynol, cyson, wedi'i gynllunio'n dda ac ystyriol o deithwyr, gyda thocynnau syml, fforddiadwy - sy'n ddilys ar draws yr holl wasanaethau.  </w:t>
      </w:r>
    </w:p>
    <w:p w14:paraId="5D483EC1" w14:textId="77777777" w:rsidR="00901355" w:rsidRDefault="00901355" w:rsidP="00901355">
      <w:pPr>
        <w:rPr>
          <w:rFonts w:ascii="Arial" w:hAnsi="Arial" w:cs="Arial"/>
          <w:sz w:val="24"/>
          <w:szCs w:val="24"/>
        </w:rPr>
      </w:pPr>
    </w:p>
    <w:p w14:paraId="5E436C1A" w14:textId="03E2E084" w:rsidR="00901355" w:rsidRPr="00901355" w:rsidRDefault="00901355" w:rsidP="00901355">
      <w:pPr>
        <w:rPr>
          <w:rFonts w:ascii="Arial" w:hAnsi="Arial" w:cs="Arial"/>
          <w:sz w:val="24"/>
          <w:szCs w:val="24"/>
        </w:rPr>
      </w:pPr>
      <w:r>
        <w:rPr>
          <w:rFonts w:ascii="Arial" w:hAnsi="Arial"/>
          <w:sz w:val="24"/>
        </w:rPr>
        <w:t>Fodd bynnag, mae heriau uniongyrchol hefyd y mae'n rhaid i</w:t>
      </w:r>
      <w:r w:rsidR="00F0616A">
        <w:rPr>
          <w:rFonts w:ascii="Arial" w:hAnsi="Arial"/>
          <w:sz w:val="24"/>
        </w:rPr>
        <w:t>n</w:t>
      </w:r>
      <w:r>
        <w:rPr>
          <w:rFonts w:ascii="Arial" w:hAnsi="Arial"/>
          <w:sz w:val="24"/>
        </w:rPr>
        <w:t xml:space="preserve">ni eu goresgyn.  Mewn ymateb i'm her, mae Trafnidiaeth Cymru, Cydffederasiwn Cludiant Teithwyr, Cymdeithas Bysiau Cymru ac awdurdodau lleol wedi bod yn gweithio ar y cyd ar ymgyrch sy'n wynebu cwsmeriaid i annog defnydd bysiau yng Nghymru. Rwy'n falch o gadarnhau </w:t>
      </w:r>
      <w:r w:rsidRPr="00695E93">
        <w:rPr>
          <w:rFonts w:ascii="Arial" w:hAnsi="Arial"/>
          <w:sz w:val="24"/>
        </w:rPr>
        <w:t xml:space="preserve">bod Yn </w:t>
      </w:r>
      <w:r w:rsidR="0050646C" w:rsidRPr="00695E93">
        <w:rPr>
          <w:rFonts w:ascii="Arial" w:hAnsi="Arial" w:cs="Arial"/>
          <w:sz w:val="24"/>
        </w:rPr>
        <w:t>Ô</w:t>
      </w:r>
      <w:r w:rsidRPr="00695E93">
        <w:rPr>
          <w:rFonts w:ascii="Arial" w:hAnsi="Arial"/>
          <w:sz w:val="24"/>
        </w:rPr>
        <w:t>l ar y Bws bellach wedi lansio, a bydd yn ymddangos ar draws sianeli cymdeithasol, digidol a thu allan i'r cartref ledled Cymru yn yr wythnosau a'r misoedd i ddod. Mae'r ymgyrch</w:t>
      </w:r>
      <w:r>
        <w:rPr>
          <w:rFonts w:ascii="Arial" w:hAnsi="Arial"/>
          <w:sz w:val="24"/>
        </w:rPr>
        <w:t xml:space="preserve"> hefyd yn ymgorffori pecyn cymorth a ddatblygwyd yn benodol fel y gall rhanddeiliaid, gan gynnwys Aelodau'r Senedd, gefnogi ac ehangu ei negeseuon allweddol. Gwn fod diddordeb yn hyn ar draws y siambr ac rwy'n annog pob Aelod i gefnogi'r ymgyrch bwysig hon yn eu hetholaethau a'u rhanbarthau eu hunain. </w:t>
      </w:r>
    </w:p>
    <w:p w14:paraId="5B9704A6" w14:textId="77777777" w:rsidR="00901355" w:rsidRPr="00901355" w:rsidRDefault="00901355" w:rsidP="00901355">
      <w:pPr>
        <w:rPr>
          <w:rFonts w:ascii="Arial" w:hAnsi="Arial" w:cs="Arial"/>
          <w:sz w:val="24"/>
          <w:szCs w:val="24"/>
        </w:rPr>
      </w:pPr>
    </w:p>
    <w:p w14:paraId="39DF555F" w14:textId="4381537A" w:rsidR="00901355" w:rsidRPr="00901355" w:rsidRDefault="00901355" w:rsidP="00901355">
      <w:pPr>
        <w:rPr>
          <w:rFonts w:ascii="Arial" w:hAnsi="Arial" w:cs="Arial"/>
          <w:sz w:val="24"/>
          <w:szCs w:val="24"/>
        </w:rPr>
      </w:pPr>
      <w:r>
        <w:rPr>
          <w:rFonts w:ascii="Arial" w:hAnsi="Arial"/>
          <w:sz w:val="24"/>
        </w:rPr>
        <w:t xml:space="preserve">Yn olaf, rwy'n ymwybodol bod rhai cwmniau wedi nodi effaith 20mya fel rhan o'u cyfiawnhad dros leihau gwasanaethau.  Er ein bod yn parhau i fod yn ymrwymedig i adolygu y dystiolaeth </w:t>
      </w:r>
      <w:r w:rsidR="00C87FAA">
        <w:rPr>
          <w:rFonts w:ascii="Arial" w:hAnsi="Arial"/>
          <w:sz w:val="24"/>
        </w:rPr>
        <w:t xml:space="preserve">yn ofalus </w:t>
      </w:r>
      <w:r>
        <w:rPr>
          <w:rFonts w:ascii="Arial" w:hAnsi="Arial"/>
          <w:sz w:val="24"/>
        </w:rPr>
        <w:t xml:space="preserve">o unrhyw effaith wrth i gyflymder is sefydlu ledled Cymru, rhaid i'r ateb flaenoriaethu bysiau drwy draffig - nid bysiau cyflymach mewn ardaloedd adeiledig. </w:t>
      </w:r>
    </w:p>
    <w:p w14:paraId="47DAFD7F" w14:textId="77777777" w:rsidR="00901355" w:rsidRPr="00901355" w:rsidRDefault="00901355" w:rsidP="00901355">
      <w:pPr>
        <w:rPr>
          <w:rFonts w:ascii="Arial" w:hAnsi="Arial" w:cs="Arial"/>
          <w:sz w:val="24"/>
          <w:szCs w:val="24"/>
        </w:rPr>
      </w:pPr>
    </w:p>
    <w:p w14:paraId="2E70569B" w14:textId="1790EAE1" w:rsidR="00F56AC7" w:rsidRPr="00E42258" w:rsidRDefault="00901355" w:rsidP="006D76DB">
      <w:pPr>
        <w:rPr>
          <w:rFonts w:ascii="Arial" w:hAnsi="Arial" w:cs="Arial"/>
          <w:sz w:val="24"/>
          <w:szCs w:val="24"/>
        </w:rPr>
      </w:pPr>
      <w:r>
        <w:rPr>
          <w:rFonts w:ascii="Arial" w:hAnsi="Arial"/>
          <w:sz w:val="24"/>
        </w:rPr>
        <w:t>Mae lonydd bysiau pwrpasol a mesurau syml wrth oleuadau traffig ac ar gyffyrdd yn helpu i ryddhau tagfeydd a rhoi hwb ychwanegol i fysiau mewn mannau traffig prysur, gan wneud teithiau yn fwy hyfyw a dibynadwy. Maent yn chwarae rhan bwysig wrth helpu i gynnal y gwasanaethau presennol a chreu'r llwyfan ar gyfer rhwydwaith gwell a mwy deniadol yn y dyfodol. Rwyf am weld ffocws o'r newydd ar fesurau blaenoriaethu bysiau ac i gefnogi hyn rwyf wedi sicrhau bod £6</w:t>
      </w:r>
      <w:r w:rsidR="00413387">
        <w:rPr>
          <w:rFonts w:ascii="Arial" w:hAnsi="Arial"/>
          <w:sz w:val="24"/>
        </w:rPr>
        <w:t xml:space="preserve"> </w:t>
      </w:r>
      <w:r>
        <w:rPr>
          <w:rFonts w:ascii="Arial" w:hAnsi="Arial"/>
          <w:sz w:val="24"/>
        </w:rPr>
        <w:t>m</w:t>
      </w:r>
      <w:r w:rsidR="00413387">
        <w:rPr>
          <w:rFonts w:ascii="Arial" w:hAnsi="Arial"/>
          <w:sz w:val="24"/>
        </w:rPr>
        <w:t>iliwn</w:t>
      </w:r>
      <w:r>
        <w:rPr>
          <w:rFonts w:ascii="Arial" w:hAnsi="Arial"/>
          <w:sz w:val="24"/>
        </w:rPr>
        <w:t xml:space="preserve"> ar gael eleni, a £5</w:t>
      </w:r>
      <w:r w:rsidR="00413387">
        <w:rPr>
          <w:rFonts w:ascii="Arial" w:hAnsi="Arial"/>
          <w:sz w:val="24"/>
        </w:rPr>
        <w:t xml:space="preserve"> </w:t>
      </w:r>
      <w:r>
        <w:rPr>
          <w:rFonts w:ascii="Arial" w:hAnsi="Arial"/>
          <w:sz w:val="24"/>
        </w:rPr>
        <w:t>m</w:t>
      </w:r>
      <w:r w:rsidR="00413387">
        <w:rPr>
          <w:rFonts w:ascii="Arial" w:hAnsi="Arial"/>
          <w:sz w:val="24"/>
        </w:rPr>
        <w:t>iliwn</w:t>
      </w:r>
      <w:r>
        <w:rPr>
          <w:rFonts w:ascii="Arial" w:hAnsi="Arial"/>
          <w:sz w:val="24"/>
        </w:rPr>
        <w:t xml:space="preserve"> ar gael y flwyddyn nesaf i annog awdurdodau lleol i wneud cais am gyllid grant.</w:t>
      </w:r>
    </w:p>
    <w:sectPr w:rsidR="00F56AC7" w:rsidRPr="00E42258"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93DC" w14:textId="77777777" w:rsidR="00A2306E" w:rsidRDefault="00A2306E">
      <w:r>
        <w:separator/>
      </w:r>
    </w:p>
  </w:endnote>
  <w:endnote w:type="continuationSeparator" w:id="0">
    <w:p w14:paraId="332AC0D5" w14:textId="77777777" w:rsidR="00A2306E" w:rsidRDefault="00A2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623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FD623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6234" w14:textId="65DF499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79C2">
      <w:rPr>
        <w:rStyle w:val="PageNumber"/>
      </w:rPr>
      <w:t>2</w:t>
    </w:r>
    <w:r>
      <w:rPr>
        <w:rStyle w:val="PageNumber"/>
      </w:rPr>
      <w:fldChar w:fldCharType="end"/>
    </w:r>
  </w:p>
  <w:p w14:paraId="15FD6235"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6239"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15FD623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0110" w14:textId="77777777" w:rsidR="00A2306E" w:rsidRDefault="00A2306E">
      <w:r>
        <w:separator/>
      </w:r>
    </w:p>
  </w:footnote>
  <w:footnote w:type="continuationSeparator" w:id="0">
    <w:p w14:paraId="021FCDEA" w14:textId="77777777" w:rsidR="00A2306E" w:rsidRDefault="00A23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6236" w14:textId="77777777" w:rsidR="00AE064D" w:rsidRDefault="000C5E9B">
    <w:r>
      <w:rPr>
        <w:noProof/>
      </w:rPr>
      <w:drawing>
        <wp:anchor distT="0" distB="0" distL="114300" distR="114300" simplePos="0" relativeHeight="251657728" behindDoc="1" locked="0" layoutInCell="1" allowOverlap="1" wp14:anchorId="15FD623B" wp14:editId="15FD623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5FD6237" w14:textId="77777777" w:rsidR="00DD4B82" w:rsidRDefault="00DD4B82">
    <w:pPr>
      <w:pStyle w:val="Header"/>
    </w:pPr>
  </w:p>
  <w:p w14:paraId="15FD6238"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9E1F29"/>
    <w:multiLevelType w:val="hybridMultilevel"/>
    <w:tmpl w:val="2A0A2ECA"/>
    <w:lvl w:ilvl="0" w:tplc="7050252C">
      <w:start w:val="1"/>
      <w:numFmt w:val="bullet"/>
      <w:lvlText w:val="•"/>
      <w:lvlJc w:val="left"/>
      <w:pPr>
        <w:tabs>
          <w:tab w:val="num" w:pos="720"/>
        </w:tabs>
        <w:ind w:left="720" w:hanging="360"/>
      </w:pPr>
      <w:rPr>
        <w:rFonts w:ascii="Arial" w:hAnsi="Arial" w:hint="default"/>
      </w:rPr>
    </w:lvl>
    <w:lvl w:ilvl="1" w:tplc="8F86A6CA" w:tentative="1">
      <w:start w:val="1"/>
      <w:numFmt w:val="bullet"/>
      <w:lvlText w:val="•"/>
      <w:lvlJc w:val="left"/>
      <w:pPr>
        <w:tabs>
          <w:tab w:val="num" w:pos="1440"/>
        </w:tabs>
        <w:ind w:left="1440" w:hanging="360"/>
      </w:pPr>
      <w:rPr>
        <w:rFonts w:ascii="Arial" w:hAnsi="Arial" w:hint="default"/>
      </w:rPr>
    </w:lvl>
    <w:lvl w:ilvl="2" w:tplc="3EB07234" w:tentative="1">
      <w:start w:val="1"/>
      <w:numFmt w:val="bullet"/>
      <w:lvlText w:val="•"/>
      <w:lvlJc w:val="left"/>
      <w:pPr>
        <w:tabs>
          <w:tab w:val="num" w:pos="2160"/>
        </w:tabs>
        <w:ind w:left="2160" w:hanging="360"/>
      </w:pPr>
      <w:rPr>
        <w:rFonts w:ascii="Arial" w:hAnsi="Arial" w:hint="default"/>
      </w:rPr>
    </w:lvl>
    <w:lvl w:ilvl="3" w:tplc="C492C586" w:tentative="1">
      <w:start w:val="1"/>
      <w:numFmt w:val="bullet"/>
      <w:lvlText w:val="•"/>
      <w:lvlJc w:val="left"/>
      <w:pPr>
        <w:tabs>
          <w:tab w:val="num" w:pos="2880"/>
        </w:tabs>
        <w:ind w:left="2880" w:hanging="360"/>
      </w:pPr>
      <w:rPr>
        <w:rFonts w:ascii="Arial" w:hAnsi="Arial" w:hint="default"/>
      </w:rPr>
    </w:lvl>
    <w:lvl w:ilvl="4" w:tplc="3990A892" w:tentative="1">
      <w:start w:val="1"/>
      <w:numFmt w:val="bullet"/>
      <w:lvlText w:val="•"/>
      <w:lvlJc w:val="left"/>
      <w:pPr>
        <w:tabs>
          <w:tab w:val="num" w:pos="3600"/>
        </w:tabs>
        <w:ind w:left="3600" w:hanging="360"/>
      </w:pPr>
      <w:rPr>
        <w:rFonts w:ascii="Arial" w:hAnsi="Arial" w:hint="default"/>
      </w:rPr>
    </w:lvl>
    <w:lvl w:ilvl="5" w:tplc="7C487D5A" w:tentative="1">
      <w:start w:val="1"/>
      <w:numFmt w:val="bullet"/>
      <w:lvlText w:val="•"/>
      <w:lvlJc w:val="left"/>
      <w:pPr>
        <w:tabs>
          <w:tab w:val="num" w:pos="4320"/>
        </w:tabs>
        <w:ind w:left="4320" w:hanging="360"/>
      </w:pPr>
      <w:rPr>
        <w:rFonts w:ascii="Arial" w:hAnsi="Arial" w:hint="default"/>
      </w:rPr>
    </w:lvl>
    <w:lvl w:ilvl="6" w:tplc="5F1E7874" w:tentative="1">
      <w:start w:val="1"/>
      <w:numFmt w:val="bullet"/>
      <w:lvlText w:val="•"/>
      <w:lvlJc w:val="left"/>
      <w:pPr>
        <w:tabs>
          <w:tab w:val="num" w:pos="5040"/>
        </w:tabs>
        <w:ind w:left="5040" w:hanging="360"/>
      </w:pPr>
      <w:rPr>
        <w:rFonts w:ascii="Arial" w:hAnsi="Arial" w:hint="default"/>
      </w:rPr>
    </w:lvl>
    <w:lvl w:ilvl="7" w:tplc="8768323A" w:tentative="1">
      <w:start w:val="1"/>
      <w:numFmt w:val="bullet"/>
      <w:lvlText w:val="•"/>
      <w:lvlJc w:val="left"/>
      <w:pPr>
        <w:tabs>
          <w:tab w:val="num" w:pos="5760"/>
        </w:tabs>
        <w:ind w:left="5760" w:hanging="360"/>
      </w:pPr>
      <w:rPr>
        <w:rFonts w:ascii="Arial" w:hAnsi="Arial" w:hint="default"/>
      </w:rPr>
    </w:lvl>
    <w:lvl w:ilvl="8" w:tplc="249A8B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C305E4"/>
    <w:multiLevelType w:val="hybridMultilevel"/>
    <w:tmpl w:val="413C2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5645470">
    <w:abstractNumId w:val="0"/>
  </w:num>
  <w:num w:numId="2" w16cid:durableId="889608201">
    <w:abstractNumId w:val="1"/>
  </w:num>
  <w:num w:numId="3" w16cid:durableId="1002321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6E20"/>
    <w:rsid w:val="0001113A"/>
    <w:rsid w:val="00023B69"/>
    <w:rsid w:val="000516D9"/>
    <w:rsid w:val="0006774B"/>
    <w:rsid w:val="00072C52"/>
    <w:rsid w:val="00082B81"/>
    <w:rsid w:val="00090C3D"/>
    <w:rsid w:val="00097118"/>
    <w:rsid w:val="000B1C90"/>
    <w:rsid w:val="000B472B"/>
    <w:rsid w:val="000C3A52"/>
    <w:rsid w:val="000C53DB"/>
    <w:rsid w:val="000C5E9B"/>
    <w:rsid w:val="000C6D57"/>
    <w:rsid w:val="000E06D6"/>
    <w:rsid w:val="000E7C9C"/>
    <w:rsid w:val="001027A3"/>
    <w:rsid w:val="00134918"/>
    <w:rsid w:val="001460B1"/>
    <w:rsid w:val="0017102C"/>
    <w:rsid w:val="00191CDC"/>
    <w:rsid w:val="00192C23"/>
    <w:rsid w:val="00195A70"/>
    <w:rsid w:val="001A06E6"/>
    <w:rsid w:val="001A39E2"/>
    <w:rsid w:val="001A651F"/>
    <w:rsid w:val="001A6AF1"/>
    <w:rsid w:val="001B027C"/>
    <w:rsid w:val="001B288D"/>
    <w:rsid w:val="001C2D40"/>
    <w:rsid w:val="001C532F"/>
    <w:rsid w:val="001E0FC6"/>
    <w:rsid w:val="001E53BF"/>
    <w:rsid w:val="001F779F"/>
    <w:rsid w:val="00214B25"/>
    <w:rsid w:val="00223E62"/>
    <w:rsid w:val="00274F08"/>
    <w:rsid w:val="002A5310"/>
    <w:rsid w:val="002B2572"/>
    <w:rsid w:val="002C57B6"/>
    <w:rsid w:val="002E7E1B"/>
    <w:rsid w:val="002F0EB9"/>
    <w:rsid w:val="002F53A9"/>
    <w:rsid w:val="00314E36"/>
    <w:rsid w:val="003220C1"/>
    <w:rsid w:val="00327A37"/>
    <w:rsid w:val="0033199C"/>
    <w:rsid w:val="00356D7B"/>
    <w:rsid w:val="00357893"/>
    <w:rsid w:val="003670C1"/>
    <w:rsid w:val="00370471"/>
    <w:rsid w:val="00374FAA"/>
    <w:rsid w:val="003B1503"/>
    <w:rsid w:val="003B3D64"/>
    <w:rsid w:val="003C5133"/>
    <w:rsid w:val="003F44CC"/>
    <w:rsid w:val="00403B30"/>
    <w:rsid w:val="00412673"/>
    <w:rsid w:val="00413387"/>
    <w:rsid w:val="0043031D"/>
    <w:rsid w:val="0046757C"/>
    <w:rsid w:val="00473050"/>
    <w:rsid w:val="004860DD"/>
    <w:rsid w:val="004C4021"/>
    <w:rsid w:val="0050646C"/>
    <w:rsid w:val="00550705"/>
    <w:rsid w:val="00560F1F"/>
    <w:rsid w:val="00574BB3"/>
    <w:rsid w:val="00597C05"/>
    <w:rsid w:val="005A22E2"/>
    <w:rsid w:val="005B030B"/>
    <w:rsid w:val="005D2A41"/>
    <w:rsid w:val="005D4EC1"/>
    <w:rsid w:val="005D7663"/>
    <w:rsid w:val="005E0A54"/>
    <w:rsid w:val="005F1659"/>
    <w:rsid w:val="005F57A6"/>
    <w:rsid w:val="00603548"/>
    <w:rsid w:val="006079C2"/>
    <w:rsid w:val="00611454"/>
    <w:rsid w:val="00614658"/>
    <w:rsid w:val="00654C0A"/>
    <w:rsid w:val="00657C36"/>
    <w:rsid w:val="006633C7"/>
    <w:rsid w:val="00663F04"/>
    <w:rsid w:val="00666271"/>
    <w:rsid w:val="00666780"/>
    <w:rsid w:val="00670227"/>
    <w:rsid w:val="006814BD"/>
    <w:rsid w:val="0068289B"/>
    <w:rsid w:val="006842F3"/>
    <w:rsid w:val="00687A60"/>
    <w:rsid w:val="0069133F"/>
    <w:rsid w:val="00695E93"/>
    <w:rsid w:val="006B2DAA"/>
    <w:rsid w:val="006B340E"/>
    <w:rsid w:val="006B461D"/>
    <w:rsid w:val="006D2056"/>
    <w:rsid w:val="006D76DB"/>
    <w:rsid w:val="006E0A2C"/>
    <w:rsid w:val="00703993"/>
    <w:rsid w:val="00722883"/>
    <w:rsid w:val="0073007B"/>
    <w:rsid w:val="0073380E"/>
    <w:rsid w:val="007345B2"/>
    <w:rsid w:val="007412F4"/>
    <w:rsid w:val="00743B79"/>
    <w:rsid w:val="007523BC"/>
    <w:rsid w:val="00752C48"/>
    <w:rsid w:val="007912F3"/>
    <w:rsid w:val="007A05FB"/>
    <w:rsid w:val="007B5260"/>
    <w:rsid w:val="007C24E7"/>
    <w:rsid w:val="007D1402"/>
    <w:rsid w:val="007D4165"/>
    <w:rsid w:val="007E20AA"/>
    <w:rsid w:val="007F5E64"/>
    <w:rsid w:val="008006D1"/>
    <w:rsid w:val="00800FA0"/>
    <w:rsid w:val="00812370"/>
    <w:rsid w:val="00822F30"/>
    <w:rsid w:val="0082411A"/>
    <w:rsid w:val="00841628"/>
    <w:rsid w:val="00846160"/>
    <w:rsid w:val="008629E6"/>
    <w:rsid w:val="00877BD2"/>
    <w:rsid w:val="008B7927"/>
    <w:rsid w:val="008C4DC6"/>
    <w:rsid w:val="008D1E0B"/>
    <w:rsid w:val="008D380D"/>
    <w:rsid w:val="008E7211"/>
    <w:rsid w:val="008F0CC6"/>
    <w:rsid w:val="008F789E"/>
    <w:rsid w:val="00901355"/>
    <w:rsid w:val="00905771"/>
    <w:rsid w:val="0094459E"/>
    <w:rsid w:val="00953A46"/>
    <w:rsid w:val="00967473"/>
    <w:rsid w:val="00973090"/>
    <w:rsid w:val="0098551B"/>
    <w:rsid w:val="00995EEC"/>
    <w:rsid w:val="009D26D8"/>
    <w:rsid w:val="009E45F2"/>
    <w:rsid w:val="009E4974"/>
    <w:rsid w:val="009E691F"/>
    <w:rsid w:val="009F02DF"/>
    <w:rsid w:val="009F06C3"/>
    <w:rsid w:val="00A204C9"/>
    <w:rsid w:val="00A2306E"/>
    <w:rsid w:val="00A23742"/>
    <w:rsid w:val="00A3247B"/>
    <w:rsid w:val="00A55C99"/>
    <w:rsid w:val="00A70266"/>
    <w:rsid w:val="00A72CF3"/>
    <w:rsid w:val="00A82A45"/>
    <w:rsid w:val="00A845A9"/>
    <w:rsid w:val="00A86958"/>
    <w:rsid w:val="00AA5651"/>
    <w:rsid w:val="00AA5848"/>
    <w:rsid w:val="00AA7750"/>
    <w:rsid w:val="00AD583A"/>
    <w:rsid w:val="00AD65F1"/>
    <w:rsid w:val="00AE064D"/>
    <w:rsid w:val="00AF056B"/>
    <w:rsid w:val="00B049B1"/>
    <w:rsid w:val="00B239BA"/>
    <w:rsid w:val="00B26576"/>
    <w:rsid w:val="00B326F2"/>
    <w:rsid w:val="00B468BB"/>
    <w:rsid w:val="00B555F9"/>
    <w:rsid w:val="00B670DB"/>
    <w:rsid w:val="00B71AA0"/>
    <w:rsid w:val="00B81F17"/>
    <w:rsid w:val="00BA3F88"/>
    <w:rsid w:val="00BB2976"/>
    <w:rsid w:val="00BB4F9E"/>
    <w:rsid w:val="00BB6E10"/>
    <w:rsid w:val="00BB6E82"/>
    <w:rsid w:val="00BC77EB"/>
    <w:rsid w:val="00BD309C"/>
    <w:rsid w:val="00BF20BC"/>
    <w:rsid w:val="00C246BC"/>
    <w:rsid w:val="00C43B4A"/>
    <w:rsid w:val="00C53D2A"/>
    <w:rsid w:val="00C64FA5"/>
    <w:rsid w:val="00C757C5"/>
    <w:rsid w:val="00C84A12"/>
    <w:rsid w:val="00C87FAA"/>
    <w:rsid w:val="00CF3DC5"/>
    <w:rsid w:val="00D017E2"/>
    <w:rsid w:val="00D16D97"/>
    <w:rsid w:val="00D27F42"/>
    <w:rsid w:val="00D754A8"/>
    <w:rsid w:val="00D84713"/>
    <w:rsid w:val="00D9063B"/>
    <w:rsid w:val="00D93647"/>
    <w:rsid w:val="00DD14D8"/>
    <w:rsid w:val="00DD4B82"/>
    <w:rsid w:val="00DE0E7A"/>
    <w:rsid w:val="00DE2420"/>
    <w:rsid w:val="00E1556F"/>
    <w:rsid w:val="00E177DF"/>
    <w:rsid w:val="00E3419E"/>
    <w:rsid w:val="00E42258"/>
    <w:rsid w:val="00E47B1A"/>
    <w:rsid w:val="00E631B1"/>
    <w:rsid w:val="00EA18AA"/>
    <w:rsid w:val="00EA5290"/>
    <w:rsid w:val="00EB248F"/>
    <w:rsid w:val="00EB5F93"/>
    <w:rsid w:val="00EC0568"/>
    <w:rsid w:val="00ED2878"/>
    <w:rsid w:val="00EE721A"/>
    <w:rsid w:val="00EF05A2"/>
    <w:rsid w:val="00F0272E"/>
    <w:rsid w:val="00F0616A"/>
    <w:rsid w:val="00F2438B"/>
    <w:rsid w:val="00F2504B"/>
    <w:rsid w:val="00F44DE3"/>
    <w:rsid w:val="00F50271"/>
    <w:rsid w:val="00F56AC7"/>
    <w:rsid w:val="00F81C33"/>
    <w:rsid w:val="00F923C2"/>
    <w:rsid w:val="00F97613"/>
    <w:rsid w:val="00FA0B7E"/>
    <w:rsid w:val="00FB2E6D"/>
    <w:rsid w:val="00FD5A02"/>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D620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6079C2"/>
    <w:rPr>
      <w:rFonts w:ascii="TradeGothic" w:hAnsi="TradeGothic"/>
      <w:sz w:val="22"/>
      <w:lang w:eastAsia="en-US"/>
    </w:rPr>
  </w:style>
  <w:style w:type="character" w:styleId="UnresolvedMention">
    <w:name w:val="Unresolved Mention"/>
    <w:basedOn w:val="DefaultParagraphFont"/>
    <w:uiPriority w:val="99"/>
    <w:semiHidden/>
    <w:unhideWhenUsed/>
    <w:rsid w:val="00FB2E6D"/>
    <w:rPr>
      <w:color w:val="605E5C"/>
      <w:shd w:val="clear" w:color="auto" w:fill="E1DFDD"/>
    </w:rPr>
  </w:style>
  <w:style w:type="character" w:styleId="CommentReference">
    <w:name w:val="annotation reference"/>
    <w:basedOn w:val="DefaultParagraphFont"/>
    <w:semiHidden/>
    <w:unhideWhenUsed/>
    <w:rsid w:val="00F2504B"/>
    <w:rPr>
      <w:sz w:val="16"/>
      <w:szCs w:val="16"/>
    </w:rPr>
  </w:style>
  <w:style w:type="paragraph" w:styleId="CommentText">
    <w:name w:val="annotation text"/>
    <w:basedOn w:val="Normal"/>
    <w:link w:val="CommentTextChar"/>
    <w:unhideWhenUsed/>
    <w:rsid w:val="00F2504B"/>
    <w:rPr>
      <w:sz w:val="20"/>
    </w:rPr>
  </w:style>
  <w:style w:type="character" w:customStyle="1" w:styleId="CommentTextChar">
    <w:name w:val="Comment Text Char"/>
    <w:basedOn w:val="DefaultParagraphFont"/>
    <w:link w:val="CommentText"/>
    <w:rsid w:val="00F2504B"/>
    <w:rPr>
      <w:rFonts w:ascii="TradeGothic" w:hAnsi="TradeGothic"/>
      <w:lang w:eastAsia="en-US"/>
    </w:rPr>
  </w:style>
  <w:style w:type="paragraph" w:styleId="CommentSubject">
    <w:name w:val="annotation subject"/>
    <w:basedOn w:val="CommentText"/>
    <w:next w:val="CommentText"/>
    <w:link w:val="CommentSubjectChar"/>
    <w:semiHidden/>
    <w:unhideWhenUsed/>
    <w:rsid w:val="00F2504B"/>
    <w:rPr>
      <w:b/>
      <w:bCs/>
    </w:rPr>
  </w:style>
  <w:style w:type="character" w:customStyle="1" w:styleId="CommentSubjectChar">
    <w:name w:val="Comment Subject Char"/>
    <w:basedOn w:val="CommentTextChar"/>
    <w:link w:val="CommentSubject"/>
    <w:semiHidden/>
    <w:rsid w:val="00F2504B"/>
    <w:rPr>
      <w:rFonts w:ascii="TradeGothic" w:hAnsi="TradeGothic"/>
      <w:b/>
      <w:bCs/>
      <w:lang w:eastAsia="en-US"/>
    </w:rPr>
  </w:style>
  <w:style w:type="character" w:customStyle="1" w:styleId="cf01">
    <w:name w:val="cf01"/>
    <w:basedOn w:val="DefaultParagraphFont"/>
    <w:rsid w:val="00192C23"/>
    <w:rPr>
      <w:rFonts w:ascii="Segoe UI" w:hAnsi="Segoe UI" w:cs="Segoe UI" w:hint="default"/>
      <w:sz w:val="18"/>
      <w:szCs w:val="18"/>
    </w:rPr>
  </w:style>
  <w:style w:type="character" w:customStyle="1" w:styleId="ui-provider">
    <w:name w:val="ui-provider"/>
    <w:basedOn w:val="DefaultParagraphFont"/>
    <w:rsid w:val="00D75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00665">
      <w:bodyDiv w:val="1"/>
      <w:marLeft w:val="0"/>
      <w:marRight w:val="0"/>
      <w:marTop w:val="0"/>
      <w:marBottom w:val="0"/>
      <w:divBdr>
        <w:top w:val="none" w:sz="0" w:space="0" w:color="auto"/>
        <w:left w:val="none" w:sz="0" w:space="0" w:color="auto"/>
        <w:bottom w:val="none" w:sz="0" w:space="0" w:color="auto"/>
        <w:right w:val="none" w:sz="0" w:space="0" w:color="auto"/>
      </w:divBdr>
    </w:div>
    <w:div w:id="227425601">
      <w:bodyDiv w:val="1"/>
      <w:marLeft w:val="0"/>
      <w:marRight w:val="0"/>
      <w:marTop w:val="0"/>
      <w:marBottom w:val="0"/>
      <w:divBdr>
        <w:top w:val="none" w:sz="0" w:space="0" w:color="auto"/>
        <w:left w:val="none" w:sz="0" w:space="0" w:color="auto"/>
        <w:bottom w:val="none" w:sz="0" w:space="0" w:color="auto"/>
        <w:right w:val="none" w:sz="0" w:space="0" w:color="auto"/>
      </w:divBdr>
    </w:div>
    <w:div w:id="300504143">
      <w:bodyDiv w:val="1"/>
      <w:marLeft w:val="0"/>
      <w:marRight w:val="0"/>
      <w:marTop w:val="0"/>
      <w:marBottom w:val="0"/>
      <w:divBdr>
        <w:top w:val="none" w:sz="0" w:space="0" w:color="auto"/>
        <w:left w:val="none" w:sz="0" w:space="0" w:color="auto"/>
        <w:bottom w:val="none" w:sz="0" w:space="0" w:color="auto"/>
        <w:right w:val="none" w:sz="0" w:space="0" w:color="auto"/>
      </w:divBdr>
    </w:div>
    <w:div w:id="392041469">
      <w:bodyDiv w:val="1"/>
      <w:marLeft w:val="0"/>
      <w:marRight w:val="0"/>
      <w:marTop w:val="0"/>
      <w:marBottom w:val="0"/>
      <w:divBdr>
        <w:top w:val="none" w:sz="0" w:space="0" w:color="auto"/>
        <w:left w:val="none" w:sz="0" w:space="0" w:color="auto"/>
        <w:bottom w:val="none" w:sz="0" w:space="0" w:color="auto"/>
        <w:right w:val="none" w:sz="0" w:space="0" w:color="auto"/>
      </w:divBdr>
      <w:divsChild>
        <w:div w:id="764419511">
          <w:marLeft w:val="0"/>
          <w:marRight w:val="0"/>
          <w:marTop w:val="0"/>
          <w:marBottom w:val="0"/>
          <w:divBdr>
            <w:top w:val="none" w:sz="0" w:space="0" w:color="auto"/>
            <w:left w:val="none" w:sz="0" w:space="0" w:color="auto"/>
            <w:bottom w:val="none" w:sz="0" w:space="0" w:color="auto"/>
            <w:right w:val="none" w:sz="0" w:space="0" w:color="auto"/>
          </w:divBdr>
        </w:div>
        <w:div w:id="1974940875">
          <w:marLeft w:val="0"/>
          <w:marRight w:val="0"/>
          <w:marTop w:val="0"/>
          <w:marBottom w:val="0"/>
          <w:divBdr>
            <w:top w:val="none" w:sz="0" w:space="0" w:color="auto"/>
            <w:left w:val="none" w:sz="0" w:space="0" w:color="auto"/>
            <w:bottom w:val="none" w:sz="0" w:space="0" w:color="auto"/>
            <w:right w:val="none" w:sz="0" w:space="0" w:color="auto"/>
          </w:divBdr>
        </w:div>
        <w:div w:id="2003654759">
          <w:marLeft w:val="0"/>
          <w:marRight w:val="0"/>
          <w:marTop w:val="0"/>
          <w:marBottom w:val="0"/>
          <w:divBdr>
            <w:top w:val="none" w:sz="0" w:space="0" w:color="auto"/>
            <w:left w:val="none" w:sz="0" w:space="0" w:color="auto"/>
            <w:bottom w:val="none" w:sz="0" w:space="0" w:color="auto"/>
            <w:right w:val="none" w:sz="0" w:space="0" w:color="auto"/>
          </w:divBdr>
        </w:div>
        <w:div w:id="13457098">
          <w:marLeft w:val="0"/>
          <w:marRight w:val="0"/>
          <w:marTop w:val="0"/>
          <w:marBottom w:val="0"/>
          <w:divBdr>
            <w:top w:val="none" w:sz="0" w:space="0" w:color="auto"/>
            <w:left w:val="none" w:sz="0" w:space="0" w:color="auto"/>
            <w:bottom w:val="none" w:sz="0" w:space="0" w:color="auto"/>
            <w:right w:val="none" w:sz="0" w:space="0" w:color="auto"/>
          </w:divBdr>
        </w:div>
        <w:div w:id="810438306">
          <w:marLeft w:val="0"/>
          <w:marRight w:val="0"/>
          <w:marTop w:val="0"/>
          <w:marBottom w:val="0"/>
          <w:divBdr>
            <w:top w:val="none" w:sz="0" w:space="0" w:color="auto"/>
            <w:left w:val="none" w:sz="0" w:space="0" w:color="auto"/>
            <w:bottom w:val="none" w:sz="0" w:space="0" w:color="auto"/>
            <w:right w:val="none" w:sz="0" w:space="0" w:color="auto"/>
          </w:divBdr>
        </w:div>
        <w:div w:id="1010715646">
          <w:marLeft w:val="0"/>
          <w:marRight w:val="0"/>
          <w:marTop w:val="0"/>
          <w:marBottom w:val="0"/>
          <w:divBdr>
            <w:top w:val="none" w:sz="0" w:space="0" w:color="auto"/>
            <w:left w:val="none" w:sz="0" w:space="0" w:color="auto"/>
            <w:bottom w:val="none" w:sz="0" w:space="0" w:color="auto"/>
            <w:right w:val="none" w:sz="0" w:space="0" w:color="auto"/>
          </w:divBdr>
        </w:div>
        <w:div w:id="1602642040">
          <w:marLeft w:val="0"/>
          <w:marRight w:val="0"/>
          <w:marTop w:val="0"/>
          <w:marBottom w:val="0"/>
          <w:divBdr>
            <w:top w:val="none" w:sz="0" w:space="0" w:color="auto"/>
            <w:left w:val="none" w:sz="0" w:space="0" w:color="auto"/>
            <w:bottom w:val="none" w:sz="0" w:space="0" w:color="auto"/>
            <w:right w:val="none" w:sz="0" w:space="0" w:color="auto"/>
          </w:divBdr>
        </w:div>
        <w:div w:id="201524698">
          <w:marLeft w:val="0"/>
          <w:marRight w:val="0"/>
          <w:marTop w:val="0"/>
          <w:marBottom w:val="0"/>
          <w:divBdr>
            <w:top w:val="none" w:sz="0" w:space="0" w:color="auto"/>
            <w:left w:val="none" w:sz="0" w:space="0" w:color="auto"/>
            <w:bottom w:val="none" w:sz="0" w:space="0" w:color="auto"/>
            <w:right w:val="none" w:sz="0" w:space="0" w:color="auto"/>
          </w:divBdr>
        </w:div>
        <w:div w:id="98336312">
          <w:marLeft w:val="0"/>
          <w:marRight w:val="0"/>
          <w:marTop w:val="0"/>
          <w:marBottom w:val="0"/>
          <w:divBdr>
            <w:top w:val="none" w:sz="0" w:space="0" w:color="auto"/>
            <w:left w:val="none" w:sz="0" w:space="0" w:color="auto"/>
            <w:bottom w:val="none" w:sz="0" w:space="0" w:color="auto"/>
            <w:right w:val="none" w:sz="0" w:space="0" w:color="auto"/>
          </w:divBdr>
        </w:div>
        <w:div w:id="1783377978">
          <w:marLeft w:val="0"/>
          <w:marRight w:val="0"/>
          <w:marTop w:val="0"/>
          <w:marBottom w:val="0"/>
          <w:divBdr>
            <w:top w:val="none" w:sz="0" w:space="0" w:color="auto"/>
            <w:left w:val="none" w:sz="0" w:space="0" w:color="auto"/>
            <w:bottom w:val="none" w:sz="0" w:space="0" w:color="auto"/>
            <w:right w:val="none" w:sz="0" w:space="0" w:color="auto"/>
          </w:divBdr>
        </w:div>
        <w:div w:id="925000655">
          <w:marLeft w:val="0"/>
          <w:marRight w:val="0"/>
          <w:marTop w:val="0"/>
          <w:marBottom w:val="0"/>
          <w:divBdr>
            <w:top w:val="none" w:sz="0" w:space="0" w:color="auto"/>
            <w:left w:val="none" w:sz="0" w:space="0" w:color="auto"/>
            <w:bottom w:val="none" w:sz="0" w:space="0" w:color="auto"/>
            <w:right w:val="none" w:sz="0" w:space="0" w:color="auto"/>
          </w:divBdr>
        </w:div>
        <w:div w:id="345715509">
          <w:marLeft w:val="0"/>
          <w:marRight w:val="0"/>
          <w:marTop w:val="0"/>
          <w:marBottom w:val="0"/>
          <w:divBdr>
            <w:top w:val="none" w:sz="0" w:space="0" w:color="auto"/>
            <w:left w:val="none" w:sz="0" w:space="0" w:color="auto"/>
            <w:bottom w:val="none" w:sz="0" w:space="0" w:color="auto"/>
            <w:right w:val="none" w:sz="0" w:space="0" w:color="auto"/>
          </w:divBdr>
        </w:div>
        <w:div w:id="532230126">
          <w:marLeft w:val="0"/>
          <w:marRight w:val="0"/>
          <w:marTop w:val="0"/>
          <w:marBottom w:val="0"/>
          <w:divBdr>
            <w:top w:val="none" w:sz="0" w:space="0" w:color="auto"/>
            <w:left w:val="none" w:sz="0" w:space="0" w:color="auto"/>
            <w:bottom w:val="none" w:sz="0" w:space="0" w:color="auto"/>
            <w:right w:val="none" w:sz="0" w:space="0" w:color="auto"/>
          </w:divBdr>
        </w:div>
        <w:div w:id="1284652793">
          <w:marLeft w:val="0"/>
          <w:marRight w:val="0"/>
          <w:marTop w:val="0"/>
          <w:marBottom w:val="0"/>
          <w:divBdr>
            <w:top w:val="none" w:sz="0" w:space="0" w:color="auto"/>
            <w:left w:val="none" w:sz="0" w:space="0" w:color="auto"/>
            <w:bottom w:val="none" w:sz="0" w:space="0" w:color="auto"/>
            <w:right w:val="none" w:sz="0" w:space="0" w:color="auto"/>
          </w:divBdr>
        </w:div>
        <w:div w:id="1972595527">
          <w:marLeft w:val="0"/>
          <w:marRight w:val="0"/>
          <w:marTop w:val="0"/>
          <w:marBottom w:val="0"/>
          <w:divBdr>
            <w:top w:val="none" w:sz="0" w:space="0" w:color="auto"/>
            <w:left w:val="none" w:sz="0" w:space="0" w:color="auto"/>
            <w:bottom w:val="none" w:sz="0" w:space="0" w:color="auto"/>
            <w:right w:val="none" w:sz="0" w:space="0" w:color="auto"/>
          </w:divBdr>
        </w:div>
        <w:div w:id="658507294">
          <w:marLeft w:val="0"/>
          <w:marRight w:val="0"/>
          <w:marTop w:val="0"/>
          <w:marBottom w:val="0"/>
          <w:divBdr>
            <w:top w:val="none" w:sz="0" w:space="0" w:color="auto"/>
            <w:left w:val="none" w:sz="0" w:space="0" w:color="auto"/>
            <w:bottom w:val="none" w:sz="0" w:space="0" w:color="auto"/>
            <w:right w:val="none" w:sz="0" w:space="0" w:color="auto"/>
          </w:divBdr>
        </w:div>
        <w:div w:id="1097748494">
          <w:marLeft w:val="0"/>
          <w:marRight w:val="0"/>
          <w:marTop w:val="0"/>
          <w:marBottom w:val="0"/>
          <w:divBdr>
            <w:top w:val="none" w:sz="0" w:space="0" w:color="auto"/>
            <w:left w:val="none" w:sz="0" w:space="0" w:color="auto"/>
            <w:bottom w:val="none" w:sz="0" w:space="0" w:color="auto"/>
            <w:right w:val="none" w:sz="0" w:space="0" w:color="auto"/>
          </w:divBdr>
        </w:div>
        <w:div w:id="1408460067">
          <w:marLeft w:val="0"/>
          <w:marRight w:val="0"/>
          <w:marTop w:val="0"/>
          <w:marBottom w:val="0"/>
          <w:divBdr>
            <w:top w:val="none" w:sz="0" w:space="0" w:color="auto"/>
            <w:left w:val="none" w:sz="0" w:space="0" w:color="auto"/>
            <w:bottom w:val="none" w:sz="0" w:space="0" w:color="auto"/>
            <w:right w:val="none" w:sz="0" w:space="0" w:color="auto"/>
          </w:divBdr>
        </w:div>
        <w:div w:id="407701343">
          <w:marLeft w:val="0"/>
          <w:marRight w:val="0"/>
          <w:marTop w:val="0"/>
          <w:marBottom w:val="0"/>
          <w:divBdr>
            <w:top w:val="none" w:sz="0" w:space="0" w:color="auto"/>
            <w:left w:val="none" w:sz="0" w:space="0" w:color="auto"/>
            <w:bottom w:val="none" w:sz="0" w:space="0" w:color="auto"/>
            <w:right w:val="none" w:sz="0" w:space="0" w:color="auto"/>
          </w:divBdr>
        </w:div>
        <w:div w:id="1659262497">
          <w:marLeft w:val="0"/>
          <w:marRight w:val="0"/>
          <w:marTop w:val="0"/>
          <w:marBottom w:val="0"/>
          <w:divBdr>
            <w:top w:val="none" w:sz="0" w:space="0" w:color="auto"/>
            <w:left w:val="none" w:sz="0" w:space="0" w:color="auto"/>
            <w:bottom w:val="none" w:sz="0" w:space="0" w:color="auto"/>
            <w:right w:val="none" w:sz="0" w:space="0" w:color="auto"/>
          </w:divBdr>
        </w:div>
        <w:div w:id="1216506433">
          <w:marLeft w:val="0"/>
          <w:marRight w:val="0"/>
          <w:marTop w:val="0"/>
          <w:marBottom w:val="0"/>
          <w:divBdr>
            <w:top w:val="none" w:sz="0" w:space="0" w:color="auto"/>
            <w:left w:val="none" w:sz="0" w:space="0" w:color="auto"/>
            <w:bottom w:val="none" w:sz="0" w:space="0" w:color="auto"/>
            <w:right w:val="none" w:sz="0" w:space="0" w:color="auto"/>
          </w:divBdr>
        </w:div>
        <w:div w:id="1813400635">
          <w:marLeft w:val="0"/>
          <w:marRight w:val="0"/>
          <w:marTop w:val="0"/>
          <w:marBottom w:val="0"/>
          <w:divBdr>
            <w:top w:val="none" w:sz="0" w:space="0" w:color="auto"/>
            <w:left w:val="none" w:sz="0" w:space="0" w:color="auto"/>
            <w:bottom w:val="none" w:sz="0" w:space="0" w:color="auto"/>
            <w:right w:val="none" w:sz="0" w:space="0" w:color="auto"/>
          </w:divBdr>
        </w:div>
        <w:div w:id="208038107">
          <w:marLeft w:val="0"/>
          <w:marRight w:val="0"/>
          <w:marTop w:val="0"/>
          <w:marBottom w:val="0"/>
          <w:divBdr>
            <w:top w:val="none" w:sz="0" w:space="0" w:color="auto"/>
            <w:left w:val="none" w:sz="0" w:space="0" w:color="auto"/>
            <w:bottom w:val="none" w:sz="0" w:space="0" w:color="auto"/>
            <w:right w:val="none" w:sz="0" w:space="0" w:color="auto"/>
          </w:divBdr>
        </w:div>
        <w:div w:id="1018388992">
          <w:marLeft w:val="0"/>
          <w:marRight w:val="0"/>
          <w:marTop w:val="0"/>
          <w:marBottom w:val="0"/>
          <w:divBdr>
            <w:top w:val="none" w:sz="0" w:space="0" w:color="auto"/>
            <w:left w:val="none" w:sz="0" w:space="0" w:color="auto"/>
            <w:bottom w:val="none" w:sz="0" w:space="0" w:color="auto"/>
            <w:right w:val="none" w:sz="0" w:space="0" w:color="auto"/>
          </w:divBdr>
        </w:div>
        <w:div w:id="748767384">
          <w:marLeft w:val="0"/>
          <w:marRight w:val="0"/>
          <w:marTop w:val="0"/>
          <w:marBottom w:val="0"/>
          <w:divBdr>
            <w:top w:val="none" w:sz="0" w:space="0" w:color="auto"/>
            <w:left w:val="none" w:sz="0" w:space="0" w:color="auto"/>
            <w:bottom w:val="none" w:sz="0" w:space="0" w:color="auto"/>
            <w:right w:val="none" w:sz="0" w:space="0" w:color="auto"/>
          </w:divBdr>
        </w:div>
      </w:divsChild>
    </w:div>
    <w:div w:id="604582299">
      <w:bodyDiv w:val="1"/>
      <w:marLeft w:val="0"/>
      <w:marRight w:val="0"/>
      <w:marTop w:val="0"/>
      <w:marBottom w:val="0"/>
      <w:divBdr>
        <w:top w:val="none" w:sz="0" w:space="0" w:color="auto"/>
        <w:left w:val="none" w:sz="0" w:space="0" w:color="auto"/>
        <w:bottom w:val="none" w:sz="0" w:space="0" w:color="auto"/>
        <w:right w:val="none" w:sz="0" w:space="0" w:color="auto"/>
      </w:divBdr>
    </w:div>
    <w:div w:id="795217486">
      <w:bodyDiv w:val="1"/>
      <w:marLeft w:val="0"/>
      <w:marRight w:val="0"/>
      <w:marTop w:val="0"/>
      <w:marBottom w:val="0"/>
      <w:divBdr>
        <w:top w:val="none" w:sz="0" w:space="0" w:color="auto"/>
        <w:left w:val="none" w:sz="0" w:space="0" w:color="auto"/>
        <w:bottom w:val="none" w:sz="0" w:space="0" w:color="auto"/>
        <w:right w:val="none" w:sz="0" w:space="0" w:color="auto"/>
      </w:divBdr>
    </w:div>
    <w:div w:id="818571364">
      <w:bodyDiv w:val="1"/>
      <w:marLeft w:val="0"/>
      <w:marRight w:val="0"/>
      <w:marTop w:val="0"/>
      <w:marBottom w:val="0"/>
      <w:divBdr>
        <w:top w:val="none" w:sz="0" w:space="0" w:color="auto"/>
        <w:left w:val="none" w:sz="0" w:space="0" w:color="auto"/>
        <w:bottom w:val="none" w:sz="0" w:space="0" w:color="auto"/>
        <w:right w:val="none" w:sz="0" w:space="0" w:color="auto"/>
      </w:divBdr>
    </w:div>
    <w:div w:id="1098453178">
      <w:bodyDiv w:val="1"/>
      <w:marLeft w:val="0"/>
      <w:marRight w:val="0"/>
      <w:marTop w:val="0"/>
      <w:marBottom w:val="0"/>
      <w:divBdr>
        <w:top w:val="none" w:sz="0" w:space="0" w:color="auto"/>
        <w:left w:val="none" w:sz="0" w:space="0" w:color="auto"/>
        <w:bottom w:val="none" w:sz="0" w:space="0" w:color="auto"/>
        <w:right w:val="none" w:sz="0" w:space="0" w:color="auto"/>
      </w:divBdr>
    </w:div>
    <w:div w:id="2082215275">
      <w:bodyDiv w:val="1"/>
      <w:marLeft w:val="0"/>
      <w:marRight w:val="0"/>
      <w:marTop w:val="0"/>
      <w:marBottom w:val="0"/>
      <w:divBdr>
        <w:top w:val="none" w:sz="0" w:space="0" w:color="auto"/>
        <w:left w:val="none" w:sz="0" w:space="0" w:color="auto"/>
        <w:bottom w:val="none" w:sz="0" w:space="0" w:color="auto"/>
        <w:right w:val="none" w:sz="0" w:space="0" w:color="auto"/>
      </w:divBdr>
      <w:divsChild>
        <w:div w:id="1035228608">
          <w:marLeft w:val="360"/>
          <w:marRight w:val="0"/>
          <w:marTop w:val="200"/>
          <w:marBottom w:val="0"/>
          <w:divBdr>
            <w:top w:val="none" w:sz="0" w:space="0" w:color="auto"/>
            <w:left w:val="none" w:sz="0" w:space="0" w:color="auto"/>
            <w:bottom w:val="none" w:sz="0" w:space="0" w:color="auto"/>
            <w:right w:val="none" w:sz="0" w:space="0" w:color="auto"/>
          </w:divBdr>
        </w:div>
        <w:div w:id="2062749341">
          <w:marLeft w:val="360"/>
          <w:marRight w:val="0"/>
          <w:marTop w:val="200"/>
          <w:marBottom w:val="0"/>
          <w:divBdr>
            <w:top w:val="none" w:sz="0" w:space="0" w:color="auto"/>
            <w:left w:val="none" w:sz="0" w:space="0" w:color="auto"/>
            <w:bottom w:val="none" w:sz="0" w:space="0" w:color="auto"/>
            <w:right w:val="none" w:sz="0" w:space="0" w:color="auto"/>
          </w:divBdr>
        </w:div>
        <w:div w:id="28460414">
          <w:marLeft w:val="360"/>
          <w:marRight w:val="0"/>
          <w:marTop w:val="200"/>
          <w:marBottom w:val="0"/>
          <w:divBdr>
            <w:top w:val="none" w:sz="0" w:space="0" w:color="auto"/>
            <w:left w:val="none" w:sz="0" w:space="0" w:color="auto"/>
            <w:bottom w:val="none" w:sz="0" w:space="0" w:color="auto"/>
            <w:right w:val="none" w:sz="0" w:space="0" w:color="auto"/>
          </w:divBdr>
        </w:div>
        <w:div w:id="11942292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A47726546</value>
    </field>
    <field name="Objective-Title">
      <value order="0">Written Statement (English) - Bus Reform</value>
    </field>
    <field name="Objective-Description">
      <value order="0"/>
    </field>
    <field name="Objective-CreationStamp">
      <value order="0">2023-11-02T14:24:35Z</value>
    </field>
    <field name="Objective-IsApproved">
      <value order="0">false</value>
    </field>
    <field name="Objective-IsPublished">
      <value order="0">true</value>
    </field>
    <field name="Objective-DatePublished">
      <value order="0">2023-11-09T16:18:56Z</value>
    </field>
    <field name="Objective-ModificationStamp">
      <value order="0">2023-11-09T16:18:56Z</value>
    </field>
    <field name="Objective-Owner">
      <value order="0">Sanderson, Claire (CCRA - Transport and Digital Connectivity)</value>
    </field>
    <field name="Objective-Path">
      <value order="0">Objective Global Folder:#Business File Plan:WG Organisational Groups:NEW - Post April 2022 - Climate Change &amp; Rural Affairs:Climate Change &amp; Rural Affairs (CCRA) - Government Business:1 - Save:Lee Waters:LW - Plenary Statements:2023:Transport Infrastructure - 2023 - Lee Waters - Deputy Minister for Climate Change - Written Statements:Written Statement - Bus Reform - November 2023</value>
    </field>
    <field name="Objective-Parent">
      <value order="0">Written Statement - Bus Reform - November 2023</value>
    </field>
    <field name="Objective-State">
      <value order="0">Published</value>
    </field>
    <field name="Objective-VersionId">
      <value order="0">vA90285230</value>
    </field>
    <field name="Objective-Version">
      <value order="0">8.0</value>
    </field>
    <field name="Objective-VersionNumber">
      <value order="0">9</value>
    </field>
    <field name="Objective-VersionComment">
      <value order="0"/>
    </field>
    <field name="Objective-FileNumber">
      <value order="0">qA1604436</value>
    </field>
    <field name="Objective-Classification">
      <value order="0">Official</value>
    </field>
    <field name="Objective-Caveats">
      <value order="0"/>
    </field>
  </systemFields>
  <catalogues>
    <catalogue name="Document Type Catalogue" type="type" ori="id:cA14">
      <field name="Objective-Date Acquired">
        <value order="0">2023-11-02T00:00:00Z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2023-11-10T10:44:00Z</dcterms:created>
  <dcterms:modified xsi:type="dcterms:W3CDTF">2023-11-10T15:28:00Z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A47726546</vt:lpwstr>
  </property>
  <property fmtid="{D5CDD505-2E9C-101B-9397-08002B2CF9AE}" pid="4" name="Objective-Title">
    <vt:lpwstr>Written Statement (English) - Bus Reform</vt:lpwstr>
  </property>
  <property fmtid="{D5CDD505-2E9C-101B-9397-08002B2CF9AE}" pid="5" name="Objective-Comment">
    <vt:lpwstr/>
  </property>
  <property fmtid="{D5CDD505-2E9C-101B-9397-08002B2CF9AE}" pid="6" name="Objective-CreationStamp">
    <vt:filetime>2023-11-02T14:24:54Z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2023-11-09T16:18:56Z</vt:filetime>
  </property>
  <property fmtid="{D5CDD505-2E9C-101B-9397-08002B2CF9AE}" pid="10" name="Objective-ModificationStamp">
    <vt:filetime>2023-11-09T16:18:56Z</vt:filetime>
  </property>
  <property fmtid="{D5CDD505-2E9C-101B-9397-08002B2CF9AE}" pid="11" name="Objective-Owner">
    <vt:lpwstr>Sanderson, Claire (CCRA - Transport and Digital Connectivity)</vt:lpwstr>
  </property>
  <property fmtid="{D5CDD505-2E9C-101B-9397-08002B2CF9AE}" pid="12" name="Objective-Path">
    <vt:lpwstr>Objective Global Folder:#Business File Plan:WG Organisational Groups:NEW - Post April 2022 - Climate Change &amp; Rural Affairs:Climate Change &amp; Rural Affairs (CCRA) - Government Business:1 - Save:Lee Waters:LW - Plenary Statements:2023:Transport Infrastructure - 2023 - Lee Waters - Deputy Minister for Climate Change - Written Statements:Written Statement - Bus Reform - November 2023:</vt:lpwstr>
  </property>
  <property fmtid="{D5CDD505-2E9C-101B-9397-08002B2CF9AE}" pid="13" name="Objective-Parent">
    <vt:lpwstr>Written Statement - Bus Reform - November 2023</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qA1604436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vA90285230</vt:lpwstr>
  </property>
  <property fmtid="{D5CDD505-2E9C-101B-9397-08002B2CF9AE}" pid="28" name="Objective-Language">
    <vt:lpwstr>English (eng)</vt:lpwstr>
  </property>
  <property fmtid="{D5CDD505-2E9C-101B-9397-08002B2CF9AE}" pid="29" name="Objective-Date Acquired">
    <vt:filetime>2023-11-02T00:00:00Z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