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5DEB" w14:textId="77777777" w:rsidR="001A39E2" w:rsidRPr="00586896" w:rsidRDefault="001A39E2" w:rsidP="001A39E2">
      <w:pPr>
        <w:jc w:val="right"/>
        <w:rPr>
          <w:b/>
          <w:lang w:val="cy-GB"/>
        </w:rPr>
      </w:pPr>
    </w:p>
    <w:p w14:paraId="462DE573" w14:textId="77777777" w:rsidR="00A845A9" w:rsidRPr="00586896" w:rsidRDefault="000C5E9B" w:rsidP="00A845A9">
      <w:pPr>
        <w:pStyle w:val="Heading1"/>
        <w:rPr>
          <w:color w:val="FF0000"/>
          <w:lang w:val="cy-GB"/>
        </w:rPr>
      </w:pPr>
      <w:r w:rsidRPr="005868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343D0D" wp14:editId="5416D23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95CB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5C819450" w14:textId="77777777" w:rsidR="0042609E" w:rsidRDefault="00586896" w:rsidP="0042609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86896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42609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B609CE3" w14:textId="77777777" w:rsidR="0042609E" w:rsidRDefault="0042609E" w:rsidP="0042609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39A1A70F" w14:textId="3C650AEB" w:rsidR="0042609E" w:rsidRPr="0042609E" w:rsidRDefault="0042609E" w:rsidP="0042609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  <w:r w:rsidR="00586896" w:rsidRPr="0058689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86896" w14:paraId="2BF42A6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D4F6" w14:textId="7B225FDF" w:rsidR="00EA5290" w:rsidRPr="00586896" w:rsidRDefault="000C5E9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8689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A8AA408" wp14:editId="03C36E8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128270</wp:posOffset>
                      </wp:positionV>
                      <wp:extent cx="530352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6F9FA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      </w:pict>
                </mc:Fallback>
              </mc:AlternateContent>
            </w:r>
          </w:p>
          <w:p w14:paraId="4BCFCEB0" w14:textId="1E623BC2" w:rsidR="00EA5290" w:rsidRPr="00586896" w:rsidRDefault="00560F1F" w:rsidP="004260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868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260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5868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5868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105F" w14:textId="77777777" w:rsidR="00EA5290" w:rsidRPr="0058689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E3615ED" w14:textId="43B9276B" w:rsidR="00EA5290" w:rsidRPr="00586896" w:rsidRDefault="0042609E" w:rsidP="004260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Diogelu Adeiladau yng Nghymru</w:t>
            </w:r>
          </w:p>
        </w:tc>
      </w:tr>
      <w:tr w:rsidR="00EA5290" w:rsidRPr="00586896" w14:paraId="1818D5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43ED" w14:textId="23FB2C4A" w:rsidR="00EA5290" w:rsidRPr="00586896" w:rsidRDefault="004260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5868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AFC4" w14:textId="37738DD3" w:rsidR="00EA5290" w:rsidRPr="00586896" w:rsidRDefault="00FF7B8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868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r w:rsidR="004260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</w:t>
            </w:r>
            <w:r w:rsidR="002039E6" w:rsidRPr="005868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586896" w14:paraId="0BE38A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42DC" w14:textId="7CB57AA0" w:rsidR="00EA5290" w:rsidRPr="00586896" w:rsidRDefault="004260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7A64D" w14:textId="5F0A97CB" w:rsidR="00EA5290" w:rsidRPr="00586896" w:rsidRDefault="002039E6" w:rsidP="004260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868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4260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Tai a Llywodraeth Leol</w:t>
            </w:r>
          </w:p>
        </w:tc>
      </w:tr>
    </w:tbl>
    <w:p w14:paraId="3338AEA7" w14:textId="77777777" w:rsidR="00EA5290" w:rsidRPr="00586896" w:rsidRDefault="00EA5290" w:rsidP="00EA5290">
      <w:pPr>
        <w:rPr>
          <w:lang w:val="cy-GB"/>
        </w:rPr>
      </w:pPr>
    </w:p>
    <w:p w14:paraId="20910005" w14:textId="77777777" w:rsidR="00EA5290" w:rsidRPr="00586896" w:rsidRDefault="00EA5290" w:rsidP="00EA5290">
      <w:pPr>
        <w:pStyle w:val="BodyText"/>
        <w:jc w:val="left"/>
        <w:rPr>
          <w:lang w:val="cy-GB"/>
        </w:rPr>
      </w:pPr>
    </w:p>
    <w:p w14:paraId="77241B73" w14:textId="18F1A655" w:rsidR="002A22E9" w:rsidRPr="00586896" w:rsidRDefault="0042609E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bookmarkStart w:id="0" w:name="_GoBack"/>
      <w:r>
        <w:rPr>
          <w:rFonts w:ascii="Arial" w:hAnsi="Arial" w:cs="Arial"/>
          <w:sz w:val="24"/>
          <w:szCs w:val="24"/>
          <w:lang w:val="cy-GB"/>
        </w:rPr>
        <w:t>Dylech deimlo’n saff gartref.</w:t>
      </w:r>
      <w:r w:rsidR="00AE3FAD" w:rsidRPr="0058689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Ar hyn o bryd, oherwydd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dyna lle rydyn ni’n treulio mwy a mwy o’n hamser. </w:t>
      </w:r>
      <w:r w:rsidR="00AE3FAD" w:rsidRPr="0058689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23F3EFE" w14:textId="77777777" w:rsidR="002A22E9" w:rsidRPr="00586896" w:rsidRDefault="002A22E9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BBB2113" w14:textId="64BEC25C" w:rsidR="002A22E9" w:rsidRPr="00586896" w:rsidRDefault="0042609E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yna bobl ar draws Cymru, sy’n byw mewn adeiladau uchel iawn, nad oes ganddynt yr hyder a’r tawelwch meddwl bod eu cartref yn lle saff.</w:t>
      </w:r>
      <w:r w:rsidR="00AE3FAD" w:rsidRPr="0058689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hytrach, maent yn poeni am ddiffygion posibl yr adeilad, sy’n golygu risgiau tân a risgiau iechyd a diogelwch mwy cyffredinol.</w:t>
      </w:r>
      <w:r w:rsidR="00582FB6" w:rsidRPr="0058689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783A8FC" w14:textId="77777777" w:rsidR="002A22E9" w:rsidRPr="00586896" w:rsidRDefault="002A22E9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1AC65185" w14:textId="2B02B70D" w:rsidR="0051651F" w:rsidRPr="00586896" w:rsidRDefault="0042609E" w:rsidP="001B0210">
      <w:pPr>
        <w:spacing w:after="240" w:line="276" w:lineRule="auto"/>
        <w:ind w:left="6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parhau i weithio gyda phartneriaid, gan gynnwys awdurdodau lleol a’r Gwasanaethau Tân ac Achub i sicrhau bod mesurau diogelu </w:t>
      </w:r>
      <w:r w:rsidR="00195619">
        <w:rPr>
          <w:rFonts w:ascii="Arial" w:hAnsi="Arial" w:cs="Arial"/>
          <w:sz w:val="24"/>
          <w:szCs w:val="24"/>
          <w:lang w:val="cy-GB"/>
        </w:rPr>
        <w:t xml:space="preserve">rhag tân yn eu lle. Rydym wrthi’n ymchwilio i opsiynau </w:t>
      </w:r>
      <w:r w:rsidR="00195619">
        <w:rPr>
          <w:rFonts w:ascii="Arial" w:hAnsi="Arial" w:cs="Arial"/>
          <w:sz w:val="24"/>
          <w:szCs w:val="24"/>
          <w:lang w:val="cy-GB"/>
        </w:rPr>
        <w:lastRenderedPageBreak/>
        <w:t xml:space="preserve">cyllid i helpu </w:t>
      </w:r>
      <w:proofErr w:type="spellStart"/>
      <w:r w:rsidR="00195619"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="00195619">
        <w:rPr>
          <w:rFonts w:ascii="Arial" w:hAnsi="Arial" w:cs="Arial"/>
          <w:sz w:val="24"/>
          <w:szCs w:val="24"/>
          <w:lang w:val="cy-GB"/>
        </w:rPr>
        <w:t xml:space="preserve"> gyda gwaith y mae angen ei wneud i’w hadeiladau.</w:t>
      </w:r>
      <w:r w:rsidR="00CE051F" w:rsidRPr="0058689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68A60B0B" w14:textId="66B3AEFD" w:rsidR="00A821DC" w:rsidRPr="00586896" w:rsidRDefault="00195619" w:rsidP="00562AC7">
      <w:pPr>
        <w:spacing w:after="240" w:line="276" w:lineRule="auto"/>
        <w:ind w:left="6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Yn dibynnu ar ba mor ddifrifol yw’r sefyllfa a natur y gwaith adfer mewn gwahanol adeiladau, bydd angen gweithredu mewn ffyrdd gwahanol ym mhob achos</w:t>
      </w:r>
      <w:r w:rsidR="00305766" w:rsidRPr="00586896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 angen inni sicrhau bod yr opsiynau yn ymarferol, yn sicrhau buddiannau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lesddeiliaid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a’r cyhoedd yn y ffordd orau, a chydnabod hefyd gyfrifoldeb perchnogion a datblygwyr yr adeiladau.</w:t>
      </w:r>
      <w:r w:rsidR="00A821DC" w:rsidRPr="00586896">
        <w:rPr>
          <w:rFonts w:ascii="Arial" w:hAnsi="Arial" w:cs="Arial"/>
          <w:color w:val="000000"/>
          <w:sz w:val="24"/>
          <w:szCs w:val="24"/>
          <w:lang w:val="cy-GB"/>
        </w:rPr>
        <w:t xml:space="preserve">  </w:t>
      </w:r>
    </w:p>
    <w:p w14:paraId="5D3F0088" w14:textId="3AF88C15" w:rsidR="00305766" w:rsidRPr="00586896" w:rsidRDefault="00195619" w:rsidP="00562AC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gwirionedd anghysurus yw, pa opsiwn bynnag a ddewiswn, nid yw’n debygol o sicrhau canlyniad boddhaol i bawb.</w:t>
      </w:r>
    </w:p>
    <w:p w14:paraId="643CC368" w14:textId="77777777" w:rsidR="00305766" w:rsidRPr="00586896" w:rsidRDefault="00305766" w:rsidP="00A821DC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6DBC7942" w14:textId="59DBEAE3" w:rsidR="00BA5257" w:rsidRPr="00586896" w:rsidRDefault="00195619" w:rsidP="00562AC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ydym yn wynebu’r her hon ar ein pen ein hunain – rydym yn gweithio gyda’n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cydswyddogion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Llywodraeth y DU a gweinyddiaethau datganoledig eraill. </w:t>
      </w:r>
    </w:p>
    <w:p w14:paraId="7EA00369" w14:textId="77777777" w:rsidR="00305766" w:rsidRPr="00586896" w:rsidRDefault="00305766" w:rsidP="00562AC7">
      <w:pPr>
        <w:rPr>
          <w:rFonts w:ascii="Arial" w:hAnsi="Arial" w:cs="Arial"/>
          <w:sz w:val="24"/>
          <w:szCs w:val="24"/>
          <w:lang w:val="cy-GB"/>
        </w:rPr>
      </w:pPr>
    </w:p>
    <w:p w14:paraId="4C7A9140" w14:textId="2F85F080" w:rsidR="00305766" w:rsidRPr="00586896" w:rsidRDefault="00C47498" w:rsidP="00562AC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b</w:t>
      </w:r>
      <w:r w:rsidR="00CE3F7F">
        <w:rPr>
          <w:rFonts w:ascii="Arial" w:hAnsi="Arial" w:cs="Arial"/>
          <w:sz w:val="24"/>
          <w:szCs w:val="24"/>
          <w:lang w:val="cy-GB"/>
        </w:rPr>
        <w:t>ryn</w:t>
      </w:r>
      <w:r>
        <w:rPr>
          <w:rFonts w:ascii="Arial" w:hAnsi="Arial" w:cs="Arial"/>
          <w:sz w:val="24"/>
          <w:szCs w:val="24"/>
          <w:lang w:val="cy-GB"/>
        </w:rPr>
        <w:t>u</w:t>
      </w:r>
      <w:r w:rsidR="00CE3F7F">
        <w:rPr>
          <w:rFonts w:ascii="Arial" w:hAnsi="Arial" w:cs="Arial"/>
          <w:sz w:val="24"/>
          <w:szCs w:val="24"/>
          <w:lang w:val="cy-GB"/>
        </w:rPr>
        <w:t xml:space="preserve"> eu heiddo</w:t>
      </w:r>
      <w:r>
        <w:rPr>
          <w:rFonts w:ascii="Arial" w:hAnsi="Arial" w:cs="Arial"/>
          <w:sz w:val="24"/>
          <w:szCs w:val="24"/>
          <w:lang w:val="cy-GB"/>
        </w:rPr>
        <w:t>, roedd pobl yn gwneud hynny</w:t>
      </w:r>
      <w:r w:rsidR="00CE3F7F">
        <w:rPr>
          <w:rFonts w:ascii="Arial" w:hAnsi="Arial" w:cs="Arial"/>
          <w:sz w:val="24"/>
          <w:szCs w:val="24"/>
          <w:lang w:val="cy-GB"/>
        </w:rPr>
        <w:t xml:space="preserve"> </w:t>
      </w:r>
      <w:r w:rsidR="007136FD">
        <w:rPr>
          <w:rFonts w:ascii="Arial" w:hAnsi="Arial" w:cs="Arial"/>
          <w:sz w:val="24"/>
          <w:szCs w:val="24"/>
          <w:lang w:val="cy-GB"/>
        </w:rPr>
        <w:t>mewn ffydd, gan gredu eu bod yn bodloni’r holl safonau diogelwch perthnasol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7136F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Bellach maent yn</w:t>
      </w:r>
      <w:r w:rsidR="007136FD">
        <w:rPr>
          <w:rFonts w:ascii="Arial" w:hAnsi="Arial" w:cs="Arial"/>
          <w:sz w:val="24"/>
          <w:szCs w:val="24"/>
          <w:lang w:val="cy-GB"/>
        </w:rPr>
        <w:t xml:space="preserve"> eu cael eu hunain yn wynebu costau ariannol sylweddol er mwyn cywiro diffygion na ddylai byth fod wedi bod yno.</w:t>
      </w:r>
    </w:p>
    <w:p w14:paraId="1B0FDD28" w14:textId="77777777" w:rsidR="00281EC0" w:rsidRPr="00586896" w:rsidRDefault="00281EC0" w:rsidP="00562AC7">
      <w:pPr>
        <w:rPr>
          <w:rFonts w:ascii="Arial" w:hAnsi="Arial" w:cs="Arial"/>
          <w:sz w:val="24"/>
          <w:szCs w:val="24"/>
          <w:lang w:val="cy-GB"/>
        </w:rPr>
      </w:pPr>
    </w:p>
    <w:p w14:paraId="6BBD9508" w14:textId="27AC409F" w:rsidR="0098053F" w:rsidRPr="00586896" w:rsidRDefault="007136FD" w:rsidP="00305766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wyf o’r farn ei bod yn iawn bod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>, a brynodd eiddo heb wybod am eu diffygion sylfaenol, yn talu i’w cywiro; nid wyf chwaith o’r farn ei bod yn iawn i’r trethdalwr wneud hynny.</w:t>
      </w:r>
      <w:r w:rsidR="00613446" w:rsidRPr="0058689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696DA2A" w14:textId="77777777" w:rsidR="0098053F" w:rsidRPr="00586896" w:rsidRDefault="0098053F" w:rsidP="00305766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233372A4" w14:textId="1EADF589" w:rsidR="00BA5257" w:rsidRPr="00586896" w:rsidRDefault="007136FD" w:rsidP="00BA5257">
      <w:pPr>
        <w:spacing w:line="276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lastRenderedPageBreak/>
        <w:t>Lle mae’n amlwg bod datblygwyr wedi methu ag adeiladu i’r safonau gofynnol, dylai’r datblygwyr hynny wynebu eu cyfrifoldeb a chywiro’r diffygion.</w:t>
      </w:r>
      <w:r w:rsidR="00BA5257" w:rsidRPr="00586896">
        <w:rPr>
          <w:rFonts w:ascii="Arial" w:hAnsi="Arial" w:cs="Arial"/>
          <w:iCs/>
          <w:sz w:val="24"/>
          <w:szCs w:val="24"/>
          <w:lang w:val="cy-GB"/>
        </w:rPr>
        <w:t xml:space="preserve"> </w:t>
      </w:r>
    </w:p>
    <w:p w14:paraId="1D36B4E3" w14:textId="77777777" w:rsidR="00305766" w:rsidRPr="00586896" w:rsidRDefault="00305766" w:rsidP="00BA5257">
      <w:pPr>
        <w:spacing w:line="276" w:lineRule="auto"/>
        <w:rPr>
          <w:rFonts w:ascii="Arial" w:hAnsi="Arial" w:cs="Arial"/>
          <w:iCs/>
          <w:sz w:val="24"/>
          <w:szCs w:val="24"/>
          <w:lang w:val="cy-GB"/>
        </w:rPr>
      </w:pPr>
    </w:p>
    <w:p w14:paraId="5CE850C7" w14:textId="4C47F248" w:rsidR="00EA1B26" w:rsidRPr="00586896" w:rsidRDefault="007136FD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awyddus ein bod, fel Llywodraethau’r DU, yn ymchwilio i bob opsiwn posibl er mwyn sicrhau bod y rheini sydd yn y sefyllfa orau i fynd i’r afael â’r problemau yn </w:t>
      </w:r>
      <w:r w:rsidR="0055249A">
        <w:rPr>
          <w:rFonts w:ascii="Arial" w:hAnsi="Arial" w:cs="Arial"/>
          <w:sz w:val="24"/>
          <w:szCs w:val="24"/>
          <w:lang w:val="cy-GB"/>
        </w:rPr>
        <w:t>cyflawni</w:t>
      </w:r>
      <w:r>
        <w:rPr>
          <w:rFonts w:ascii="Arial" w:hAnsi="Arial" w:cs="Arial"/>
          <w:sz w:val="24"/>
          <w:szCs w:val="24"/>
          <w:lang w:val="cy-GB"/>
        </w:rPr>
        <w:t xml:space="preserve"> eu cyfrifoldebau.</w:t>
      </w:r>
      <w:r w:rsidR="00CE051F" w:rsidRPr="0058689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1CBF713" w14:textId="77777777" w:rsidR="00321D6D" w:rsidRPr="00586896" w:rsidRDefault="00321D6D" w:rsidP="00385B98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211A21D6" w14:textId="168D9E04" w:rsidR="00BA5257" w:rsidRPr="00586896" w:rsidRDefault="00C52A5C" w:rsidP="00385B98">
      <w:pPr>
        <w:spacing w:line="276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Mae rhai datblygwyr eisoes wedi dangos y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gallant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 wneud hyn </w:t>
      </w:r>
      <w:r w:rsidR="00F379BD">
        <w:rPr>
          <w:rFonts w:ascii="Arial" w:hAnsi="Arial" w:cs="Arial"/>
          <w:iCs/>
          <w:sz w:val="24"/>
          <w:szCs w:val="24"/>
          <w:lang w:val="cy-GB"/>
        </w:rPr>
        <w:t>er bod c</w:t>
      </w:r>
      <w:r>
        <w:rPr>
          <w:rFonts w:ascii="Arial" w:hAnsi="Arial" w:cs="Arial"/>
          <w:iCs/>
          <w:sz w:val="24"/>
          <w:szCs w:val="24"/>
          <w:lang w:val="cy-GB"/>
        </w:rPr>
        <w:t>yfnod gwarantiad</w:t>
      </w:r>
      <w:r w:rsidR="00F379BD">
        <w:rPr>
          <w:rFonts w:ascii="Arial" w:hAnsi="Arial" w:cs="Arial"/>
          <w:iCs/>
          <w:sz w:val="24"/>
          <w:szCs w:val="24"/>
          <w:lang w:val="cy-GB"/>
        </w:rPr>
        <w:t xml:space="preserve"> wedi dod i ben</w:t>
      </w:r>
      <w:r>
        <w:rPr>
          <w:rFonts w:ascii="Arial" w:hAnsi="Arial" w:cs="Arial"/>
          <w:iCs/>
          <w:sz w:val="24"/>
          <w:szCs w:val="24"/>
          <w:lang w:val="cy-GB"/>
        </w:rPr>
        <w:t xml:space="preserve">. </w:t>
      </w:r>
      <w:r w:rsidR="00F67ACC">
        <w:rPr>
          <w:rFonts w:ascii="Arial" w:hAnsi="Arial" w:cs="Arial"/>
          <w:iCs/>
          <w:sz w:val="24"/>
          <w:szCs w:val="24"/>
          <w:lang w:val="cy-GB"/>
        </w:rPr>
        <w:t xml:space="preserve">Mae camau eisoes wedi’u cymryd, ac yn dal i gael eu cymryd, i gywiro cladin ACM nad yw’n cydymffurfio â’r safonau ar adeiladau ledled Cymru, er enghraifft. </w:t>
      </w:r>
    </w:p>
    <w:p w14:paraId="5C562D9A" w14:textId="572FB24F" w:rsidR="00652F5F" w:rsidRPr="00586896" w:rsidRDefault="00652F5F" w:rsidP="00385B98">
      <w:pPr>
        <w:spacing w:line="276" w:lineRule="auto"/>
        <w:rPr>
          <w:rFonts w:ascii="Arial" w:hAnsi="Arial" w:cs="Arial"/>
          <w:iCs/>
          <w:sz w:val="24"/>
          <w:szCs w:val="24"/>
          <w:lang w:val="cy-GB"/>
        </w:rPr>
      </w:pPr>
    </w:p>
    <w:p w14:paraId="703AEDD4" w14:textId="549E9AC5" w:rsidR="007F7D3A" w:rsidRPr="00586896" w:rsidRDefault="00F67ACC" w:rsidP="007F7D3A">
      <w:pPr>
        <w:spacing w:line="276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Rwyf am bwyso ar ddatblygwyr i weithredu yn yr un modd mewn perthynas â diffygion eraill, megis </w:t>
      </w:r>
      <w:r w:rsidR="00752270">
        <w:rPr>
          <w:rFonts w:ascii="Arial" w:hAnsi="Arial" w:cs="Arial"/>
          <w:iCs/>
          <w:sz w:val="24"/>
          <w:szCs w:val="24"/>
          <w:lang w:val="cy-GB"/>
        </w:rPr>
        <w:t>sut mae ardaloedd byw wedi’u rhannu, diffyg deunydd atal tân mewn waliau, a mathau eraill o gladin nad yw’n cydymffurfio â’r safonau. Rwyf am ymchwilio, ochr yn ochr â datblygwyr, i beth yn rhagor y gellir ei wneud.</w:t>
      </w:r>
      <w:r w:rsidR="00784117" w:rsidRPr="00586896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752270">
        <w:rPr>
          <w:rFonts w:ascii="Arial" w:hAnsi="Arial" w:cs="Arial"/>
          <w:iCs/>
          <w:sz w:val="24"/>
          <w:szCs w:val="24"/>
          <w:lang w:val="cy-GB"/>
        </w:rPr>
        <w:t xml:space="preserve">Rwyf wedi ysgrifennu at ddatblygwyr i’w gwahodd i gwrdd â mi </w:t>
      </w:r>
      <w:r w:rsidR="007F5A8C">
        <w:rPr>
          <w:rFonts w:ascii="Arial" w:hAnsi="Arial" w:cs="Arial"/>
          <w:iCs/>
          <w:sz w:val="24"/>
          <w:szCs w:val="24"/>
          <w:lang w:val="cy-GB"/>
        </w:rPr>
        <w:t xml:space="preserve">i drafod y camau y </w:t>
      </w:r>
      <w:r w:rsidR="00C47498">
        <w:rPr>
          <w:rFonts w:ascii="Arial" w:hAnsi="Arial" w:cs="Arial"/>
          <w:iCs/>
          <w:sz w:val="24"/>
          <w:szCs w:val="24"/>
          <w:lang w:val="cy-GB"/>
        </w:rPr>
        <w:t>mae</w:t>
      </w:r>
      <w:r w:rsidR="007F5A8C">
        <w:rPr>
          <w:rFonts w:ascii="Arial" w:hAnsi="Arial" w:cs="Arial"/>
          <w:iCs/>
          <w:sz w:val="24"/>
          <w:szCs w:val="24"/>
          <w:lang w:val="cy-GB"/>
        </w:rPr>
        <w:t xml:space="preserve">nt </w:t>
      </w:r>
      <w:r w:rsidR="00C47498">
        <w:rPr>
          <w:rFonts w:ascii="Arial" w:hAnsi="Arial" w:cs="Arial"/>
          <w:iCs/>
          <w:sz w:val="24"/>
          <w:szCs w:val="24"/>
          <w:lang w:val="cy-GB"/>
        </w:rPr>
        <w:t xml:space="preserve">am </w:t>
      </w:r>
      <w:r w:rsidR="007F5A8C">
        <w:rPr>
          <w:rFonts w:ascii="Arial" w:hAnsi="Arial" w:cs="Arial"/>
          <w:iCs/>
          <w:sz w:val="24"/>
          <w:szCs w:val="24"/>
          <w:lang w:val="cy-GB"/>
        </w:rPr>
        <w:t>eu cymryd i’n cefnogi yn y gwaith hwn.</w:t>
      </w:r>
    </w:p>
    <w:p w14:paraId="26A8647A" w14:textId="2494E159" w:rsidR="00CC38A8" w:rsidRPr="00586896" w:rsidRDefault="00CC38A8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FEB90DF" w14:textId="5C75F2AA" w:rsidR="006E598F" w:rsidRPr="00586896" w:rsidRDefault="007F5A8C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Llywodraeth Cymru am gyfyngu ar yr effeithiau ar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i’r graddau posibl a sicrhau hefyd bod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deall yn llawn holl oblygiadau unrhyw gamau a gymerwn er mwyn eu c</w:t>
      </w:r>
      <w:r w:rsidR="00CE7160">
        <w:rPr>
          <w:rFonts w:ascii="Arial" w:hAnsi="Arial" w:cs="Arial"/>
          <w:sz w:val="24"/>
          <w:szCs w:val="24"/>
          <w:lang w:val="cy-GB"/>
        </w:rPr>
        <w:t>efnogi yn y ffordd orau bosibl.</w:t>
      </w:r>
      <w:r w:rsidR="006E598F" w:rsidRPr="00586896">
        <w:rPr>
          <w:rFonts w:ascii="Arial" w:hAnsi="Arial" w:cs="Arial"/>
          <w:sz w:val="24"/>
          <w:szCs w:val="24"/>
          <w:lang w:val="cy-GB" w:eastAsia="en-GB"/>
        </w:rPr>
        <w:t xml:space="preserve">   </w:t>
      </w:r>
    </w:p>
    <w:p w14:paraId="2E4769E6" w14:textId="77777777" w:rsidR="00831CB5" w:rsidRPr="00586896" w:rsidRDefault="00831CB5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4EEA0672" w14:textId="39998CF3" w:rsidR="000C25E5" w:rsidRPr="00586896" w:rsidRDefault="00CE7160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Lle mae yna faterion brys neu sylweddol, mae gan awdurdodau lleol a’r Gwasanaethau Tân ac Achub y pwerau i orfodi a gweithredu</w:t>
      </w:r>
      <w:r w:rsidR="003C4FBC" w:rsidRPr="00586896">
        <w:rPr>
          <w:rFonts w:ascii="Arial" w:hAnsi="Arial" w:cs="Arial"/>
          <w:sz w:val="24"/>
          <w:szCs w:val="24"/>
          <w:lang w:val="cy-GB"/>
        </w:rPr>
        <w:t>.</w:t>
      </w:r>
      <w:r w:rsidR="00281EC0" w:rsidRPr="0058689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Fodd bynnag, mae’n bwysig deall y gall camau o’r fath arwain at anfantais bellach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>, gan fod camau gorfodi mewn perthynas ag adeilad yn gallu ei gwneud yn anodd cael morgais neu werthu’r eiddo.</w:t>
      </w:r>
      <w:r w:rsidR="00281EC0" w:rsidRPr="00586896">
        <w:rPr>
          <w:rFonts w:ascii="Arial" w:hAnsi="Arial" w:cs="Arial"/>
          <w:sz w:val="24"/>
          <w:szCs w:val="24"/>
          <w:lang w:val="cy-GB"/>
        </w:rPr>
        <w:t xml:space="preserve"> </w:t>
      </w:r>
      <w:r w:rsidR="00284DE3">
        <w:rPr>
          <w:rFonts w:ascii="Arial" w:hAnsi="Arial" w:cs="Arial"/>
          <w:sz w:val="24"/>
          <w:szCs w:val="24"/>
          <w:lang w:val="cy-GB"/>
        </w:rPr>
        <w:t xml:space="preserve">Rydym hefyd yn ymchwilio i opsiynau megis gofyn i awdurdodau lleol arfer eu pwerau i ymgymryd â gwaith angenrheidiol. Fodd bynnag, unwaith eto, efallai y bydd hyn yn datrys y cwestiwn diogelwch, ond mae’n annhebygol o ddatrys holl broblemau’r </w:t>
      </w:r>
      <w:proofErr w:type="spellStart"/>
      <w:r w:rsidR="00284DE3"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="00284DE3">
        <w:rPr>
          <w:rFonts w:ascii="Arial" w:hAnsi="Arial" w:cs="Arial"/>
          <w:sz w:val="24"/>
          <w:szCs w:val="24"/>
          <w:lang w:val="cy-GB"/>
        </w:rPr>
        <w:t>, gan y byddai’n dal i fod angen ad-dalu’r costau.</w:t>
      </w:r>
      <w:r w:rsidR="003C4FBC" w:rsidRPr="0058689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08D1061" w14:textId="77777777" w:rsidR="000C25E5" w:rsidRPr="00586896" w:rsidRDefault="000C25E5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1B88966A" w14:textId="5F89A3B1" w:rsidR="009F497C" w:rsidRPr="00586896" w:rsidRDefault="00284DE3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Mae’n rhaid inni ystyried trethdalwyr Cymru hefyd, gan nad ydynt hwythau chwaith yn gyfrifol am y methiannau adeiladu hyn, ac na ddylent orfod talu’r bil i’w cywiro.</w:t>
      </w:r>
    </w:p>
    <w:p w14:paraId="08DF5E24" w14:textId="77777777" w:rsidR="00997C9B" w:rsidRPr="00586896" w:rsidRDefault="00997C9B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1B3DD8C5" w14:textId="2810632B" w:rsidR="00305766" w:rsidRPr="00586896" w:rsidRDefault="006E41CB" w:rsidP="00A7151E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yw’r cwestiwn ynghylch pwy ddylai gael cyllid i gyflawni’r gwaith gofynnol yn un syml chwaith. </w:t>
      </w:r>
      <w:r w:rsidR="006B23B2">
        <w:rPr>
          <w:rFonts w:ascii="Arial" w:hAnsi="Arial" w:cs="Arial"/>
          <w:sz w:val="24"/>
          <w:szCs w:val="24"/>
          <w:lang w:val="cy-GB"/>
        </w:rPr>
        <w:t xml:space="preserve">Mae manylion perchnogaeth a rheoli pob adeilad yn wahanol, yn ogystal â rhwymedigaethau cytundebau’r </w:t>
      </w:r>
      <w:proofErr w:type="spellStart"/>
      <w:r w:rsidR="006B23B2">
        <w:rPr>
          <w:rFonts w:ascii="Arial" w:hAnsi="Arial" w:cs="Arial"/>
          <w:sz w:val="24"/>
          <w:szCs w:val="24"/>
          <w:lang w:val="cy-GB"/>
        </w:rPr>
        <w:t>lesddeiliad</w:t>
      </w:r>
      <w:proofErr w:type="spellEnd"/>
      <w:r w:rsidR="006B23B2">
        <w:rPr>
          <w:rFonts w:ascii="Arial" w:hAnsi="Arial" w:cs="Arial"/>
          <w:sz w:val="24"/>
          <w:szCs w:val="24"/>
          <w:lang w:val="cy-GB"/>
        </w:rPr>
        <w:t>, y rhydd-ddeiliad, yr adeiladwr gwreiddiol a’r cwmni rheoli, ynghyd ag unrhyw yswirwyr neu fenthycwyr. Mae hyn yn golygu nad oes modd dod o hyd i un trefniant cyffredinol ar gyfer pob adeilad.</w:t>
      </w:r>
    </w:p>
    <w:p w14:paraId="431F3362" w14:textId="77777777" w:rsidR="0098053F" w:rsidRPr="00586896" w:rsidRDefault="0098053F" w:rsidP="00A7151E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8E6226B" w14:textId="711E331B" w:rsidR="00881479" w:rsidRPr="00586896" w:rsidRDefault="006B23B2" w:rsidP="0098053F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Er mwyn mynd i’r afael â’r cwestiynau hyn, rydym yn ystyried modelau cyllid sy’n caniatáu inni wneud yr adeiladau hyn yn ddiogel, </w:t>
      </w:r>
      <w:r w:rsidR="0055249A">
        <w:rPr>
          <w:rFonts w:ascii="Arial" w:hAnsi="Arial" w:cs="Arial"/>
          <w:sz w:val="24"/>
          <w:szCs w:val="24"/>
          <w:lang w:val="cy-GB"/>
        </w:rPr>
        <w:t xml:space="preserve">helpu i </w:t>
      </w:r>
      <w:r w:rsidR="009A0217">
        <w:rPr>
          <w:rFonts w:ascii="Arial" w:hAnsi="Arial" w:cs="Arial"/>
          <w:sz w:val="24"/>
          <w:szCs w:val="24"/>
          <w:lang w:val="cy-GB"/>
        </w:rPr>
        <w:t xml:space="preserve">atal </w:t>
      </w:r>
      <w:proofErr w:type="spellStart"/>
      <w:r w:rsidR="009A0217"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="009A0217">
        <w:rPr>
          <w:rFonts w:ascii="Arial" w:hAnsi="Arial" w:cs="Arial"/>
          <w:sz w:val="24"/>
          <w:szCs w:val="24"/>
          <w:lang w:val="cy-GB"/>
        </w:rPr>
        <w:t xml:space="preserve"> rhag wynebu baich llawn y costau a sicrhau </w:t>
      </w:r>
      <w:r w:rsidR="0055249A">
        <w:rPr>
          <w:rFonts w:ascii="Arial" w:hAnsi="Arial" w:cs="Arial"/>
          <w:sz w:val="24"/>
          <w:szCs w:val="24"/>
          <w:lang w:val="cy-GB"/>
        </w:rPr>
        <w:t xml:space="preserve">cyfraniadau </w:t>
      </w:r>
      <w:r w:rsidR="009A0217">
        <w:rPr>
          <w:rFonts w:ascii="Arial" w:hAnsi="Arial" w:cs="Arial"/>
          <w:sz w:val="24"/>
          <w:szCs w:val="24"/>
          <w:lang w:val="cy-GB"/>
        </w:rPr>
        <w:t>cyllid o ffynonellau eraill.</w:t>
      </w:r>
      <w:r w:rsidR="00A122D4" w:rsidRPr="0058689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07B164F" w14:textId="77777777" w:rsidR="00FB107F" w:rsidRPr="00586896" w:rsidRDefault="00FB107F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F0FDF08" w14:textId="541A972B" w:rsidR="00305766" w:rsidRPr="00586896" w:rsidRDefault="009A0217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hefyd yn ystyried pa ddiffygion y dylai’r cyllid dalu i’w cywiro.</w:t>
      </w:r>
      <w:r w:rsidR="007F7D3A" w:rsidRPr="0058689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cyllid ar gael yn Lloegr i gael gwared â chladin, ond gwyddom nad yw hyn yn mynd yn ddigon pell.</w:t>
      </w:r>
      <w:r w:rsidR="00881479" w:rsidRPr="0058689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Nid yw darparu cyllid i osod cladin newydd, heb efallai roi sylw i broblemau mwy cymhleth yn aml, yn datrys y broblem nac yn gwneud yr adeiladau hyn yn ddiogel. Dyna pam ein bod ni yng Nghymru am i’n cynlluniau roi sylw i ddiffygion eraill fel sut mae ardaloedd byw wedi’u rhannu a mesurau mwy rhagweithiol megis gosod systemau chwistrellu.</w:t>
      </w:r>
    </w:p>
    <w:p w14:paraId="4CAB7EEF" w14:textId="54136711" w:rsidR="005639EC" w:rsidRPr="00586896" w:rsidRDefault="005639EC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2B4B589E" w14:textId="1AD6B18A" w:rsidR="00FB107F" w:rsidRPr="00586896" w:rsidRDefault="00F36052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cymhlethdod hwn sy’n llywio pa mor gyflym y mae modd bwrw ymlaen â’r gwaith hwn</w:t>
      </w:r>
      <w:r w:rsidR="000C25E5" w:rsidRPr="00586896">
        <w:rPr>
          <w:rFonts w:ascii="Arial" w:hAnsi="Arial" w:cs="Arial"/>
          <w:sz w:val="24"/>
          <w:szCs w:val="24"/>
          <w:lang w:val="cy-GB"/>
        </w:rPr>
        <w:t xml:space="preserve">; </w:t>
      </w:r>
      <w:r w:rsidR="00B955CA">
        <w:rPr>
          <w:rFonts w:ascii="Arial" w:hAnsi="Arial" w:cs="Arial"/>
          <w:sz w:val="24"/>
          <w:szCs w:val="24"/>
          <w:lang w:val="cy-GB"/>
        </w:rPr>
        <w:t xml:space="preserve">nid yw’n adlewyrchiad o’m hymrwymiad innau i gefnogi’r bobl y mae hyn yn effeithio arnynt. Mae’n hanfodol ein bod yn sicrhau bod hyd a lled yr opsiynau yn cael eu hystyried yn iawn, bod y risgiau yn cael eu hasesu a bod pawb yn deall y canlyniadau yn llawn. </w:t>
      </w:r>
      <w:r w:rsidR="00243EBA">
        <w:rPr>
          <w:rFonts w:ascii="Arial" w:hAnsi="Arial" w:cs="Arial"/>
          <w:sz w:val="24"/>
          <w:szCs w:val="24"/>
          <w:lang w:val="cy-GB"/>
        </w:rPr>
        <w:t>Rydym yn gweithio cyn gynted â phosibl i ddod o hyd i ateb i’r broblem, ond rhaid inni gael yr ateb iawn.</w:t>
      </w:r>
    </w:p>
    <w:p w14:paraId="70F40328" w14:textId="43382FCA" w:rsidR="005639EC" w:rsidRPr="00586896" w:rsidRDefault="005639EC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5C5D678" w14:textId="41194954" w:rsidR="005639EC" w:rsidRPr="00586896" w:rsidRDefault="00243EBA" w:rsidP="00831CB5">
      <w:pPr>
        <w:spacing w:line="276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yr Aelodau yn ymwybodol hefyd bod yna raglen waith enfawr ar y gweill gennym i ddiwygio ein </w:t>
      </w:r>
      <w:r w:rsidR="00212E5F">
        <w:rPr>
          <w:rFonts w:ascii="Arial" w:hAnsi="Arial" w:cs="Arial"/>
          <w:sz w:val="24"/>
          <w:szCs w:val="24"/>
          <w:lang w:val="cy-GB"/>
        </w:rPr>
        <w:t>trefniadau</w:t>
      </w:r>
      <w:r>
        <w:rPr>
          <w:rFonts w:ascii="Arial" w:hAnsi="Arial" w:cs="Arial"/>
          <w:sz w:val="24"/>
          <w:szCs w:val="24"/>
          <w:lang w:val="cy-GB"/>
        </w:rPr>
        <w:t xml:space="preserve"> gweithredu, a’n bod yn </w:t>
      </w:r>
      <w:r>
        <w:rPr>
          <w:rFonts w:ascii="Arial" w:hAnsi="Arial" w:cs="Arial"/>
          <w:sz w:val="24"/>
          <w:szCs w:val="24"/>
          <w:lang w:val="cy-GB"/>
        </w:rPr>
        <w:lastRenderedPageBreak/>
        <w:t>creu gweithdrefn newydd ar gyfer diogelu adeiladau yng Nghymru i sicrhau nad yw’r problemau hyn na phroblemau eraill yn parhau i’</w:t>
      </w:r>
      <w:r w:rsidR="00212E5F">
        <w:rPr>
          <w:rFonts w:ascii="Arial" w:hAnsi="Arial" w:cs="Arial"/>
          <w:sz w:val="24"/>
          <w:szCs w:val="24"/>
          <w:lang w:val="cy-GB"/>
        </w:rPr>
        <w:t>r dyfodol.</w:t>
      </w:r>
      <w:r w:rsidR="006227C1" w:rsidRPr="00586896">
        <w:rPr>
          <w:rFonts w:ascii="Arial" w:hAnsi="Arial" w:cs="Arial"/>
          <w:iCs/>
          <w:sz w:val="24"/>
          <w:szCs w:val="24"/>
          <w:lang w:val="cy-GB"/>
        </w:rPr>
        <w:t xml:space="preserve"> </w:t>
      </w:r>
    </w:p>
    <w:p w14:paraId="13F4FA34" w14:textId="77777777" w:rsidR="005639EC" w:rsidRPr="00586896" w:rsidRDefault="005639EC" w:rsidP="00831CB5">
      <w:pPr>
        <w:spacing w:line="276" w:lineRule="auto"/>
        <w:rPr>
          <w:rFonts w:ascii="Arial" w:hAnsi="Arial" w:cs="Arial"/>
          <w:iCs/>
          <w:sz w:val="24"/>
          <w:szCs w:val="24"/>
          <w:lang w:val="cy-GB"/>
        </w:rPr>
      </w:pPr>
    </w:p>
    <w:p w14:paraId="3298A857" w14:textId="369BECC9" w:rsidR="005639EC" w:rsidRPr="00586896" w:rsidRDefault="00212E5F" w:rsidP="00831CB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 gosod y manylion mewn Papur Gwyn ddechrau’r flwyddyn nesaf, a byddaf yn rhoi gwybodaeth reolaidd i’r Aelodau wrth i’r gwaith ddatblygu.</w:t>
      </w:r>
      <w:bookmarkEnd w:id="0"/>
    </w:p>
    <w:sectPr w:rsidR="005639EC" w:rsidRPr="00586896" w:rsidSect="000358C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1985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063B4" w16cid:durableId="233BF512"/>
  <w16cid:commentId w16cid:paraId="7D984D57" w16cid:durableId="233BF4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E322" w14:textId="77777777" w:rsidR="00E76927" w:rsidRDefault="00E76927">
      <w:r>
        <w:separator/>
      </w:r>
    </w:p>
  </w:endnote>
  <w:endnote w:type="continuationSeparator" w:id="0">
    <w:p w14:paraId="62CE8250" w14:textId="77777777" w:rsidR="00E76927" w:rsidRDefault="00E7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E21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7B9E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BC00" w14:textId="00DE011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A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C93D3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9A96" w14:textId="55D601A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77A8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CBE20D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BD6FD" w14:textId="77777777" w:rsidR="00E76927" w:rsidRDefault="00E76927">
      <w:r>
        <w:separator/>
      </w:r>
    </w:p>
  </w:footnote>
  <w:footnote w:type="continuationSeparator" w:id="0">
    <w:p w14:paraId="49543533" w14:textId="77777777" w:rsidR="00E76927" w:rsidRDefault="00E7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0B9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D95DE1" wp14:editId="40F3489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1B011" w14:textId="77777777" w:rsidR="00DD4B82" w:rsidRDefault="00DD4B82">
    <w:pPr>
      <w:pStyle w:val="Header"/>
    </w:pPr>
  </w:p>
  <w:p w14:paraId="772C2F5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343"/>
    <w:multiLevelType w:val="multilevel"/>
    <w:tmpl w:val="46382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21EF9"/>
    <w:multiLevelType w:val="hybridMultilevel"/>
    <w:tmpl w:val="CD4A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40CCE"/>
    <w:multiLevelType w:val="hybridMultilevel"/>
    <w:tmpl w:val="E97271E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F93DC5"/>
    <w:multiLevelType w:val="hybridMultilevel"/>
    <w:tmpl w:val="E88C022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73380283"/>
    <w:multiLevelType w:val="hybridMultilevel"/>
    <w:tmpl w:val="358CC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27785"/>
    <w:multiLevelType w:val="hybridMultilevel"/>
    <w:tmpl w:val="2CA06862"/>
    <w:lvl w:ilvl="0" w:tplc="7E064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501C"/>
    <w:rsid w:val="00023B69"/>
    <w:rsid w:val="00026118"/>
    <w:rsid w:val="000358C5"/>
    <w:rsid w:val="000516D9"/>
    <w:rsid w:val="0006774B"/>
    <w:rsid w:val="00082B81"/>
    <w:rsid w:val="00090C3D"/>
    <w:rsid w:val="00097118"/>
    <w:rsid w:val="000C25E5"/>
    <w:rsid w:val="000C3A52"/>
    <w:rsid w:val="000C53DB"/>
    <w:rsid w:val="000C5E9B"/>
    <w:rsid w:val="000E4D5B"/>
    <w:rsid w:val="00134918"/>
    <w:rsid w:val="001460B1"/>
    <w:rsid w:val="0017102C"/>
    <w:rsid w:val="00195619"/>
    <w:rsid w:val="001A39E2"/>
    <w:rsid w:val="001A6AF1"/>
    <w:rsid w:val="001B0210"/>
    <w:rsid w:val="001B027C"/>
    <w:rsid w:val="001B288D"/>
    <w:rsid w:val="001C076A"/>
    <w:rsid w:val="001C532F"/>
    <w:rsid w:val="001E53BF"/>
    <w:rsid w:val="0020161E"/>
    <w:rsid w:val="002039E6"/>
    <w:rsid w:val="00212E5F"/>
    <w:rsid w:val="00214B25"/>
    <w:rsid w:val="00223E62"/>
    <w:rsid w:val="002253BC"/>
    <w:rsid w:val="00243EBA"/>
    <w:rsid w:val="00274F08"/>
    <w:rsid w:val="00281EC0"/>
    <w:rsid w:val="00284DE3"/>
    <w:rsid w:val="002A22E9"/>
    <w:rsid w:val="002A5310"/>
    <w:rsid w:val="002C2A0D"/>
    <w:rsid w:val="002C57B6"/>
    <w:rsid w:val="002F0EB9"/>
    <w:rsid w:val="002F53A9"/>
    <w:rsid w:val="00305766"/>
    <w:rsid w:val="00314E36"/>
    <w:rsid w:val="00321D6D"/>
    <w:rsid w:val="003220C1"/>
    <w:rsid w:val="00356D7B"/>
    <w:rsid w:val="00357893"/>
    <w:rsid w:val="00357B93"/>
    <w:rsid w:val="003670C1"/>
    <w:rsid w:val="00370471"/>
    <w:rsid w:val="003714D9"/>
    <w:rsid w:val="00377A8E"/>
    <w:rsid w:val="00385B98"/>
    <w:rsid w:val="003B1503"/>
    <w:rsid w:val="003B3D64"/>
    <w:rsid w:val="003C4FBC"/>
    <w:rsid w:val="003C5133"/>
    <w:rsid w:val="00412673"/>
    <w:rsid w:val="00413237"/>
    <w:rsid w:val="00416C83"/>
    <w:rsid w:val="0042609E"/>
    <w:rsid w:val="0043031D"/>
    <w:rsid w:val="0046757C"/>
    <w:rsid w:val="004A682C"/>
    <w:rsid w:val="005059BD"/>
    <w:rsid w:val="005150FB"/>
    <w:rsid w:val="0051651F"/>
    <w:rsid w:val="005316A5"/>
    <w:rsid w:val="0055249A"/>
    <w:rsid w:val="00560F1F"/>
    <w:rsid w:val="00562AC7"/>
    <w:rsid w:val="005639EC"/>
    <w:rsid w:val="00574BB3"/>
    <w:rsid w:val="00582FB6"/>
    <w:rsid w:val="00586896"/>
    <w:rsid w:val="005A22E2"/>
    <w:rsid w:val="005B030B"/>
    <w:rsid w:val="005D2A41"/>
    <w:rsid w:val="005D7663"/>
    <w:rsid w:val="005F1659"/>
    <w:rsid w:val="00603548"/>
    <w:rsid w:val="00613446"/>
    <w:rsid w:val="006227C1"/>
    <w:rsid w:val="00632A44"/>
    <w:rsid w:val="00643037"/>
    <w:rsid w:val="00652F5F"/>
    <w:rsid w:val="00653D1A"/>
    <w:rsid w:val="00654C0A"/>
    <w:rsid w:val="00657BD0"/>
    <w:rsid w:val="006633C7"/>
    <w:rsid w:val="00663F04"/>
    <w:rsid w:val="00670227"/>
    <w:rsid w:val="006723C2"/>
    <w:rsid w:val="006814BD"/>
    <w:rsid w:val="0069133F"/>
    <w:rsid w:val="006B23B2"/>
    <w:rsid w:val="006B340E"/>
    <w:rsid w:val="006B461D"/>
    <w:rsid w:val="006E0A2C"/>
    <w:rsid w:val="006E41CB"/>
    <w:rsid w:val="006E598F"/>
    <w:rsid w:val="006E5C28"/>
    <w:rsid w:val="00703993"/>
    <w:rsid w:val="007136FD"/>
    <w:rsid w:val="0072165D"/>
    <w:rsid w:val="00727D2A"/>
    <w:rsid w:val="0073380E"/>
    <w:rsid w:val="00743B79"/>
    <w:rsid w:val="00752270"/>
    <w:rsid w:val="007523BC"/>
    <w:rsid w:val="00752C48"/>
    <w:rsid w:val="00784117"/>
    <w:rsid w:val="007A05FB"/>
    <w:rsid w:val="007B5260"/>
    <w:rsid w:val="007C24E7"/>
    <w:rsid w:val="007D1402"/>
    <w:rsid w:val="007F5A8C"/>
    <w:rsid w:val="007F5E64"/>
    <w:rsid w:val="007F7D3A"/>
    <w:rsid w:val="00800FA0"/>
    <w:rsid w:val="00812370"/>
    <w:rsid w:val="0082411A"/>
    <w:rsid w:val="00831CB5"/>
    <w:rsid w:val="00841628"/>
    <w:rsid w:val="00846160"/>
    <w:rsid w:val="00867A7C"/>
    <w:rsid w:val="00872227"/>
    <w:rsid w:val="00877BD2"/>
    <w:rsid w:val="00881479"/>
    <w:rsid w:val="00895B7A"/>
    <w:rsid w:val="008B0767"/>
    <w:rsid w:val="008B7927"/>
    <w:rsid w:val="008D1E0B"/>
    <w:rsid w:val="008F0CC6"/>
    <w:rsid w:val="008F789E"/>
    <w:rsid w:val="00905771"/>
    <w:rsid w:val="00920FF2"/>
    <w:rsid w:val="009369D7"/>
    <w:rsid w:val="00937995"/>
    <w:rsid w:val="009535DB"/>
    <w:rsid w:val="00953A46"/>
    <w:rsid w:val="009603C4"/>
    <w:rsid w:val="00961DB2"/>
    <w:rsid w:val="00967473"/>
    <w:rsid w:val="00973090"/>
    <w:rsid w:val="0098053F"/>
    <w:rsid w:val="00995EEC"/>
    <w:rsid w:val="00997C9B"/>
    <w:rsid w:val="009A0217"/>
    <w:rsid w:val="009D26D8"/>
    <w:rsid w:val="009E4974"/>
    <w:rsid w:val="009F06C3"/>
    <w:rsid w:val="009F497C"/>
    <w:rsid w:val="00A122D4"/>
    <w:rsid w:val="00A125CB"/>
    <w:rsid w:val="00A204C9"/>
    <w:rsid w:val="00A23742"/>
    <w:rsid w:val="00A3247B"/>
    <w:rsid w:val="00A7151E"/>
    <w:rsid w:val="00A72CF3"/>
    <w:rsid w:val="00A821DC"/>
    <w:rsid w:val="00A82A45"/>
    <w:rsid w:val="00A845A9"/>
    <w:rsid w:val="00A86958"/>
    <w:rsid w:val="00AA5651"/>
    <w:rsid w:val="00AA5848"/>
    <w:rsid w:val="00AA7750"/>
    <w:rsid w:val="00AD65F1"/>
    <w:rsid w:val="00AE064D"/>
    <w:rsid w:val="00AE3FAD"/>
    <w:rsid w:val="00AF056B"/>
    <w:rsid w:val="00B049B1"/>
    <w:rsid w:val="00B239BA"/>
    <w:rsid w:val="00B34987"/>
    <w:rsid w:val="00B468BB"/>
    <w:rsid w:val="00B81F17"/>
    <w:rsid w:val="00B955CA"/>
    <w:rsid w:val="00BA5257"/>
    <w:rsid w:val="00C34AF4"/>
    <w:rsid w:val="00C43B4A"/>
    <w:rsid w:val="00C47498"/>
    <w:rsid w:val="00C51B7C"/>
    <w:rsid w:val="00C522D5"/>
    <w:rsid w:val="00C52A5C"/>
    <w:rsid w:val="00C64FA5"/>
    <w:rsid w:val="00C72256"/>
    <w:rsid w:val="00C74938"/>
    <w:rsid w:val="00C84A12"/>
    <w:rsid w:val="00CA65F6"/>
    <w:rsid w:val="00CC38A8"/>
    <w:rsid w:val="00CC4E72"/>
    <w:rsid w:val="00CE051F"/>
    <w:rsid w:val="00CE3F7F"/>
    <w:rsid w:val="00CE7160"/>
    <w:rsid w:val="00CF3DC5"/>
    <w:rsid w:val="00D017E2"/>
    <w:rsid w:val="00D16D97"/>
    <w:rsid w:val="00D207FD"/>
    <w:rsid w:val="00D27F42"/>
    <w:rsid w:val="00D84713"/>
    <w:rsid w:val="00DD4B82"/>
    <w:rsid w:val="00E1556F"/>
    <w:rsid w:val="00E3419E"/>
    <w:rsid w:val="00E47B1A"/>
    <w:rsid w:val="00E631B1"/>
    <w:rsid w:val="00E76927"/>
    <w:rsid w:val="00E932BB"/>
    <w:rsid w:val="00EA1B26"/>
    <w:rsid w:val="00EA5290"/>
    <w:rsid w:val="00EB248F"/>
    <w:rsid w:val="00EB5F93"/>
    <w:rsid w:val="00EC0568"/>
    <w:rsid w:val="00EE3ED4"/>
    <w:rsid w:val="00EE721A"/>
    <w:rsid w:val="00F0272E"/>
    <w:rsid w:val="00F227C6"/>
    <w:rsid w:val="00F2438B"/>
    <w:rsid w:val="00F36052"/>
    <w:rsid w:val="00F379BD"/>
    <w:rsid w:val="00F67ACC"/>
    <w:rsid w:val="00F81C33"/>
    <w:rsid w:val="00F923C2"/>
    <w:rsid w:val="00F95417"/>
    <w:rsid w:val="00F97613"/>
    <w:rsid w:val="00FB107F"/>
    <w:rsid w:val="00FF096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E4C67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CA65F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E3F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3FA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FA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3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3FA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E3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3F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A31947489</value>
    </field>
    <field name="Objective-Title">
      <value order="0">Building Safety Funding in Wales Cabinet Written Statement 23.10.20 (W)</value>
    </field>
    <field name="Objective-Description">
      <value order="0"/>
    </field>
    <field name="Objective-CreationStamp">
      <value order="0">2020-10-23T13:27:46Z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2020-10-23T13:28:48Z</value>
    </field>
    <field name="Objective-Owner">
      <value order="0">Smith, Alex (EPS- Building Safety)</value>
    </field>
    <field name="Objective-Path">
      <value order="0">Objective Global Folder:Business File Plan:Education &amp; Public Services (EPS):Education &amp; Public Services (EPS) - Local Government - Community Safety:1 - Save:Building Safety:Building Safety Programme 2018-2023:Building Safety Programme 2019-2024:Building Safety - Briefing - 2020-2025:Ministerial updates/briefing</value>
    </field>
    <field name="Objective-Parent">
      <value order="0">Ministerial updates/briefing</value>
    </field>
    <field name="Objective-State">
      <value order="0">Being Drafted</value>
    </field>
    <field name="Objective-VersionId">
      <value order="0">vA63471510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qA1441789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2020-10-22T23:00:00+00:00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72044C9-73D9-44D8-A018-63FACC1EF2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ef277e87-290d-49c5-91d0-3912be04cc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685A53-733D-408A-A74D-4C4880C1B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019C3-618C-450F-8C25-5CB34275A58F}"/>
</file>

<file path=customXml/itemProps5.xml><?xml version="1.0" encoding="utf-8"?>
<ds:datastoreItem xmlns:ds="http://schemas.openxmlformats.org/officeDocument/2006/customXml" ds:itemID="{D37F3126-B0F4-47B4-A328-B8CA0336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 Diogelu Adeiladau yng Nghymru</dc:title>
  <dc:creator>burnsc</dc:creator>
  <cp:lastModifiedBy>Carey, Helen (OFM - Cabinet Division)</cp:lastModifiedBy>
  <cp:revision>2</cp:revision>
  <cp:lastPrinted>2011-05-27T10:19:00Z</cp:lastPrinted>
  <dcterms:created xsi:type="dcterms:W3CDTF">2020-10-23T14:25:00Z</dcterms:created>
  <dcterms:modified xsi:type="dcterms:W3CDTF">2020-10-23T14:25:00Z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A31947489</vt:lpwstr>
  </property>
  <property fmtid="{D5CDD505-2E9C-101B-9397-08002B2CF9AE}" pid="4" name="Objective-Title">
    <vt:lpwstr>Building Safety Funding in Wales Cabinet Written Statement 23.10.20 (W)</vt:lpwstr>
  </property>
  <property fmtid="{D5CDD505-2E9C-101B-9397-08002B2CF9AE}" pid="5" name="Objective-Comment">
    <vt:lpwstr/>
  </property>
  <property fmtid="{D5CDD505-2E9C-101B-9397-08002B2CF9AE}" pid="6" name="Objective-CreationStamp">
    <vt:filetime>2020-10-23T13:27:59Z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2020-10-23T13:28:48Z</vt:filetime>
  </property>
  <property fmtid="{D5CDD505-2E9C-101B-9397-08002B2CF9AE}" pid="11" name="Objective-Owner">
    <vt:lpwstr>Smith, Alex (EPS- Building Safety)</vt:lpwstr>
  </property>
  <property fmtid="{D5CDD505-2E9C-101B-9397-08002B2CF9AE}" pid="12" name="Objective-Path">
    <vt:lpwstr>Objective Global Folder:Business File Plan:Education &amp; Public Services (EPS):Education &amp; Public Services (EPS) - Local Government - Community Safety:1 - Save:Building Safety:Building Safety Programme 2018-2023:Building Safety Programme 2019-2024:Building </vt:lpwstr>
  </property>
  <property fmtid="{D5CDD505-2E9C-101B-9397-08002B2CF9AE}" pid="13" name="Objective-Parent">
    <vt:lpwstr>Ministerial updates/briefing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vA63471510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