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E1FA1" w14:textId="77777777" w:rsidR="00375406" w:rsidRDefault="00375406" w:rsidP="00125EE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3205C92" w14:textId="77777777" w:rsidR="008023B7" w:rsidRDefault="008023B7" w:rsidP="008023B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E2AA58" wp14:editId="58ADEA6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06F7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386ACA" w14:textId="7C7765C4" w:rsidR="008B2CE6" w:rsidRPr="008B2CE6" w:rsidRDefault="008B2CE6" w:rsidP="008B2CE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DCA3450" w14:textId="77A84E34" w:rsidR="008023B7" w:rsidRDefault="008B2CE6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14592AB" w14:textId="553AE02B" w:rsidR="008023B7" w:rsidRDefault="008B2CE6" w:rsidP="0002282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518670B" w14:textId="77777777" w:rsidR="008023B7" w:rsidRPr="00CE48F3" w:rsidRDefault="008023B7" w:rsidP="008023B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05612F" wp14:editId="206E08A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534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023B7" w:rsidRPr="00A011A1" w14:paraId="31AB4841" w14:textId="77777777" w:rsidTr="00252CF0">
        <w:trPr>
          <w:trHeight w:val="553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B7F6" w14:textId="5FC01D1F" w:rsidR="008023B7" w:rsidRPr="00BB62A8" w:rsidRDefault="006D0A10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F1D39" w14:textId="77777777" w:rsidR="008023B7" w:rsidRPr="00670227" w:rsidRDefault="008023B7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711123" w14:textId="534D6A66" w:rsidR="00331C81" w:rsidRPr="00670227" w:rsidRDefault="008B2CE6" w:rsidP="008B2CE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Rheoliadau Rheoliad (EC) Rhif 1370/2007 (Rh</w:t>
            </w:r>
            <w:r w:rsidR="0025034E">
              <w:rPr>
                <w:rFonts w:ascii="Arial" w:hAnsi="Arial" w:cs="Arial"/>
                <w:b/>
                <w:bCs/>
                <w:sz w:val="24"/>
                <w:szCs w:val="24"/>
              </w:rPr>
              <w:t>wymedigaethau Gwasanaeth mewn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Trafnidiaeth) (Diwygio) (Ymadael â’r UE) 2020</w:t>
            </w:r>
          </w:p>
        </w:tc>
      </w:tr>
      <w:tr w:rsidR="008023B7" w:rsidRPr="00A011A1" w14:paraId="22E50A19" w14:textId="77777777" w:rsidTr="00252C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A59B" w14:textId="7262001E" w:rsidR="008023B7" w:rsidRPr="00BB62A8" w:rsidRDefault="008B2CE6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8023B7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0E36D" w14:textId="77777777" w:rsidR="00331C81" w:rsidRDefault="00331C81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0FA1CEAD" w14:textId="44B235F8" w:rsidR="008023B7" w:rsidRDefault="00274528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45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 Mai </w:t>
            </w:r>
            <w:r w:rsidR="00A26462" w:rsidRPr="0027452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847015" w:rsidRPr="0027452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A26462" w:rsidRPr="002745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D8282E9" w14:textId="77777777" w:rsidR="00331C81" w:rsidRPr="00670227" w:rsidRDefault="00331C81" w:rsidP="00252CF0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4947" w:rsidRPr="007E40E9" w14:paraId="7ADFA373" w14:textId="77777777" w:rsidTr="00252CF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138AC" w14:textId="1B40F9E7" w:rsidR="00594947" w:rsidRPr="007E40E9" w:rsidRDefault="008B2CE6" w:rsidP="007E40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0E9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B84DF" w14:textId="77777777" w:rsidR="00274528" w:rsidRDefault="00274528" w:rsidP="007E40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896BB08" w14:textId="6581C2D0" w:rsidR="00594947" w:rsidRDefault="008B2CE6" w:rsidP="007E40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40E9">
              <w:rPr>
                <w:rFonts w:ascii="Arial" w:hAnsi="Arial" w:cs="Arial"/>
                <w:b/>
                <w:bCs/>
                <w:sz w:val="24"/>
                <w:szCs w:val="24"/>
              </w:rPr>
              <w:t>Rebecca Evans AS, y Gweinidog Cyllid a’r</w:t>
            </w:r>
            <w:r w:rsidR="002F37A1" w:rsidRPr="007E40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Trefnydd</w:t>
            </w:r>
            <w:r w:rsidR="00E271C8" w:rsidRPr="007E40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AA80549" w14:textId="4EDCD2FB" w:rsidR="00274528" w:rsidRPr="007E40E9" w:rsidRDefault="00274528" w:rsidP="007E40E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8E5C20" w14:textId="77777777" w:rsidR="008023B7" w:rsidRPr="007E40E9" w:rsidRDefault="008023B7" w:rsidP="007E40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12074" w14:textId="5696FA5A" w:rsidR="00A26462" w:rsidRDefault="008B2CE6" w:rsidP="007E40E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40E9">
        <w:rPr>
          <w:rFonts w:ascii="Arial" w:hAnsi="Arial" w:cs="Arial"/>
          <w:b/>
          <w:bCs/>
          <w:sz w:val="24"/>
          <w:szCs w:val="24"/>
        </w:rPr>
        <w:t>Rheoliadau Rheoliad (EC) Rhif 1370/2007 (Rhwymedigaethau Gwasanaeth</w:t>
      </w:r>
      <w:r w:rsidR="0025034E" w:rsidRPr="007E40E9">
        <w:rPr>
          <w:rFonts w:ascii="Arial" w:hAnsi="Arial" w:cs="Arial"/>
          <w:b/>
          <w:bCs/>
          <w:sz w:val="24"/>
          <w:szCs w:val="24"/>
        </w:rPr>
        <w:t xml:space="preserve"> mewn </w:t>
      </w:r>
      <w:r w:rsidRPr="007E40E9">
        <w:rPr>
          <w:rFonts w:ascii="Arial" w:hAnsi="Arial" w:cs="Arial"/>
          <w:b/>
          <w:bCs/>
          <w:sz w:val="24"/>
          <w:szCs w:val="24"/>
        </w:rPr>
        <w:t>Trafnidiaeth) (Diwygio) (Ymadael â’r UE) 2020</w:t>
      </w:r>
    </w:p>
    <w:p w14:paraId="790F4023" w14:textId="77777777" w:rsidR="00D875F5" w:rsidRPr="007E40E9" w:rsidRDefault="00D875F5" w:rsidP="007E40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F6BA1D" w14:textId="52C67BB7" w:rsidR="004F67F4" w:rsidRDefault="008B2CE6" w:rsidP="007E40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40E9">
        <w:rPr>
          <w:rFonts w:ascii="Arial" w:hAnsi="Arial" w:cs="Arial"/>
          <w:b/>
          <w:sz w:val="24"/>
          <w:szCs w:val="24"/>
        </w:rPr>
        <w:t>Y Gyfraith sy’n cael ei diwygio</w:t>
      </w:r>
      <w:r w:rsidR="008023B7" w:rsidRPr="007E40E9">
        <w:rPr>
          <w:rFonts w:ascii="Arial" w:hAnsi="Arial" w:cs="Arial"/>
          <w:b/>
          <w:sz w:val="24"/>
          <w:szCs w:val="24"/>
        </w:rPr>
        <w:t>:</w:t>
      </w:r>
    </w:p>
    <w:p w14:paraId="238500DC" w14:textId="77777777" w:rsidR="00D875F5" w:rsidRPr="007E40E9" w:rsidRDefault="00D875F5" w:rsidP="007E40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4EB84F" w14:textId="5630E011" w:rsidR="009B31F2" w:rsidRPr="007E40E9" w:rsidRDefault="008B2CE6" w:rsidP="007E40E9">
      <w:pPr>
        <w:pStyle w:val="NoSpacing"/>
        <w:rPr>
          <w:rFonts w:ascii="Arial" w:hAnsi="Arial" w:cs="Arial"/>
          <w:sz w:val="24"/>
          <w:szCs w:val="24"/>
        </w:rPr>
      </w:pPr>
      <w:r w:rsidRPr="007E40E9">
        <w:rPr>
          <w:rFonts w:ascii="Arial" w:hAnsi="Arial" w:cs="Arial"/>
          <w:sz w:val="24"/>
          <w:szCs w:val="24"/>
        </w:rPr>
        <w:t>Rheoliad (EC) Rhif</w:t>
      </w:r>
      <w:r w:rsidR="00A014E9" w:rsidRPr="007E40E9">
        <w:rPr>
          <w:rFonts w:ascii="Arial" w:hAnsi="Arial" w:cs="Arial"/>
          <w:sz w:val="24"/>
          <w:szCs w:val="24"/>
        </w:rPr>
        <w:t xml:space="preserve"> 1370/2007 </w:t>
      </w:r>
      <w:r w:rsidRPr="007E40E9">
        <w:rPr>
          <w:rStyle w:val="legamendingtext"/>
          <w:rFonts w:ascii="Arial" w:hAnsi="Arial" w:cs="Arial"/>
          <w:sz w:val="24"/>
          <w:szCs w:val="24"/>
          <w:lang w:val="en"/>
        </w:rPr>
        <w:t>Senedd Ew</w:t>
      </w:r>
      <w:r w:rsidR="000202E4" w:rsidRPr="007E40E9">
        <w:rPr>
          <w:rStyle w:val="legamendingtext"/>
          <w:rFonts w:ascii="Arial" w:hAnsi="Arial" w:cs="Arial"/>
          <w:sz w:val="24"/>
          <w:szCs w:val="24"/>
          <w:lang w:val="en"/>
        </w:rPr>
        <w:t>rop</w:t>
      </w:r>
      <w:r w:rsidR="00BA2394" w:rsidRPr="007E40E9">
        <w:rPr>
          <w:rStyle w:val="legamendingtext"/>
          <w:rFonts w:ascii="Arial" w:hAnsi="Arial" w:cs="Arial"/>
          <w:sz w:val="24"/>
          <w:szCs w:val="24"/>
          <w:lang w:val="en"/>
        </w:rPr>
        <w:t xml:space="preserve"> a’r Cyngor ar wasanaethau trafnidiaeth gyhoeddus i deithwyr ar y rheilffyrdd a’r ffyrdd. </w:t>
      </w:r>
    </w:p>
    <w:p w14:paraId="49019D5E" w14:textId="77777777" w:rsidR="004C4FAE" w:rsidRPr="007E40E9" w:rsidRDefault="004C4FAE" w:rsidP="007E40E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5DFF03DA" w14:textId="28E421A3" w:rsidR="004413DA" w:rsidRPr="007E40E9" w:rsidRDefault="00BA2394" w:rsidP="007E40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40E9">
        <w:rPr>
          <w:rFonts w:ascii="Arial" w:hAnsi="Arial" w:cs="Arial"/>
          <w:b/>
          <w:sz w:val="24"/>
          <w:szCs w:val="24"/>
        </w:rPr>
        <w:t>Unrhyw effaith y gall yr OS ei chae</w:t>
      </w:r>
      <w:r w:rsidR="0025034E" w:rsidRPr="007E40E9">
        <w:rPr>
          <w:rFonts w:ascii="Arial" w:hAnsi="Arial" w:cs="Arial"/>
          <w:b/>
          <w:sz w:val="24"/>
          <w:szCs w:val="24"/>
        </w:rPr>
        <w:t xml:space="preserve">l ar gymhwysedd deddfwriaethol Senedd Cymru </w:t>
      </w:r>
      <w:r w:rsidRPr="007E40E9">
        <w:rPr>
          <w:rFonts w:ascii="Arial" w:hAnsi="Arial" w:cs="Arial"/>
          <w:b/>
          <w:sz w:val="24"/>
          <w:szCs w:val="24"/>
        </w:rPr>
        <w:t xml:space="preserve">a/neu ar gymhwysedd gweithredol Gweinidogion Cymru </w:t>
      </w:r>
    </w:p>
    <w:p w14:paraId="1B43A0D5" w14:textId="77777777" w:rsidR="00300A94" w:rsidRPr="007E40E9" w:rsidRDefault="00300A94" w:rsidP="007E40E9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16E2DF1" w14:textId="1281CCC0" w:rsidR="00300A94" w:rsidRPr="007E40E9" w:rsidRDefault="006D0A10" w:rsidP="007E40E9">
      <w:pPr>
        <w:pStyle w:val="NoSpacing"/>
        <w:rPr>
          <w:rFonts w:ascii="Arial" w:hAnsi="Arial" w:cs="Arial"/>
          <w:sz w:val="24"/>
          <w:szCs w:val="24"/>
        </w:rPr>
      </w:pPr>
      <w:r w:rsidRPr="007E40E9">
        <w:rPr>
          <w:rFonts w:ascii="Arial" w:hAnsi="Arial" w:cs="Arial"/>
          <w:sz w:val="24"/>
          <w:szCs w:val="24"/>
          <w:lang w:val="cy-GB"/>
        </w:rPr>
        <w:t xml:space="preserve">Mae Rheoliad 1370/2007 yn </w:t>
      </w:r>
      <w:r w:rsidR="001230DE" w:rsidRPr="007E40E9">
        <w:rPr>
          <w:rFonts w:ascii="Arial" w:hAnsi="Arial" w:cs="Arial"/>
          <w:sz w:val="24"/>
          <w:szCs w:val="24"/>
          <w:lang w:val="cy-GB"/>
        </w:rPr>
        <w:t>un o R</w:t>
      </w:r>
      <w:r w:rsidRPr="007E40E9">
        <w:rPr>
          <w:rFonts w:ascii="Arial" w:hAnsi="Arial" w:cs="Arial"/>
          <w:sz w:val="24"/>
          <w:szCs w:val="24"/>
          <w:lang w:val="cy-GB"/>
        </w:rPr>
        <w:t>eoliad</w:t>
      </w:r>
      <w:r w:rsidR="001230DE" w:rsidRPr="007E40E9">
        <w:rPr>
          <w:rFonts w:ascii="Arial" w:hAnsi="Arial" w:cs="Arial"/>
          <w:sz w:val="24"/>
          <w:szCs w:val="24"/>
          <w:lang w:val="cy-GB"/>
        </w:rPr>
        <w:t xml:space="preserve">au uniongyrchol gymwys </w:t>
      </w:r>
      <w:r w:rsidRPr="007E40E9">
        <w:rPr>
          <w:rFonts w:ascii="Arial" w:hAnsi="Arial" w:cs="Arial"/>
          <w:sz w:val="24"/>
          <w:szCs w:val="24"/>
          <w:lang w:val="cy-GB"/>
        </w:rPr>
        <w:t>yr UE sy’n nodi o dan ba amodau y caiff “awdurdodau cymwys” ddyfarnu contractau Rhwymedigaeth Gwasanaeth Cyhoeddus (RhGC) i weithredwyr bysiau ac i gwmnïau gweithredu trenau (CGTau) y tu allan i’r rheolau cyffredinol ar gaffael ac ar gymorth gwladwriaethol sy’n gymwys o dan gyfraith y DU a chyfraith ddomestig.</w:t>
      </w:r>
    </w:p>
    <w:p w14:paraId="3B06541C" w14:textId="77777777" w:rsidR="008C5710" w:rsidRPr="007E40E9" w:rsidRDefault="008C5710" w:rsidP="007E40E9">
      <w:pPr>
        <w:pStyle w:val="NoSpacing"/>
        <w:rPr>
          <w:rFonts w:ascii="Arial" w:hAnsi="Arial" w:cs="Arial"/>
          <w:sz w:val="24"/>
          <w:szCs w:val="24"/>
        </w:rPr>
      </w:pPr>
    </w:p>
    <w:p w14:paraId="0AE55CC2" w14:textId="4B11260C" w:rsidR="00300A94" w:rsidRPr="007E40E9" w:rsidRDefault="00BA2394" w:rsidP="007E40E9">
      <w:pPr>
        <w:pStyle w:val="NoSpacing"/>
        <w:rPr>
          <w:rFonts w:ascii="Arial" w:hAnsi="Arial" w:cs="Arial"/>
          <w:sz w:val="24"/>
          <w:szCs w:val="24"/>
        </w:rPr>
      </w:pPr>
      <w:r w:rsidRPr="007E40E9">
        <w:rPr>
          <w:rFonts w:ascii="Arial" w:hAnsi="Arial" w:cs="Arial"/>
          <w:sz w:val="24"/>
          <w:szCs w:val="24"/>
        </w:rPr>
        <w:t xml:space="preserve">Nid yw gwasanaethau bysiau a chymorth ariannol a roddir mewn cysylltiad â Rheoliad </w:t>
      </w:r>
      <w:r w:rsidR="001230DE" w:rsidRPr="007E40E9">
        <w:rPr>
          <w:rFonts w:ascii="Arial" w:hAnsi="Arial" w:cs="Arial"/>
          <w:sz w:val="24"/>
          <w:szCs w:val="24"/>
        </w:rPr>
        <w:t>1370/2007 yng nghyswllt t</w:t>
      </w:r>
      <w:r w:rsidRPr="007E40E9">
        <w:rPr>
          <w:rFonts w:ascii="Arial" w:hAnsi="Arial" w:cs="Arial"/>
          <w:sz w:val="24"/>
          <w:szCs w:val="24"/>
        </w:rPr>
        <w:t xml:space="preserve">rafnidiaeth ffyrdd yn faterion a gadwyd yn ôl o dan Atodlen 7A i Ddeddf Llywodraeth Cymru </w:t>
      </w:r>
      <w:r w:rsidR="00300A94" w:rsidRPr="007E40E9">
        <w:rPr>
          <w:rFonts w:ascii="Arial" w:hAnsi="Arial" w:cs="Arial"/>
          <w:sz w:val="24"/>
          <w:szCs w:val="24"/>
        </w:rPr>
        <w:t>2006 a</w:t>
      </w:r>
      <w:r w:rsidRPr="007E40E9">
        <w:rPr>
          <w:rFonts w:ascii="Arial" w:hAnsi="Arial" w:cs="Arial"/>
          <w:sz w:val="24"/>
          <w:szCs w:val="24"/>
        </w:rPr>
        <w:t xml:space="preserve">c felly mae gan </w:t>
      </w:r>
      <w:r w:rsidR="0025034E" w:rsidRPr="007E40E9">
        <w:rPr>
          <w:rFonts w:ascii="Arial" w:hAnsi="Arial" w:cs="Arial"/>
          <w:sz w:val="24"/>
          <w:szCs w:val="24"/>
        </w:rPr>
        <w:t xml:space="preserve">Senedd </w:t>
      </w:r>
      <w:r w:rsidRPr="007E40E9">
        <w:rPr>
          <w:rFonts w:ascii="Arial" w:hAnsi="Arial" w:cs="Arial"/>
          <w:sz w:val="24"/>
          <w:szCs w:val="24"/>
        </w:rPr>
        <w:t xml:space="preserve">Cymru gymhwysedd deddfwriaethol yn y meysydd hynny. </w:t>
      </w:r>
    </w:p>
    <w:p w14:paraId="50CD2A62" w14:textId="4862C584" w:rsidR="00D875F5" w:rsidRPr="007E40E9" w:rsidRDefault="00D875F5" w:rsidP="007E40E9">
      <w:pPr>
        <w:pStyle w:val="NoSpacing"/>
        <w:rPr>
          <w:rFonts w:ascii="Arial" w:hAnsi="Arial" w:cs="Arial"/>
          <w:sz w:val="24"/>
          <w:szCs w:val="24"/>
        </w:rPr>
      </w:pPr>
    </w:p>
    <w:p w14:paraId="46119F02" w14:textId="0C135D30" w:rsidR="00444C06" w:rsidRPr="007E40E9" w:rsidRDefault="00BA2394" w:rsidP="007E40E9">
      <w:pPr>
        <w:pStyle w:val="NoSpacing"/>
        <w:rPr>
          <w:rFonts w:ascii="Arial" w:hAnsi="Arial" w:cs="Arial"/>
          <w:b/>
          <w:sz w:val="24"/>
          <w:szCs w:val="24"/>
        </w:rPr>
      </w:pPr>
      <w:r w:rsidRPr="007E40E9">
        <w:rPr>
          <w:rFonts w:ascii="Arial" w:hAnsi="Arial" w:cs="Arial"/>
          <w:b/>
          <w:sz w:val="24"/>
          <w:szCs w:val="24"/>
        </w:rPr>
        <w:t>Diben y diwygiadau</w:t>
      </w:r>
      <w:r w:rsidR="004F67F4" w:rsidRPr="007E40E9">
        <w:rPr>
          <w:rFonts w:ascii="Arial" w:hAnsi="Arial" w:cs="Arial"/>
          <w:b/>
          <w:sz w:val="24"/>
          <w:szCs w:val="24"/>
        </w:rPr>
        <w:t xml:space="preserve"> </w:t>
      </w:r>
    </w:p>
    <w:p w14:paraId="2A17F35B" w14:textId="77777777" w:rsidR="00D875F5" w:rsidRDefault="00D875F5" w:rsidP="007E40E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14:paraId="19A915EC" w14:textId="1097C973" w:rsidR="00F9490F" w:rsidRPr="007E40E9" w:rsidRDefault="006D0A10" w:rsidP="007E40E9">
      <w:pPr>
        <w:pStyle w:val="NoSpacing"/>
        <w:rPr>
          <w:rFonts w:ascii="Arial" w:hAnsi="Arial" w:cs="Arial"/>
          <w:sz w:val="24"/>
          <w:szCs w:val="24"/>
        </w:rPr>
      </w:pPr>
      <w:r w:rsidRPr="007E40E9">
        <w:rPr>
          <w:rFonts w:ascii="Arial" w:hAnsi="Arial" w:cs="Arial"/>
          <w:sz w:val="24"/>
          <w:szCs w:val="24"/>
          <w:lang w:val="cy-GB"/>
        </w:rPr>
        <w:t>Mae Rheoliad (EC) Rhif 1370/2007 Senedd Ewrop a’r Cyngor dyddiedig 23 Hydref 2007 ar wasanaethau trafnidiaeth gyhoeddus i deithwyr ar y rheilffyrdd a’r ffyrdd (“Rheoliad 1370/2007”) yn cynnwys n</w:t>
      </w:r>
      <w:r w:rsidR="001230DE" w:rsidRPr="007E40E9">
        <w:rPr>
          <w:rFonts w:ascii="Arial" w:hAnsi="Arial" w:cs="Arial"/>
          <w:sz w:val="24"/>
          <w:szCs w:val="24"/>
          <w:lang w:val="cy-GB"/>
        </w:rPr>
        <w:t>ifer o ddarpariaethau a fydd yn</w:t>
      </w:r>
      <w:r w:rsidRPr="007E40E9">
        <w:rPr>
          <w:rFonts w:ascii="Arial" w:hAnsi="Arial" w:cs="Arial"/>
          <w:sz w:val="24"/>
          <w:szCs w:val="24"/>
          <w:lang w:val="cy-GB"/>
        </w:rPr>
        <w:t xml:space="preserve"> ddiffygiol pan ddaw’r Rheoliad yn gyfraith yr UE a </w:t>
      </w:r>
      <w:r w:rsidR="001230DE" w:rsidRPr="007E40E9">
        <w:rPr>
          <w:rFonts w:ascii="Arial" w:hAnsi="Arial" w:cs="Arial"/>
          <w:sz w:val="24"/>
          <w:szCs w:val="24"/>
          <w:lang w:val="cy-GB"/>
        </w:rPr>
        <w:t>ddar</w:t>
      </w:r>
      <w:r w:rsidRPr="007E40E9">
        <w:rPr>
          <w:rFonts w:ascii="Arial" w:hAnsi="Arial" w:cs="Arial"/>
          <w:sz w:val="24"/>
          <w:szCs w:val="24"/>
          <w:lang w:val="cy-GB"/>
        </w:rPr>
        <w:t>gedwir. Diben y diwygiadau hyn yw cywiro’r diffygion hynny.</w:t>
      </w:r>
    </w:p>
    <w:p w14:paraId="06BACFF6" w14:textId="77777777" w:rsidR="00F9490F" w:rsidRPr="007E40E9" w:rsidRDefault="00F9490F" w:rsidP="007E40E9">
      <w:pPr>
        <w:pStyle w:val="NoSpacing"/>
        <w:rPr>
          <w:rFonts w:ascii="Arial" w:hAnsi="Arial" w:cs="Arial"/>
          <w:sz w:val="24"/>
          <w:szCs w:val="24"/>
        </w:rPr>
      </w:pPr>
    </w:p>
    <w:p w14:paraId="7F0BD9E9" w14:textId="77777777" w:rsidR="007E40E9" w:rsidRPr="007E40E9" w:rsidRDefault="00012D99" w:rsidP="007E40E9">
      <w:pPr>
        <w:pStyle w:val="NoSpacing"/>
        <w:rPr>
          <w:rFonts w:ascii="Arial" w:hAnsi="Arial" w:cs="Arial"/>
          <w:sz w:val="24"/>
          <w:szCs w:val="24"/>
        </w:rPr>
      </w:pPr>
      <w:r w:rsidRPr="007E40E9">
        <w:rPr>
          <w:rFonts w:ascii="Arial" w:hAnsi="Arial" w:cs="Arial"/>
          <w:sz w:val="24"/>
          <w:szCs w:val="24"/>
        </w:rPr>
        <w:t>Mae’r OS a’r Memorandw</w:t>
      </w:r>
      <w:r w:rsidR="009607BD" w:rsidRPr="007E40E9">
        <w:rPr>
          <w:rFonts w:ascii="Arial" w:hAnsi="Arial" w:cs="Arial"/>
          <w:sz w:val="24"/>
          <w:szCs w:val="24"/>
        </w:rPr>
        <w:t>m</w:t>
      </w:r>
      <w:r w:rsidRPr="007E40E9">
        <w:rPr>
          <w:rFonts w:ascii="Arial" w:hAnsi="Arial" w:cs="Arial"/>
          <w:sz w:val="24"/>
          <w:szCs w:val="24"/>
        </w:rPr>
        <w:t xml:space="preserve"> Esboniadol cysylltiedig</w:t>
      </w:r>
      <w:r w:rsidR="009607BD" w:rsidRPr="007E40E9">
        <w:rPr>
          <w:rFonts w:ascii="Arial" w:hAnsi="Arial" w:cs="Arial"/>
          <w:sz w:val="24"/>
          <w:szCs w:val="24"/>
        </w:rPr>
        <w:t xml:space="preserve">, </w:t>
      </w:r>
      <w:r w:rsidRPr="007E40E9">
        <w:rPr>
          <w:rFonts w:ascii="Arial" w:hAnsi="Arial" w:cs="Arial"/>
          <w:sz w:val="24"/>
          <w:szCs w:val="24"/>
        </w:rPr>
        <w:t>sy’n nodi effaith yr OS, ar gael yma</w:t>
      </w:r>
      <w:r w:rsidR="009607BD" w:rsidRPr="007E40E9">
        <w:rPr>
          <w:rFonts w:ascii="Arial" w:hAnsi="Arial" w:cs="Arial"/>
          <w:sz w:val="24"/>
          <w:szCs w:val="24"/>
        </w:rPr>
        <w:t xml:space="preserve">: </w:t>
      </w:r>
    </w:p>
    <w:p w14:paraId="6BE89CF2" w14:textId="77777777" w:rsidR="007E40E9" w:rsidRPr="007E40E9" w:rsidRDefault="007E40E9" w:rsidP="007E40E9">
      <w:pPr>
        <w:pStyle w:val="NoSpacing"/>
        <w:rPr>
          <w:rFonts w:ascii="Arial" w:hAnsi="Arial" w:cs="Arial"/>
          <w:sz w:val="24"/>
          <w:szCs w:val="24"/>
        </w:rPr>
      </w:pPr>
    </w:p>
    <w:p w14:paraId="47C8BFF2" w14:textId="226731A7" w:rsidR="00B148B1" w:rsidRPr="007E40E9" w:rsidRDefault="00267EC7" w:rsidP="007E40E9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="007E40E9" w:rsidRPr="007E40E9">
          <w:rPr>
            <w:rStyle w:val="Hyperlink"/>
            <w:rFonts w:ascii="Arial" w:hAnsi="Arial" w:cs="Arial"/>
            <w:sz w:val="24"/>
            <w:szCs w:val="24"/>
          </w:rPr>
          <w:t>https://www.gov.uk/eu-withdrawal-act-2018-statutory-instruments/the-regulation-ec-no-1370-2007-public-service-obligations-in-transport-amendment-eu-exit-regulations-2020</w:t>
        </w:r>
      </w:hyperlink>
    </w:p>
    <w:p w14:paraId="7B788DDD" w14:textId="4B6A57B0" w:rsidR="00C42CD7" w:rsidRPr="007E40E9" w:rsidRDefault="00C42CD7" w:rsidP="007E40E9">
      <w:pPr>
        <w:pStyle w:val="NoSpacing"/>
        <w:rPr>
          <w:rFonts w:ascii="Arial" w:hAnsi="Arial" w:cs="Arial"/>
          <w:sz w:val="24"/>
          <w:szCs w:val="24"/>
        </w:rPr>
      </w:pPr>
    </w:p>
    <w:p w14:paraId="5AE74727" w14:textId="06E4EE43" w:rsidR="008034BD" w:rsidRPr="007E40E9" w:rsidRDefault="008034BD" w:rsidP="007E40E9">
      <w:pPr>
        <w:pStyle w:val="EMSectionTitle"/>
        <w:numPr>
          <w:ilvl w:val="0"/>
          <w:numId w:val="0"/>
        </w:numPr>
        <w:spacing w:before="0"/>
        <w:rPr>
          <w:rFonts w:ascii="Arial" w:hAnsi="Arial"/>
          <w:szCs w:val="24"/>
        </w:rPr>
      </w:pPr>
      <w:r w:rsidRPr="007E40E9">
        <w:rPr>
          <w:rFonts w:ascii="Arial" w:hAnsi="Arial"/>
          <w:szCs w:val="24"/>
        </w:rPr>
        <w:lastRenderedPageBreak/>
        <w:t>Mat</w:t>
      </w:r>
      <w:r w:rsidR="00012D99" w:rsidRPr="007E40E9">
        <w:rPr>
          <w:rFonts w:ascii="Arial" w:hAnsi="Arial"/>
          <w:szCs w:val="24"/>
        </w:rPr>
        <w:t xml:space="preserve">erion o ddiddordeb arbennig i’r </w:t>
      </w:r>
      <w:r w:rsidR="00012D99" w:rsidRPr="007E40E9">
        <w:rPr>
          <w:rFonts w:ascii="Arial" w:hAnsi="Arial"/>
          <w:bCs w:val="0"/>
          <w:color w:val="666666"/>
          <w:szCs w:val="24"/>
          <w:shd w:val="clear" w:color="auto" w:fill="FFFFFF"/>
        </w:rPr>
        <w:t>Pwyllgor Deddfwriaeth, Cyfiawnder a’r Cyfansoddiad</w:t>
      </w:r>
      <w:r w:rsidR="00012D99" w:rsidRPr="007E40E9">
        <w:rPr>
          <w:rFonts w:ascii="Arial" w:hAnsi="Arial"/>
          <w:szCs w:val="24"/>
        </w:rPr>
        <w:t xml:space="preserve"> </w:t>
      </w:r>
    </w:p>
    <w:p w14:paraId="75A18459" w14:textId="77777777" w:rsidR="00874783" w:rsidRPr="007E40E9" w:rsidRDefault="00874783" w:rsidP="007E40E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14:paraId="505F3AB9" w14:textId="4B5E03A2" w:rsidR="00874783" w:rsidRPr="007E40E9" w:rsidRDefault="001230DE" w:rsidP="007E40E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7E40E9">
        <w:rPr>
          <w:rFonts w:ascii="Arial" w:hAnsi="Arial" w:cs="Arial"/>
          <w:sz w:val="24"/>
          <w:szCs w:val="24"/>
          <w:lang w:val="cy-GB"/>
        </w:rPr>
        <w:t>F</w:t>
      </w:r>
      <w:r w:rsidR="006D0A10" w:rsidRPr="007E40E9">
        <w:rPr>
          <w:rFonts w:ascii="Arial" w:hAnsi="Arial" w:cs="Arial"/>
          <w:sz w:val="24"/>
          <w:szCs w:val="24"/>
          <w:lang w:val="cy-GB"/>
        </w:rPr>
        <w:t>ersiwn ddi</w:t>
      </w:r>
      <w:r w:rsidRPr="007E40E9">
        <w:rPr>
          <w:rFonts w:ascii="Arial" w:hAnsi="Arial" w:cs="Arial"/>
          <w:sz w:val="24"/>
          <w:szCs w:val="24"/>
          <w:lang w:val="cy-GB"/>
        </w:rPr>
        <w:t xml:space="preserve">wygiedig yw hon o offeryn drafft, â’r un </w:t>
      </w:r>
      <w:r w:rsidR="006D0A10" w:rsidRPr="007E40E9">
        <w:rPr>
          <w:rFonts w:ascii="Arial" w:hAnsi="Arial" w:cs="Arial"/>
          <w:sz w:val="24"/>
          <w:szCs w:val="24"/>
          <w:lang w:val="cy-GB"/>
        </w:rPr>
        <w:t xml:space="preserve">teitl, a ystyriwyd yn y gorffennol gan y Pwyllgor a’r </w:t>
      </w:r>
      <w:r w:rsidR="0025034E" w:rsidRPr="007E40E9">
        <w:rPr>
          <w:rFonts w:ascii="Arial" w:hAnsi="Arial" w:cs="Arial"/>
          <w:sz w:val="24"/>
          <w:szCs w:val="24"/>
          <w:lang w:val="cy-GB"/>
        </w:rPr>
        <w:t>Sened</w:t>
      </w:r>
      <w:r w:rsidR="006D0A10" w:rsidRPr="007E40E9">
        <w:rPr>
          <w:rFonts w:ascii="Arial" w:hAnsi="Arial" w:cs="Arial"/>
          <w:sz w:val="24"/>
          <w:szCs w:val="24"/>
          <w:lang w:val="cy-GB"/>
        </w:rPr>
        <w:t>d, ac y gosodwyd datganiad ysgrifenedig yn ei gylch ar  14 Mawrth 2019 (WS-30C(5)125)</w:t>
      </w:r>
      <w:r w:rsidRPr="007E40E9">
        <w:rPr>
          <w:rFonts w:ascii="Arial" w:hAnsi="Arial" w:cs="Arial"/>
          <w:sz w:val="24"/>
          <w:szCs w:val="24"/>
          <w:lang w:val="cy-GB"/>
        </w:rPr>
        <w:t>.</w:t>
      </w:r>
    </w:p>
    <w:p w14:paraId="705CB6BA" w14:textId="77777777" w:rsidR="00874783" w:rsidRPr="007E40E9" w:rsidRDefault="00874783" w:rsidP="007E40E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14:paraId="7D499DA3" w14:textId="7CA30053" w:rsidR="0011592B" w:rsidRPr="007E40E9" w:rsidRDefault="00267EC7" w:rsidP="007E40E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hyperlink r:id="rId13" w:history="1">
        <w:r w:rsidR="00012D99" w:rsidRPr="007E40E9">
          <w:rPr>
            <w:rStyle w:val="Hyperlink"/>
            <w:rFonts w:ascii="Arial" w:eastAsia="Times New Roman" w:hAnsi="Arial" w:cs="Arial"/>
            <w:bCs/>
            <w:iCs/>
            <w:sz w:val="24"/>
            <w:szCs w:val="24"/>
          </w:rPr>
          <w:t>https://busnes.senedd.cymru/mgIssueHistoryHome.aspx?IId=24724&amp;EVT=113</w:t>
        </w:r>
      </w:hyperlink>
    </w:p>
    <w:p w14:paraId="1C8C14EB" w14:textId="77777777" w:rsidR="00012D99" w:rsidRPr="007E40E9" w:rsidRDefault="00012D99" w:rsidP="007E40E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14:paraId="0C31846F" w14:textId="551C3A36" w:rsidR="00673FBF" w:rsidRPr="007E40E9" w:rsidRDefault="001230DE" w:rsidP="007E40E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7E40E9">
        <w:rPr>
          <w:rFonts w:ascii="Arial" w:eastAsia="Times New Roman" w:hAnsi="Arial" w:cs="Arial"/>
          <w:bCs/>
          <w:iCs/>
          <w:sz w:val="24"/>
          <w:szCs w:val="24"/>
        </w:rPr>
        <w:t xml:space="preserve">Rhoddodd y Pwyllgorau Sifftio gymeradwyaeth ar 28 Ionawr 2019 </w:t>
      </w:r>
      <w:r w:rsidR="00012D99" w:rsidRPr="007E40E9">
        <w:rPr>
          <w:rFonts w:ascii="Arial" w:eastAsia="Times New Roman" w:hAnsi="Arial" w:cs="Arial"/>
          <w:bCs/>
          <w:iCs/>
          <w:sz w:val="24"/>
          <w:szCs w:val="24"/>
        </w:rPr>
        <w:t>i’r offeryn drafft hwnnw gael ei</w:t>
      </w:r>
      <w:r w:rsidRPr="007E40E9">
        <w:rPr>
          <w:rFonts w:ascii="Arial" w:eastAsia="Times New Roman" w:hAnsi="Arial" w:cs="Arial"/>
          <w:bCs/>
          <w:iCs/>
          <w:sz w:val="24"/>
          <w:szCs w:val="24"/>
        </w:rPr>
        <w:t xml:space="preserve"> wneud fel offeryn negyddol, </w:t>
      </w:r>
      <w:r w:rsidR="00012D99" w:rsidRPr="007E40E9">
        <w:rPr>
          <w:rFonts w:ascii="Arial" w:eastAsia="Times New Roman" w:hAnsi="Arial" w:cs="Arial"/>
          <w:bCs/>
          <w:iCs/>
          <w:sz w:val="24"/>
          <w:szCs w:val="24"/>
        </w:rPr>
        <w:t xml:space="preserve">ond ni chafodd ei ‘wneud’ yn gyfraith yn derfynol oherwydd bod ynddo groesgyfeiriadau at offeryn arall </w:t>
      </w:r>
      <w:r w:rsidRPr="007E40E9">
        <w:rPr>
          <w:rFonts w:ascii="Arial" w:eastAsia="Times New Roman" w:hAnsi="Arial" w:cs="Arial"/>
          <w:bCs/>
          <w:iCs/>
          <w:sz w:val="24"/>
          <w:szCs w:val="24"/>
        </w:rPr>
        <w:t xml:space="preserve">a oedd </w:t>
      </w:r>
      <w:r w:rsidR="00012D99" w:rsidRPr="007E40E9">
        <w:rPr>
          <w:rFonts w:ascii="Arial" w:eastAsia="Times New Roman" w:hAnsi="Arial" w:cs="Arial"/>
          <w:bCs/>
          <w:iCs/>
          <w:sz w:val="24"/>
          <w:szCs w:val="24"/>
        </w:rPr>
        <w:t xml:space="preserve">yn ymdrin â chymorth gwladwriaethol </w:t>
      </w:r>
      <w:r w:rsidRPr="007E40E9">
        <w:rPr>
          <w:rFonts w:ascii="Arial" w:eastAsia="Times New Roman" w:hAnsi="Arial" w:cs="Arial"/>
          <w:bCs/>
          <w:iCs/>
          <w:sz w:val="24"/>
          <w:szCs w:val="24"/>
        </w:rPr>
        <w:t xml:space="preserve">ac </w:t>
      </w:r>
      <w:r w:rsidR="00012D99" w:rsidRPr="007E40E9">
        <w:rPr>
          <w:rFonts w:ascii="Arial" w:eastAsia="Times New Roman" w:hAnsi="Arial" w:cs="Arial"/>
          <w:bCs/>
          <w:iCs/>
          <w:sz w:val="24"/>
          <w:szCs w:val="24"/>
        </w:rPr>
        <w:t xml:space="preserve">na fwriwyd ymlaen ag ef, gan olygu bod y croesgyfeiriadau hynny’n ddiffygiol. </w:t>
      </w:r>
    </w:p>
    <w:p w14:paraId="62B24082" w14:textId="77777777" w:rsidR="005131C0" w:rsidRPr="007E40E9" w:rsidRDefault="005131C0" w:rsidP="007E40E9">
      <w:pPr>
        <w:pStyle w:val="Heading1"/>
        <w:tabs>
          <w:tab w:val="left" w:pos="5111"/>
        </w:tabs>
        <w:rPr>
          <w:rFonts w:cs="Arial"/>
          <w:b w:val="0"/>
          <w:szCs w:val="24"/>
        </w:rPr>
      </w:pPr>
      <w:r w:rsidRPr="007E40E9">
        <w:rPr>
          <w:rFonts w:cs="Arial"/>
          <w:b w:val="0"/>
          <w:szCs w:val="24"/>
        </w:rPr>
        <w:tab/>
      </w:r>
    </w:p>
    <w:p w14:paraId="6B619F2E" w14:textId="7621E4C4" w:rsidR="00874783" w:rsidRPr="007E40E9" w:rsidRDefault="006D0A10" w:rsidP="007E40E9">
      <w:pPr>
        <w:pStyle w:val="Heading1"/>
        <w:rPr>
          <w:rFonts w:cs="Arial"/>
          <w:b w:val="0"/>
          <w:szCs w:val="24"/>
        </w:rPr>
      </w:pPr>
      <w:r w:rsidRPr="007E40E9">
        <w:rPr>
          <w:rFonts w:cs="Arial"/>
          <w:b w:val="0"/>
          <w:bCs/>
          <w:szCs w:val="24"/>
          <w:lang w:val="cy-GB"/>
        </w:rPr>
        <w:t>Mae dau wahaniaeth rhwng yr offeryn hwn a’r fersiwn a osodwyd at ddibenion sifftio ar 28 Ionawr 2019</w:t>
      </w:r>
      <w:r w:rsidRPr="007E40E9">
        <w:rPr>
          <w:rFonts w:cs="Arial"/>
          <w:szCs w:val="24"/>
          <w:lang w:val="cy-GB"/>
        </w:rPr>
        <w:t xml:space="preserve">.  </w:t>
      </w:r>
    </w:p>
    <w:p w14:paraId="1B248D64" w14:textId="30942796" w:rsidR="00874783" w:rsidRPr="007E40E9" w:rsidRDefault="006D0A10" w:rsidP="007E40E9">
      <w:pPr>
        <w:pStyle w:val="Heading1"/>
        <w:numPr>
          <w:ilvl w:val="0"/>
          <w:numId w:val="11"/>
        </w:numPr>
        <w:rPr>
          <w:rFonts w:cs="Arial"/>
          <w:b w:val="0"/>
          <w:szCs w:val="24"/>
        </w:rPr>
      </w:pPr>
      <w:r w:rsidRPr="007E40E9">
        <w:rPr>
          <w:rFonts w:cs="Arial"/>
          <w:b w:val="0"/>
          <w:bCs/>
          <w:szCs w:val="24"/>
          <w:lang w:val="cy-GB"/>
        </w:rPr>
        <w:t xml:space="preserve">Nid yw bellach yn ymdrin â’r cyfeiriadau at gymorth gwladwriaethol sydd i’w gweld </w:t>
      </w:r>
      <w:r w:rsidR="001230DE" w:rsidRPr="007E40E9">
        <w:rPr>
          <w:rFonts w:cs="Arial"/>
          <w:b w:val="0"/>
          <w:bCs/>
          <w:szCs w:val="24"/>
          <w:lang w:val="cy-GB"/>
        </w:rPr>
        <w:t xml:space="preserve">yn Rheoliad 1370/2007. Y bwriad </w:t>
      </w:r>
      <w:r w:rsidRPr="007E40E9">
        <w:rPr>
          <w:rFonts w:cs="Arial"/>
          <w:b w:val="0"/>
          <w:bCs/>
          <w:szCs w:val="24"/>
          <w:lang w:val="cy-GB"/>
        </w:rPr>
        <w:t xml:space="preserve">bellach </w:t>
      </w:r>
      <w:r w:rsidR="001230DE" w:rsidRPr="007E40E9">
        <w:rPr>
          <w:rFonts w:cs="Arial"/>
          <w:b w:val="0"/>
          <w:bCs/>
          <w:szCs w:val="24"/>
          <w:lang w:val="cy-GB"/>
        </w:rPr>
        <w:t xml:space="preserve">yw </w:t>
      </w:r>
      <w:r w:rsidRPr="007E40E9">
        <w:rPr>
          <w:rFonts w:cs="Arial"/>
          <w:b w:val="0"/>
          <w:bCs/>
          <w:szCs w:val="24"/>
          <w:lang w:val="cy-GB"/>
        </w:rPr>
        <w:t>ymdrin ag unrhyw ddiffygion yn y croesgyfeiriadau hynny ar wahân.</w:t>
      </w:r>
    </w:p>
    <w:p w14:paraId="6450FB89" w14:textId="7455E202" w:rsidR="00874783" w:rsidRPr="007E40E9" w:rsidRDefault="00337708" w:rsidP="007E40E9">
      <w:pPr>
        <w:pStyle w:val="Heading1"/>
        <w:numPr>
          <w:ilvl w:val="0"/>
          <w:numId w:val="11"/>
        </w:numPr>
        <w:rPr>
          <w:rFonts w:cs="Arial"/>
          <w:b w:val="0"/>
          <w:szCs w:val="24"/>
        </w:rPr>
      </w:pPr>
      <w:r w:rsidRPr="007E40E9">
        <w:rPr>
          <w:rFonts w:cs="Arial"/>
          <w:b w:val="0"/>
          <w:szCs w:val="24"/>
        </w:rPr>
        <w:t>Nid oes ynddo bellach ddarpariaeth arbed benodol ar gyfer Erthygl 5. Roedd angen y ddarpariaeth arbed honno adeg y sifftio oherwydd nad oedd Erthygl</w:t>
      </w:r>
      <w:r w:rsidR="00874783" w:rsidRPr="007E40E9">
        <w:rPr>
          <w:rFonts w:cs="Arial"/>
          <w:b w:val="0"/>
          <w:szCs w:val="24"/>
        </w:rPr>
        <w:t xml:space="preserve"> 5, </w:t>
      </w:r>
      <w:r w:rsidRPr="007E40E9">
        <w:rPr>
          <w:rFonts w:cs="Arial"/>
          <w:b w:val="0"/>
          <w:szCs w:val="24"/>
        </w:rPr>
        <w:t>yn wahanol i weddill y Rheoliad, yn gymwys yn dechnegol tan 3</w:t>
      </w:r>
      <w:r w:rsidR="00A204AB" w:rsidRPr="007E40E9">
        <w:rPr>
          <w:rFonts w:cs="Arial"/>
          <w:b w:val="0"/>
          <w:szCs w:val="24"/>
        </w:rPr>
        <w:t xml:space="preserve"> Rhagfyr</w:t>
      </w:r>
      <w:r w:rsidR="00874783" w:rsidRPr="007E40E9">
        <w:rPr>
          <w:rFonts w:cs="Arial"/>
          <w:b w:val="0"/>
          <w:szCs w:val="24"/>
        </w:rPr>
        <w:t xml:space="preserve"> 2019, </w:t>
      </w:r>
      <w:r w:rsidRPr="007E40E9">
        <w:rPr>
          <w:rFonts w:cs="Arial"/>
          <w:b w:val="0"/>
          <w:szCs w:val="24"/>
        </w:rPr>
        <w:t xml:space="preserve">ar ôl y dyddiad a ragwelwyd ar gyfer </w:t>
      </w:r>
      <w:r w:rsidR="00874783" w:rsidRPr="007E40E9">
        <w:rPr>
          <w:rFonts w:cs="Arial"/>
          <w:b w:val="0"/>
          <w:szCs w:val="24"/>
        </w:rPr>
        <w:t>Brexit.</w:t>
      </w:r>
      <w:r w:rsidRPr="007E40E9">
        <w:rPr>
          <w:rFonts w:cs="Arial"/>
          <w:b w:val="0"/>
          <w:szCs w:val="24"/>
        </w:rPr>
        <w:t xml:space="preserve"> Cafodd y ddarparia</w:t>
      </w:r>
      <w:r w:rsidR="00A204AB" w:rsidRPr="007E40E9">
        <w:rPr>
          <w:rFonts w:cs="Arial"/>
          <w:b w:val="0"/>
          <w:szCs w:val="24"/>
        </w:rPr>
        <w:t>eth arbed ei chynnwys er mwyn s</w:t>
      </w:r>
      <w:r w:rsidRPr="007E40E9">
        <w:rPr>
          <w:rFonts w:cs="Arial"/>
          <w:b w:val="0"/>
          <w:szCs w:val="24"/>
        </w:rPr>
        <w:t>i</w:t>
      </w:r>
      <w:r w:rsidR="00A204AB" w:rsidRPr="007E40E9">
        <w:rPr>
          <w:rFonts w:cs="Arial"/>
          <w:b w:val="0"/>
          <w:szCs w:val="24"/>
        </w:rPr>
        <w:t>c</w:t>
      </w:r>
      <w:r w:rsidRPr="007E40E9">
        <w:rPr>
          <w:rFonts w:cs="Arial"/>
          <w:b w:val="0"/>
          <w:szCs w:val="24"/>
        </w:rPr>
        <w:t>rhau bod y ddarpariaeth honno, sy’n rhan annatod o’r Rheoliad yn ei gy</w:t>
      </w:r>
      <w:r w:rsidR="00A204AB" w:rsidRPr="007E40E9">
        <w:rPr>
          <w:rFonts w:cs="Arial"/>
          <w:b w:val="0"/>
          <w:szCs w:val="24"/>
        </w:rPr>
        <w:t>fanrwydd, ac yn bwysig er mwyn sicrhau bod m</w:t>
      </w:r>
      <w:r w:rsidRPr="007E40E9">
        <w:rPr>
          <w:rFonts w:cs="Arial"/>
          <w:b w:val="0"/>
          <w:szCs w:val="24"/>
        </w:rPr>
        <w:t>asnach</w:t>
      </w:r>
      <w:r w:rsidR="00A204AB" w:rsidRPr="007E40E9">
        <w:rPr>
          <w:rFonts w:cs="Arial"/>
          <w:b w:val="0"/>
          <w:szCs w:val="24"/>
        </w:rPr>
        <w:t xml:space="preserve">freintiau </w:t>
      </w:r>
      <w:r w:rsidRPr="007E40E9">
        <w:rPr>
          <w:rFonts w:cs="Arial"/>
          <w:b w:val="0"/>
          <w:szCs w:val="24"/>
        </w:rPr>
        <w:lastRenderedPageBreak/>
        <w:t>rheilffyrdd</w:t>
      </w:r>
      <w:r w:rsidR="00A204AB" w:rsidRPr="007E40E9">
        <w:rPr>
          <w:rFonts w:cs="Arial"/>
          <w:b w:val="0"/>
          <w:szCs w:val="24"/>
        </w:rPr>
        <w:t xml:space="preserve"> yn </w:t>
      </w:r>
      <w:r w:rsidRPr="007E40E9">
        <w:rPr>
          <w:rFonts w:cs="Arial"/>
          <w:b w:val="0"/>
          <w:szCs w:val="24"/>
        </w:rPr>
        <w:t xml:space="preserve">gweithredu’n hwylus yn y DU, </w:t>
      </w:r>
      <w:r w:rsidR="00A204AB" w:rsidRPr="007E40E9">
        <w:rPr>
          <w:rFonts w:cs="Arial"/>
          <w:b w:val="0"/>
          <w:szCs w:val="24"/>
        </w:rPr>
        <w:t xml:space="preserve">yn </w:t>
      </w:r>
      <w:r w:rsidRPr="007E40E9">
        <w:rPr>
          <w:rFonts w:cs="Arial"/>
          <w:b w:val="0"/>
          <w:szCs w:val="24"/>
        </w:rPr>
        <w:t xml:space="preserve">dod yn gyfraith yr UE a </w:t>
      </w:r>
      <w:r w:rsidR="001230DE" w:rsidRPr="007E40E9">
        <w:rPr>
          <w:rFonts w:cs="Arial"/>
          <w:b w:val="0"/>
          <w:szCs w:val="24"/>
        </w:rPr>
        <w:t>ddar</w:t>
      </w:r>
      <w:r w:rsidRPr="007E40E9">
        <w:rPr>
          <w:rFonts w:cs="Arial"/>
          <w:b w:val="0"/>
          <w:szCs w:val="24"/>
        </w:rPr>
        <w:t>gedwir wrth i’r DU adael yr Undeb Ewropeaidd,</w:t>
      </w:r>
      <w:r w:rsidR="00A204AB" w:rsidRPr="007E40E9">
        <w:rPr>
          <w:rFonts w:cs="Arial"/>
          <w:b w:val="0"/>
          <w:szCs w:val="24"/>
        </w:rPr>
        <w:t xml:space="preserve"> ochr yn ochr â gweddill y Rheoliad. </w:t>
      </w:r>
      <w:r w:rsidRPr="007E40E9">
        <w:rPr>
          <w:rFonts w:cs="Arial"/>
          <w:b w:val="0"/>
          <w:szCs w:val="24"/>
        </w:rPr>
        <w:t xml:space="preserve">   </w:t>
      </w:r>
    </w:p>
    <w:p w14:paraId="11CE982E" w14:textId="77777777" w:rsidR="00874783" w:rsidRPr="007E40E9" w:rsidRDefault="00874783" w:rsidP="007E40E9">
      <w:pPr>
        <w:pStyle w:val="Heading1"/>
        <w:rPr>
          <w:rFonts w:cs="Arial"/>
          <w:b w:val="0"/>
          <w:szCs w:val="24"/>
        </w:rPr>
      </w:pPr>
    </w:p>
    <w:p w14:paraId="3DB0D548" w14:textId="2B53D7D2" w:rsidR="000C7956" w:rsidRPr="007E40E9" w:rsidRDefault="006D0A10" w:rsidP="007E40E9">
      <w:pPr>
        <w:pStyle w:val="NoSpacing"/>
        <w:rPr>
          <w:rFonts w:ascii="Arial" w:hAnsi="Arial" w:cs="Arial"/>
          <w:sz w:val="24"/>
          <w:szCs w:val="24"/>
        </w:rPr>
      </w:pPr>
      <w:r w:rsidRPr="007E40E9">
        <w:rPr>
          <w:rFonts w:ascii="Arial" w:hAnsi="Arial" w:cs="Arial"/>
          <w:sz w:val="24"/>
          <w:szCs w:val="24"/>
          <w:lang w:val="cy-GB"/>
        </w:rPr>
        <w:t>Rydym yn sylweddoli bod angen sicrhau bod y llyfr statud yn gweithio ar y diwrnod ymadael, ac yn cydnabod bod y cywiriadau i ddeddfwriaeth sy’n sail i’r drefn masnachfreintiau rheilffyrdd a sefydlwyd gan yr OS hwn yn hanfodol i barhad gwasanaethau rheilffyrdd ar draws y DU, a bod rhoi sicrwydd ac eglurder i deithwyr ac i’r diwydiant rheilffyrdd yn flaenoriaeth hollbwysig.</w:t>
      </w:r>
    </w:p>
    <w:p w14:paraId="43F30A51" w14:textId="77777777" w:rsidR="000C7956" w:rsidRPr="007E40E9" w:rsidRDefault="000C7956" w:rsidP="007E40E9">
      <w:pPr>
        <w:pStyle w:val="Header"/>
        <w:rPr>
          <w:rFonts w:ascii="Arial" w:hAnsi="Arial" w:cs="Arial"/>
          <w:b/>
          <w:sz w:val="24"/>
          <w:szCs w:val="24"/>
        </w:rPr>
      </w:pPr>
    </w:p>
    <w:p w14:paraId="5DDF9320" w14:textId="76765192" w:rsidR="000C7956" w:rsidRPr="007E40E9" w:rsidRDefault="006D0A10" w:rsidP="007E40E9">
      <w:pPr>
        <w:pStyle w:val="Header"/>
        <w:rPr>
          <w:rFonts w:ascii="Arial" w:hAnsi="Arial" w:cs="Arial"/>
          <w:sz w:val="24"/>
          <w:szCs w:val="24"/>
        </w:rPr>
      </w:pPr>
      <w:r w:rsidRPr="007E40E9">
        <w:rPr>
          <w:rFonts w:ascii="Arial" w:hAnsi="Arial" w:cs="Arial"/>
          <w:sz w:val="24"/>
          <w:szCs w:val="24"/>
          <w:lang w:val="cy-GB"/>
        </w:rPr>
        <w:t>Wedi dweud hynny, rydym o’r</w:t>
      </w:r>
      <w:r w:rsidR="001230DE" w:rsidRPr="007E40E9">
        <w:rPr>
          <w:rFonts w:ascii="Arial" w:hAnsi="Arial" w:cs="Arial"/>
          <w:sz w:val="24"/>
          <w:szCs w:val="24"/>
          <w:lang w:val="cy-GB"/>
        </w:rPr>
        <w:t xml:space="preserve"> farn ei bod yr un mor bwysig </w:t>
      </w:r>
      <w:r w:rsidRPr="007E40E9">
        <w:rPr>
          <w:rFonts w:ascii="Arial" w:hAnsi="Arial" w:cs="Arial"/>
          <w:sz w:val="24"/>
          <w:szCs w:val="24"/>
          <w:lang w:val="cy-GB"/>
        </w:rPr>
        <w:t>r</w:t>
      </w:r>
      <w:r w:rsidR="001230DE" w:rsidRPr="007E40E9">
        <w:rPr>
          <w:rFonts w:ascii="Arial" w:hAnsi="Arial" w:cs="Arial"/>
          <w:sz w:val="24"/>
          <w:szCs w:val="24"/>
          <w:lang w:val="cy-GB"/>
        </w:rPr>
        <w:t>h</w:t>
      </w:r>
      <w:r w:rsidRPr="007E40E9">
        <w:rPr>
          <w:rFonts w:ascii="Arial" w:hAnsi="Arial" w:cs="Arial"/>
          <w:sz w:val="24"/>
          <w:szCs w:val="24"/>
          <w:lang w:val="cy-GB"/>
        </w:rPr>
        <w:t xml:space="preserve">oi’r un sicrwydd ac eglurder i’r cyhoedd </w:t>
      </w:r>
      <w:r w:rsidR="001230DE" w:rsidRPr="007E40E9">
        <w:rPr>
          <w:rFonts w:ascii="Arial" w:hAnsi="Arial" w:cs="Arial"/>
          <w:sz w:val="24"/>
          <w:szCs w:val="24"/>
          <w:lang w:val="cy-GB"/>
        </w:rPr>
        <w:t xml:space="preserve">am y </w:t>
      </w:r>
      <w:r w:rsidRPr="007E40E9">
        <w:rPr>
          <w:rFonts w:ascii="Arial" w:hAnsi="Arial" w:cs="Arial"/>
          <w:sz w:val="24"/>
          <w:szCs w:val="24"/>
          <w:lang w:val="cy-GB"/>
        </w:rPr>
        <w:t>drefn cymorth gwladwriaethol</w:t>
      </w:r>
      <w:r w:rsidR="001230DE" w:rsidRPr="007E40E9">
        <w:rPr>
          <w:rFonts w:ascii="Arial" w:hAnsi="Arial" w:cs="Arial"/>
          <w:sz w:val="24"/>
          <w:szCs w:val="24"/>
          <w:lang w:val="cy-GB"/>
        </w:rPr>
        <w:t xml:space="preserve"> yn y dyfodol</w:t>
      </w:r>
      <w:r w:rsidRPr="007E40E9">
        <w:rPr>
          <w:rFonts w:ascii="Arial" w:hAnsi="Arial" w:cs="Arial"/>
          <w:sz w:val="24"/>
          <w:szCs w:val="24"/>
          <w:lang w:val="cy-GB"/>
        </w:rPr>
        <w:t>. Er ein bod yn fodlon â’r hyn a wnaed dr</w:t>
      </w:r>
      <w:r w:rsidR="001230DE" w:rsidRPr="007E40E9">
        <w:rPr>
          <w:rFonts w:ascii="Arial" w:hAnsi="Arial" w:cs="Arial"/>
          <w:sz w:val="24"/>
          <w:szCs w:val="24"/>
          <w:lang w:val="cy-GB"/>
        </w:rPr>
        <w:t>wy gyfrwng yr OS hwn, oherwydd</w:t>
      </w:r>
      <w:r w:rsidRPr="007E40E9">
        <w:rPr>
          <w:rFonts w:ascii="Arial" w:hAnsi="Arial" w:cs="Arial"/>
          <w:sz w:val="24"/>
          <w:szCs w:val="24"/>
          <w:lang w:val="cy-GB"/>
        </w:rPr>
        <w:t xml:space="preserve"> nad oes ynddo bellach ddarpariaethau sy’n berthnasol i gymorth gwladwriaethol, mae, er hynny, yn bwysig bod Gweinidogion Cymru a’r </w:t>
      </w:r>
      <w:r w:rsidR="0025034E" w:rsidRPr="007E40E9">
        <w:rPr>
          <w:rFonts w:ascii="Arial" w:hAnsi="Arial" w:cs="Arial"/>
          <w:sz w:val="24"/>
          <w:szCs w:val="24"/>
          <w:lang w:val="cy-GB"/>
        </w:rPr>
        <w:t>Senedd</w:t>
      </w:r>
      <w:r w:rsidRPr="007E40E9">
        <w:rPr>
          <w:rFonts w:ascii="Arial" w:hAnsi="Arial" w:cs="Arial"/>
          <w:sz w:val="24"/>
          <w:szCs w:val="24"/>
          <w:lang w:val="cy-GB"/>
        </w:rPr>
        <w:t xml:space="preserve"> yn gallu ystyried y darpariaethau ar Gymorth Gwladwriaethol sydd wedi’u dileu, pan fydd yn briodol i’r diffygion hyn</w:t>
      </w:r>
      <w:r w:rsidR="001230DE" w:rsidRPr="007E40E9">
        <w:rPr>
          <w:rFonts w:ascii="Arial" w:hAnsi="Arial" w:cs="Arial"/>
          <w:sz w:val="24"/>
          <w:szCs w:val="24"/>
          <w:lang w:val="cy-GB"/>
        </w:rPr>
        <w:t>ny</w:t>
      </w:r>
      <w:r w:rsidRPr="007E40E9">
        <w:rPr>
          <w:rFonts w:ascii="Arial" w:hAnsi="Arial" w:cs="Arial"/>
          <w:sz w:val="24"/>
          <w:szCs w:val="24"/>
          <w:lang w:val="cy-GB"/>
        </w:rPr>
        <w:t xml:space="preserve"> yn y llyfr statud gael eu cywiro. Rydym wedi ysgrifennu at Lywodraeth y DU i ddatgan hynny’n glir.</w:t>
      </w:r>
    </w:p>
    <w:p w14:paraId="651C1A53" w14:textId="77777777" w:rsidR="000C7956" w:rsidRPr="007E40E9" w:rsidRDefault="000C7956" w:rsidP="007E40E9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14:paraId="022ACAFB" w14:textId="2E62E97D" w:rsidR="00504E7A" w:rsidRPr="007E40E9" w:rsidRDefault="006D0A10" w:rsidP="007E40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40E9">
        <w:rPr>
          <w:rFonts w:ascii="Arial" w:hAnsi="Arial" w:cs="Arial"/>
          <w:b/>
          <w:sz w:val="24"/>
          <w:szCs w:val="24"/>
        </w:rPr>
        <w:t>Pam y rhoddwyd caniatâd</w:t>
      </w:r>
    </w:p>
    <w:p w14:paraId="3EB9B715" w14:textId="77777777" w:rsidR="004E0944" w:rsidRPr="007E40E9" w:rsidRDefault="004E0944" w:rsidP="007E40E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B1676F" w14:textId="45A5EF11" w:rsidR="00C42CD7" w:rsidRPr="007E40E9" w:rsidRDefault="006D0A10" w:rsidP="007E40E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  <w:r w:rsidRPr="007E40E9">
        <w:rPr>
          <w:rFonts w:ascii="Arial" w:hAnsi="Arial" w:cs="Arial"/>
          <w:noProof/>
          <w:sz w:val="24"/>
          <w:szCs w:val="24"/>
          <w:lang w:val="cy-GB"/>
        </w:rPr>
        <w:t xml:space="preserve">Gan nad oes darpariaethau sy’n ymwneud â chymorth gwladwriaethol yn yr OS diwygiedig, nid oes unrhyw wahaniaeth rhwng Llywodraeth Cymru a </w:t>
      </w:r>
      <w:r w:rsidR="00274528">
        <w:rPr>
          <w:rFonts w:ascii="Arial" w:hAnsi="Arial" w:cs="Arial"/>
          <w:noProof/>
          <w:sz w:val="24"/>
          <w:szCs w:val="24"/>
          <w:lang w:val="cy-GB"/>
        </w:rPr>
        <w:t>Senedd Cymru</w:t>
      </w:r>
      <w:r w:rsidRPr="007E40E9">
        <w:rPr>
          <w:rFonts w:ascii="Arial" w:hAnsi="Arial" w:cs="Arial"/>
          <w:noProof/>
          <w:sz w:val="24"/>
          <w:szCs w:val="24"/>
          <w:lang w:val="cy-GB"/>
        </w:rPr>
        <w:t xml:space="preserve"> o ran y polisi ar gyfer y diwygiadau ac nid ystyrir bod sylwedd y diwygiadau’n wleidyddol sensitif.</w:t>
      </w:r>
    </w:p>
    <w:p w14:paraId="31DA171E" w14:textId="77777777" w:rsidR="00C42CD7" w:rsidRPr="007E40E9" w:rsidRDefault="00C42CD7" w:rsidP="007E40E9">
      <w:pPr>
        <w:spacing w:after="0" w:line="240" w:lineRule="auto"/>
        <w:rPr>
          <w:rFonts w:ascii="Arial" w:hAnsi="Arial" w:cs="Arial"/>
          <w:noProof/>
          <w:sz w:val="24"/>
          <w:szCs w:val="24"/>
          <w:lang w:eastAsia="en-GB"/>
        </w:rPr>
      </w:pPr>
    </w:p>
    <w:p w14:paraId="16B5B53D" w14:textId="6F82A2EC" w:rsidR="00C42CD7" w:rsidRPr="007E40E9" w:rsidRDefault="006D0A10" w:rsidP="007E40E9">
      <w:pPr>
        <w:pStyle w:val="NoSpacing"/>
        <w:rPr>
          <w:rFonts w:ascii="Arial" w:hAnsi="Arial" w:cs="Arial"/>
          <w:noProof/>
          <w:sz w:val="24"/>
          <w:szCs w:val="24"/>
          <w:lang w:eastAsia="en-GB"/>
        </w:rPr>
      </w:pPr>
      <w:r w:rsidRPr="007E40E9">
        <w:rPr>
          <w:rFonts w:ascii="Arial" w:hAnsi="Arial" w:cs="Arial"/>
          <w:noProof/>
          <w:sz w:val="24"/>
          <w:szCs w:val="24"/>
          <w:lang w:eastAsia="en-GB"/>
        </w:rPr>
        <w:t xml:space="preserve">Mae gennym bryderon mawr o hyd am y modd y mae Llywodraeth y DU yn gweithredu mewn perthynas â </w:t>
      </w:r>
      <w:r w:rsidRPr="007E40E9">
        <w:rPr>
          <w:rFonts w:ascii="Arial" w:hAnsi="Arial" w:cs="Arial"/>
          <w:b/>
          <w:noProof/>
          <w:sz w:val="24"/>
          <w:szCs w:val="24"/>
          <w:lang w:eastAsia="en-GB"/>
        </w:rPr>
        <w:t xml:space="preserve">Rheoliadau Cymorth Gwladwriaethol </w:t>
      </w:r>
      <w:r w:rsidRPr="007E40E9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t xml:space="preserve">(Ymadael â’r UE) </w:t>
      </w:r>
      <w:r w:rsidRPr="007E40E9">
        <w:rPr>
          <w:rFonts w:ascii="Arial" w:hAnsi="Arial" w:cs="Arial"/>
          <w:noProof/>
          <w:sz w:val="24"/>
          <w:szCs w:val="24"/>
          <w:lang w:eastAsia="en-GB"/>
        </w:rPr>
        <w:t xml:space="preserve">2019, a hefyd mewn perthynas â’r offerynnau statudol cysylltiedig. </w:t>
      </w:r>
    </w:p>
    <w:p w14:paraId="53F6A8BF" w14:textId="77777777" w:rsidR="00673FBF" w:rsidRPr="007E40E9" w:rsidRDefault="00673FBF" w:rsidP="007E40E9">
      <w:pPr>
        <w:pStyle w:val="NoSpacing"/>
        <w:rPr>
          <w:rFonts w:ascii="Arial" w:hAnsi="Arial" w:cs="Arial"/>
          <w:sz w:val="24"/>
          <w:szCs w:val="24"/>
        </w:rPr>
      </w:pPr>
    </w:p>
    <w:p w14:paraId="38B47B15" w14:textId="214C0C69" w:rsidR="00352CBB" w:rsidRPr="007E40E9" w:rsidRDefault="006D0A10" w:rsidP="007E40E9">
      <w:pPr>
        <w:pStyle w:val="NoSpacing"/>
        <w:rPr>
          <w:rFonts w:ascii="Arial" w:hAnsi="Arial" w:cs="Arial"/>
          <w:sz w:val="24"/>
          <w:szCs w:val="24"/>
        </w:rPr>
      </w:pPr>
      <w:r w:rsidRPr="007E40E9">
        <w:rPr>
          <w:rFonts w:ascii="Arial" w:hAnsi="Arial" w:cs="Arial"/>
          <w:sz w:val="24"/>
          <w:szCs w:val="24"/>
        </w:rPr>
        <w:t>Wedi dweud hynny</w:t>
      </w:r>
      <w:r w:rsidR="00242AF0" w:rsidRPr="007E40E9">
        <w:rPr>
          <w:rFonts w:ascii="Arial" w:hAnsi="Arial" w:cs="Arial"/>
          <w:sz w:val="24"/>
          <w:szCs w:val="24"/>
        </w:rPr>
        <w:t xml:space="preserve">, </w:t>
      </w:r>
      <w:r w:rsidRPr="007E40E9">
        <w:rPr>
          <w:rFonts w:ascii="Arial" w:hAnsi="Arial" w:cs="Arial"/>
          <w:sz w:val="24"/>
          <w:szCs w:val="24"/>
        </w:rPr>
        <w:t xml:space="preserve">rydym yn dal i sylweddoli bod angen sichrau bod y llyfr statud yn gweithio ar y diwrnod ymadael. </w:t>
      </w:r>
    </w:p>
    <w:sectPr w:rsidR="00352CBB" w:rsidRPr="007E40E9" w:rsidSect="00B809CA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C6FFB" w14:textId="77777777" w:rsidR="00C15442" w:rsidRDefault="00C15442" w:rsidP="003346FF">
      <w:pPr>
        <w:spacing w:after="0" w:line="240" w:lineRule="auto"/>
      </w:pPr>
      <w:r>
        <w:separator/>
      </w:r>
    </w:p>
  </w:endnote>
  <w:endnote w:type="continuationSeparator" w:id="0">
    <w:p w14:paraId="20C117C9" w14:textId="77777777" w:rsidR="00C15442" w:rsidRDefault="00C15442" w:rsidP="003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7C4D" w14:textId="77777777" w:rsidR="00DA2F98" w:rsidRDefault="00DA2F98" w:rsidP="0025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E79C6" w14:textId="77777777" w:rsidR="00DA2F98" w:rsidRDefault="00DA2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20975" w14:textId="44C4E748" w:rsidR="00DA2F98" w:rsidRDefault="00DA2F98" w:rsidP="00252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E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A1A3E5" w14:textId="77777777" w:rsidR="00DA2F98" w:rsidRDefault="00DA2F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FD29" w14:textId="657438EA" w:rsidR="00DA2F98" w:rsidRPr="005D2A41" w:rsidRDefault="00DA2F98" w:rsidP="00252CF0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67EC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CDF812" w14:textId="77777777" w:rsidR="00DA2F98" w:rsidRPr="00A845A9" w:rsidRDefault="00DA2F98" w:rsidP="00252CF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F0D7" w14:textId="77777777" w:rsidR="00C15442" w:rsidRDefault="00C15442" w:rsidP="003346FF">
      <w:pPr>
        <w:spacing w:after="0" w:line="240" w:lineRule="auto"/>
      </w:pPr>
      <w:r>
        <w:separator/>
      </w:r>
    </w:p>
  </w:footnote>
  <w:footnote w:type="continuationSeparator" w:id="0">
    <w:p w14:paraId="260D9ED1" w14:textId="77777777" w:rsidR="00C15442" w:rsidRDefault="00C15442" w:rsidP="003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DE1FF" w14:textId="77777777" w:rsidR="00DA2F98" w:rsidRDefault="00DA2F9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42DEE7A" wp14:editId="412289A0">
          <wp:simplePos x="0" y="0"/>
          <wp:positionH relativeFrom="column">
            <wp:posOffset>4644390</wp:posOffset>
          </wp:positionH>
          <wp:positionV relativeFrom="paragraph">
            <wp:posOffset>-114300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3D6FE" w14:textId="77777777" w:rsidR="00DA2F98" w:rsidRDefault="00DA2F98"/>
  <w:p w14:paraId="7DBBA290" w14:textId="77777777" w:rsidR="00DA2F98" w:rsidRDefault="00DA2F98"/>
  <w:p w14:paraId="22587BC7" w14:textId="77777777" w:rsidR="00DA2F98" w:rsidRDefault="00DA2F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B95"/>
    <w:multiLevelType w:val="hybridMultilevel"/>
    <w:tmpl w:val="166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F14"/>
    <w:multiLevelType w:val="hybridMultilevel"/>
    <w:tmpl w:val="8436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59F"/>
    <w:multiLevelType w:val="hybridMultilevel"/>
    <w:tmpl w:val="8416C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AFA"/>
    <w:multiLevelType w:val="hybridMultilevel"/>
    <w:tmpl w:val="F89ADCC4"/>
    <w:lvl w:ilvl="0" w:tplc="568465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18A5"/>
    <w:multiLevelType w:val="hybridMultilevel"/>
    <w:tmpl w:val="ECF63DAA"/>
    <w:lvl w:ilvl="0" w:tplc="7F5E9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5CB5"/>
    <w:multiLevelType w:val="hybridMultilevel"/>
    <w:tmpl w:val="C1E6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67024"/>
    <w:multiLevelType w:val="hybridMultilevel"/>
    <w:tmpl w:val="BC360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2304"/>
    <w:multiLevelType w:val="multilevel"/>
    <w:tmpl w:val="24EE351E"/>
    <w:lvl w:ilvl="0">
      <w:start w:val="1"/>
      <w:numFmt w:val="decimal"/>
      <w:pStyle w:val="EMSectionTitl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B6B1475"/>
    <w:multiLevelType w:val="multilevel"/>
    <w:tmpl w:val="2B84EA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4460228"/>
    <w:multiLevelType w:val="hybridMultilevel"/>
    <w:tmpl w:val="B412BFFA"/>
    <w:lvl w:ilvl="0" w:tplc="5BE832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0"/>
    <w:rsid w:val="00012D99"/>
    <w:rsid w:val="000202E4"/>
    <w:rsid w:val="0002059D"/>
    <w:rsid w:val="000205F2"/>
    <w:rsid w:val="00022825"/>
    <w:rsid w:val="000343DE"/>
    <w:rsid w:val="00037208"/>
    <w:rsid w:val="0004679A"/>
    <w:rsid w:val="000552B7"/>
    <w:rsid w:val="00057A83"/>
    <w:rsid w:val="000A2115"/>
    <w:rsid w:val="000A5E4E"/>
    <w:rsid w:val="000B23A8"/>
    <w:rsid w:val="000C7956"/>
    <w:rsid w:val="000F0028"/>
    <w:rsid w:val="0011592B"/>
    <w:rsid w:val="00116BE9"/>
    <w:rsid w:val="00120561"/>
    <w:rsid w:val="001230DE"/>
    <w:rsid w:val="00125EE0"/>
    <w:rsid w:val="001316D5"/>
    <w:rsid w:val="00156681"/>
    <w:rsid w:val="001610FB"/>
    <w:rsid w:val="00193C0A"/>
    <w:rsid w:val="001A6BA6"/>
    <w:rsid w:val="001D2618"/>
    <w:rsid w:val="0022085B"/>
    <w:rsid w:val="00225CF6"/>
    <w:rsid w:val="00233C08"/>
    <w:rsid w:val="00242AF0"/>
    <w:rsid w:val="0025034E"/>
    <w:rsid w:val="00252CF0"/>
    <w:rsid w:val="00267EC7"/>
    <w:rsid w:val="00274528"/>
    <w:rsid w:val="002F37A1"/>
    <w:rsid w:val="00300A94"/>
    <w:rsid w:val="00331C81"/>
    <w:rsid w:val="003346FF"/>
    <w:rsid w:val="00337708"/>
    <w:rsid w:val="00352CBB"/>
    <w:rsid w:val="0036542F"/>
    <w:rsid w:val="00375406"/>
    <w:rsid w:val="003B472A"/>
    <w:rsid w:val="003B5FE4"/>
    <w:rsid w:val="0041339C"/>
    <w:rsid w:val="00416059"/>
    <w:rsid w:val="00417B99"/>
    <w:rsid w:val="00434001"/>
    <w:rsid w:val="004348B9"/>
    <w:rsid w:val="004413DA"/>
    <w:rsid w:val="00444C06"/>
    <w:rsid w:val="004561CD"/>
    <w:rsid w:val="00475D42"/>
    <w:rsid w:val="004777A4"/>
    <w:rsid w:val="00482A0A"/>
    <w:rsid w:val="00496143"/>
    <w:rsid w:val="004976DF"/>
    <w:rsid w:val="00497903"/>
    <w:rsid w:val="004A4265"/>
    <w:rsid w:val="004B3FE6"/>
    <w:rsid w:val="004C4FAE"/>
    <w:rsid w:val="004E0944"/>
    <w:rsid w:val="004F621B"/>
    <w:rsid w:val="004F67F4"/>
    <w:rsid w:val="004F7391"/>
    <w:rsid w:val="00501EEE"/>
    <w:rsid w:val="00504E7A"/>
    <w:rsid w:val="005131C0"/>
    <w:rsid w:val="00516FBC"/>
    <w:rsid w:val="00527453"/>
    <w:rsid w:val="00552A53"/>
    <w:rsid w:val="00565CF3"/>
    <w:rsid w:val="00594947"/>
    <w:rsid w:val="005A404A"/>
    <w:rsid w:val="00605A82"/>
    <w:rsid w:val="006077AC"/>
    <w:rsid w:val="00617CC9"/>
    <w:rsid w:val="0063643B"/>
    <w:rsid w:val="00672DF1"/>
    <w:rsid w:val="00673FBF"/>
    <w:rsid w:val="006839AA"/>
    <w:rsid w:val="00686E4F"/>
    <w:rsid w:val="006D0A10"/>
    <w:rsid w:val="00734A83"/>
    <w:rsid w:val="00767777"/>
    <w:rsid w:val="007936B0"/>
    <w:rsid w:val="007A211A"/>
    <w:rsid w:val="007E40E9"/>
    <w:rsid w:val="007F3EC1"/>
    <w:rsid w:val="008023B7"/>
    <w:rsid w:val="008034BD"/>
    <w:rsid w:val="00805C6C"/>
    <w:rsid w:val="00847015"/>
    <w:rsid w:val="00851A34"/>
    <w:rsid w:val="0087330D"/>
    <w:rsid w:val="00874783"/>
    <w:rsid w:val="008B2CE6"/>
    <w:rsid w:val="008C3C73"/>
    <w:rsid w:val="008C5710"/>
    <w:rsid w:val="008D1C68"/>
    <w:rsid w:val="008F1769"/>
    <w:rsid w:val="009002AD"/>
    <w:rsid w:val="00911E29"/>
    <w:rsid w:val="00943AC6"/>
    <w:rsid w:val="009542CB"/>
    <w:rsid w:val="009607BD"/>
    <w:rsid w:val="009776A1"/>
    <w:rsid w:val="00980805"/>
    <w:rsid w:val="00987B03"/>
    <w:rsid w:val="0099339B"/>
    <w:rsid w:val="009B31F2"/>
    <w:rsid w:val="009C76A0"/>
    <w:rsid w:val="009D7A50"/>
    <w:rsid w:val="00A014E9"/>
    <w:rsid w:val="00A204AB"/>
    <w:rsid w:val="00A26462"/>
    <w:rsid w:val="00A44477"/>
    <w:rsid w:val="00A97017"/>
    <w:rsid w:val="00AA41F3"/>
    <w:rsid w:val="00AA56F1"/>
    <w:rsid w:val="00AB2516"/>
    <w:rsid w:val="00AE11F6"/>
    <w:rsid w:val="00B148B1"/>
    <w:rsid w:val="00B25FB3"/>
    <w:rsid w:val="00B27D1F"/>
    <w:rsid w:val="00B4448A"/>
    <w:rsid w:val="00B51AE7"/>
    <w:rsid w:val="00B809CA"/>
    <w:rsid w:val="00B92A3D"/>
    <w:rsid w:val="00BA2394"/>
    <w:rsid w:val="00C02685"/>
    <w:rsid w:val="00C120CC"/>
    <w:rsid w:val="00C15442"/>
    <w:rsid w:val="00C21B06"/>
    <w:rsid w:val="00C24778"/>
    <w:rsid w:val="00C31060"/>
    <w:rsid w:val="00C3683E"/>
    <w:rsid w:val="00C42CD7"/>
    <w:rsid w:val="00C84187"/>
    <w:rsid w:val="00CB7C57"/>
    <w:rsid w:val="00CC4304"/>
    <w:rsid w:val="00CD0802"/>
    <w:rsid w:val="00CD4700"/>
    <w:rsid w:val="00D36217"/>
    <w:rsid w:val="00D61AB0"/>
    <w:rsid w:val="00D870B3"/>
    <w:rsid w:val="00D875F5"/>
    <w:rsid w:val="00DA2F98"/>
    <w:rsid w:val="00DC0472"/>
    <w:rsid w:val="00DC206E"/>
    <w:rsid w:val="00DC22B1"/>
    <w:rsid w:val="00DE2CE6"/>
    <w:rsid w:val="00DF5860"/>
    <w:rsid w:val="00DF5BD0"/>
    <w:rsid w:val="00E271C8"/>
    <w:rsid w:val="00E41104"/>
    <w:rsid w:val="00E4502B"/>
    <w:rsid w:val="00E45ED0"/>
    <w:rsid w:val="00E74A0F"/>
    <w:rsid w:val="00EC1328"/>
    <w:rsid w:val="00EF0EAD"/>
    <w:rsid w:val="00F02C68"/>
    <w:rsid w:val="00F10D23"/>
    <w:rsid w:val="00F17DED"/>
    <w:rsid w:val="00F448B7"/>
    <w:rsid w:val="00F9490F"/>
    <w:rsid w:val="00FA7CC2"/>
    <w:rsid w:val="00FD40FB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0B47"/>
  <w15:docId w15:val="{9107D1D4-C3FC-4EE2-9AC0-CDCEC4E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23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7F3EC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3EC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F3EC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F3EC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F3EC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F3EC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F3EC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F3EC1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04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A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023B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8023B7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023B7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8023B7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023B7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8023B7"/>
  </w:style>
  <w:style w:type="paragraph" w:styleId="NoSpacing">
    <w:name w:val="No Spacing"/>
    <w:qFormat/>
    <w:rsid w:val="004C4FAE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C4304"/>
    <w:pPr>
      <w:spacing w:after="600" w:line="240" w:lineRule="auto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C4304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H1">
    <w:name w:val="H1"/>
    <w:basedOn w:val="Normal"/>
    <w:next w:val="Normal"/>
    <w:rsid w:val="00943AC6"/>
    <w:pPr>
      <w:keepNext/>
      <w:spacing w:before="320" w:after="0" w:line="220" w:lineRule="atLeast"/>
      <w:jc w:val="both"/>
    </w:pPr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F3E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F3E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F3E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F3E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F3EC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F3E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F3E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F3EC1"/>
    <w:rPr>
      <w:rFonts w:ascii="Arial" w:eastAsia="Times New Roman" w:hAnsi="Arial" w:cs="Arial"/>
    </w:rPr>
  </w:style>
  <w:style w:type="paragraph" w:customStyle="1" w:styleId="EMLevel1Paragraph">
    <w:name w:val="EM Level 1 Paragraph"/>
    <w:basedOn w:val="Heading2"/>
    <w:qFormat/>
    <w:rsid w:val="007F3EC1"/>
    <w:pPr>
      <w:keepNext w:val="0"/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7F3EC1"/>
    <w:pPr>
      <w:numPr>
        <w:numId w:val="6"/>
      </w:numPr>
      <w:tabs>
        <w:tab w:val="clear" w:pos="432"/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character" w:customStyle="1" w:styleId="legamendingtext">
    <w:name w:val="legamendingtext"/>
    <w:basedOn w:val="DefaultParagraphFont"/>
    <w:rsid w:val="000202E4"/>
  </w:style>
  <w:style w:type="character" w:styleId="FollowedHyperlink">
    <w:name w:val="FollowedHyperlink"/>
    <w:basedOn w:val="DefaultParagraphFont"/>
    <w:uiPriority w:val="99"/>
    <w:semiHidden/>
    <w:unhideWhenUsed/>
    <w:rsid w:val="00672DF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0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1E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01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usnes.senedd.cymru/mgIssueHistoryHome.aspx?IId=24724&amp;EVT=11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eu-withdrawal-act-2018-statutory-instruments/the-regulation-ec-no-1370-2007-public-service-obligations-in-transport-amendment-eu-exit-regulations-2020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A29000240</value>
    </field>
    <field name="Objective-Title">
      <value order="0">Brexit - MA-L-KS-0675-20 - EU Exit - The Regulation (EC) No 1370/2007 (Public Service Obligations in Transport) (Amendment) (EU Exit) Regulations 2020 - Doc 5 - WRITTEN STATEMENT</value>
    </field>
    <field name="Objective-Description">
      <value order="0"/>
    </field>
    <field name="Objective-CreationStamp">
      <value order="0">2018-09-17T11:37:24Z</value>
    </field>
    <field name="Objective-IsApproved">
      <value order="0">false</value>
    </field>
    <field name="Objective-IsPublished">
      <value order="0">true</value>
    </field>
    <field name="Objective-DatePublished">
      <value order="0">2020-03-02T14:51:22Z</value>
    </field>
    <field name="Objective-ModificationStamp">
      <value order="0">2020-03-02T14:51:22Z</value>
    </field>
    <field name="Objective-Owner">
      <value order="0">Edwards, Matt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Government Business:1 - Save:Ken Skates:KS - Ministerial Advice:KS - MA - 2020:Transport - 2020 - Ken Skates - Minister for Economy &amp; Transport - Ministerial Advice:Brexit - MA-L-KS-0675-20 - EU Exit - The Regulation (EC) No 1370/2007 (Public Service Obligations in Transport) (Amendment) (EU Exit) Regulations 2020</value>
    </field>
    <field name="Objective-Parent">
      <value order="0">Brexit - MA-L-KS-0675-20 - EU Exit - The Regulation (EC) No 1370/2007 (Public Service Obligations in Transport) (Amendment) (EU Exit) Regulations 2020</value>
    </field>
    <field name="Objective-State">
      <value order="0">Published</value>
    </field>
    <field name="Objective-VersionId">
      <value order="0">vA58266651</value>
    </field>
    <field name="Objective-Version">
      <value order="0">12.0</value>
    </field>
    <field name="Objective-VersionNumber">
      <value order="0">12</value>
    </field>
    <field name="Objective-VersionComment">
      <value order="0"/>
    </field>
    <field name="Objective-FileNumber">
      <value order="0">qA1411010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2020-05-11T23:00:00+00:00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9C2AFCA-9C3F-4E92-A546-BDED31E439D9}"/>
</file>

<file path=customXml/itemProps3.xml><?xml version="1.0" encoding="utf-8"?>
<ds:datastoreItem xmlns:ds="http://schemas.openxmlformats.org/officeDocument/2006/customXml" ds:itemID="{4CB6B4CC-0ADA-4D11-9C94-B21F34C89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DF023-B8E2-4738-8581-3C646478FCD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6BDDB36-7C89-4D45-8F05-F9A77A6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Rheoliad (EC) Rhif 1370/2007 (Rhwymedigaethau Gwasanaeth mewn Trafnidiaeth) (Diwygio) (Ymadael â’r UE) 2020</dc:title>
  <dc:creator>MJonesv</dc:creator>
  <cp:lastModifiedBy>Oxenham, James (OFM - Cabinet Division)</cp:lastModifiedBy>
  <cp:revision>2</cp:revision>
  <cp:lastPrinted>2019-03-01T11:39:00Z</cp:lastPrinted>
  <dcterms:created xsi:type="dcterms:W3CDTF">2020-05-13T07:49:00Z</dcterms:created>
  <dcterms:modified xsi:type="dcterms:W3CDTF">2020-05-13T07:49:00Z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A29000240</vt:lpwstr>
  </property>
  <property fmtid="{D5CDD505-2E9C-101B-9397-08002B2CF9AE}" pid="4" name="Objective-Title">
    <vt:lpwstr>Brexit - MA-L-KS-0675-20 - EU Exit - The Regulation (EC) No 1370/2007 (Public Service Obligations in Transport) (Amendment) (EU Exit) Regulations 2020 - Doc 5 - WRITTEN STATEMENT</vt:lpwstr>
  </property>
  <property fmtid="{D5CDD505-2E9C-101B-9397-08002B2CF9AE}" pid="5" name="Objective-Description">
    <vt:lpwstr/>
  </property>
  <property fmtid="{D5CDD505-2E9C-101B-9397-08002B2CF9AE}" pid="6" name="Objective-CreationStamp">
    <vt:filetime>2018-09-17T11:37:24Z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2020-03-02T14:51:22Z</vt:filetime>
  </property>
  <property fmtid="{D5CDD505-2E9C-101B-9397-08002B2CF9AE}" pid="10" name="Objective-ModificationStamp">
    <vt:filetime>2020-03-02T14:51:22Z</vt:filetime>
  </property>
  <property fmtid="{D5CDD505-2E9C-101B-9397-08002B2CF9AE}" pid="11" name="Objective-Owner">
    <vt:lpwstr>Edwards, Matt (ESNR-Strategy-Transport Policy, Planning &amp; Partnerships)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Ministerial Advice:KS - MA - 2020:Transport - 2020 - Ken Skates - Minister for </vt:lpwstr>
  </property>
  <property fmtid="{D5CDD505-2E9C-101B-9397-08002B2CF9AE}" pid="13" name="Objective-Parent">
    <vt:lpwstr>Brexit - MA-L-KS-0675-20 - EU Exit - The Regulation (EC) No 1370/2007 (Public Service Obligations in Transport) (Amendment) (EU Exit) Regulations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vA58266651</vt:lpwstr>
  </property>
  <property fmtid="{D5CDD505-2E9C-101B-9397-08002B2CF9AE}" pid="16" name="Objective-Version">
    <vt:lpwstr>12.0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>qA1411010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